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13157" w14:textId="77777777" w:rsidR="006D7167" w:rsidRPr="006D7167" w:rsidRDefault="006D7167" w:rsidP="006D7167">
      <w:pPr>
        <w:jc w:val="center"/>
        <w:rPr>
          <w:b/>
          <w:sz w:val="24"/>
          <w:szCs w:val="24"/>
        </w:rPr>
      </w:pPr>
      <w:r w:rsidRPr="006D7167">
        <w:rPr>
          <w:b/>
          <w:sz w:val="24"/>
          <w:szCs w:val="24"/>
        </w:rPr>
        <w:t>CNG (SIKIŞTIRILMIŞ DOĞALGAZ) SATIN ALINACAKTIR</w:t>
      </w:r>
    </w:p>
    <w:p w14:paraId="67839B05" w14:textId="168EEC0D" w:rsidR="006D7167" w:rsidRDefault="006D7167" w:rsidP="00ED0733">
      <w:pPr>
        <w:jc w:val="center"/>
      </w:pPr>
      <w:r w:rsidRPr="006D7167">
        <w:rPr>
          <w:b/>
          <w:sz w:val="24"/>
          <w:szCs w:val="24"/>
        </w:rPr>
        <w:t>DEVLET HAVA MEYDANLARI İŞLETMESİ GENEL MÜDÜRLÜĞÜ(DHMİ) MUĞLA MİLAS BODRUM HAVA LİMANI BAŞMÜDÜRLÜĞÜ</w:t>
      </w:r>
    </w:p>
    <w:p w14:paraId="3EDF02A8" w14:textId="77777777" w:rsidR="006D7167" w:rsidRDefault="006D7167" w:rsidP="00ED0733">
      <w:pPr>
        <w:spacing w:line="192" w:lineRule="auto"/>
        <w:jc w:val="both"/>
      </w:pPr>
      <w:r>
        <w:t>CNG (SIKIŞTIRILMIŞ DOĞALGAZ) mal alımı 4734 sayılı Kamu İhale Kanununun 19 uncu maddesine göre açık ihale usulü ile ihale edilecek olup, teklifler sadece elektronik ortamda EKAP üzerinden alınacaktır.  İhaleye ilişkin ayrıntılı bilgiler aşağıda yer almaktadır:</w:t>
      </w:r>
    </w:p>
    <w:p w14:paraId="0C75B9D5" w14:textId="6C3A4B7E" w:rsidR="006D7167" w:rsidRPr="006D7167" w:rsidRDefault="006D7167" w:rsidP="00ED0733">
      <w:pPr>
        <w:spacing w:line="192" w:lineRule="auto"/>
        <w:rPr>
          <w:b/>
        </w:rPr>
      </w:pPr>
      <w:r w:rsidRPr="006D7167">
        <w:rPr>
          <w:b/>
        </w:rPr>
        <w:t>İKN</w:t>
      </w:r>
      <w:r w:rsidRPr="006D7167">
        <w:rPr>
          <w:b/>
        </w:rPr>
        <w:tab/>
      </w:r>
      <w:r>
        <w:rPr>
          <w:b/>
        </w:rPr>
        <w:t xml:space="preserve">                                                                    </w:t>
      </w:r>
      <w:r w:rsidRPr="006D7167">
        <w:rPr>
          <w:b/>
        </w:rPr>
        <w:t>:</w:t>
      </w:r>
      <w:r w:rsidRPr="006D7167">
        <w:rPr>
          <w:b/>
        </w:rPr>
        <w:tab/>
        <w:t>2022/1255934</w:t>
      </w:r>
    </w:p>
    <w:p w14:paraId="1B66C8D8" w14:textId="77777777" w:rsidR="006D7167" w:rsidRPr="006D7167" w:rsidRDefault="006D7167" w:rsidP="00ED0733">
      <w:pPr>
        <w:spacing w:line="192" w:lineRule="auto"/>
        <w:rPr>
          <w:b/>
        </w:rPr>
      </w:pPr>
      <w:r w:rsidRPr="006D7167">
        <w:rPr>
          <w:b/>
        </w:rPr>
        <w:t>1-İdarenin</w:t>
      </w:r>
    </w:p>
    <w:p w14:paraId="5133BD3E" w14:textId="1276B14B" w:rsidR="006D7167" w:rsidRDefault="006D7167" w:rsidP="00ED0733">
      <w:pPr>
        <w:spacing w:line="192" w:lineRule="auto"/>
        <w:jc w:val="both"/>
      </w:pPr>
      <w:r w:rsidRPr="006D7167">
        <w:rPr>
          <w:b/>
        </w:rPr>
        <w:t>a) Adı</w:t>
      </w:r>
      <w:r>
        <w:tab/>
      </w:r>
      <w:r>
        <w:t xml:space="preserve">                                                                    </w:t>
      </w:r>
      <w:r>
        <w:t>:</w:t>
      </w:r>
      <w:r>
        <w:tab/>
        <w:t xml:space="preserve">DEVLET HAVA MEYDANLARI İŞLETMESİ GENEL MÜDÜRLÜĞÜ(DHMİ) MUĞLA MİLAS </w:t>
      </w:r>
      <w:r>
        <w:t xml:space="preserve"> </w:t>
      </w:r>
      <w:r>
        <w:t>BODRUM</w:t>
      </w:r>
      <w:r>
        <w:t xml:space="preserve">  </w:t>
      </w:r>
      <w:r>
        <w:t>HAVA LİMANI BAŞMÜDÜRLÜĞÜ</w:t>
      </w:r>
    </w:p>
    <w:p w14:paraId="48EFC4E5" w14:textId="2DA110E5" w:rsidR="006D7167" w:rsidRDefault="006D7167" w:rsidP="00ED0733">
      <w:pPr>
        <w:spacing w:line="192" w:lineRule="auto"/>
        <w:jc w:val="both"/>
      </w:pPr>
      <w:r w:rsidRPr="006D7167">
        <w:rPr>
          <w:b/>
        </w:rPr>
        <w:t>b) Adresi</w:t>
      </w:r>
      <w:r>
        <w:tab/>
      </w:r>
      <w:r>
        <w:t xml:space="preserve">                                                      </w:t>
      </w:r>
      <w:r>
        <w:t>:</w:t>
      </w:r>
      <w:r>
        <w:tab/>
        <w:t>DHMİ Milas Bodrum Havalimanı Başmüdürlüğü Ekinanbarı Mah. Havaalanı Sok. No: 3 48200 MİLAS/MUĞLA</w:t>
      </w:r>
    </w:p>
    <w:p w14:paraId="31616912" w14:textId="6D1942A7" w:rsidR="006D7167" w:rsidRDefault="006D7167" w:rsidP="00ED0733">
      <w:pPr>
        <w:spacing w:line="192" w:lineRule="auto"/>
      </w:pPr>
      <w:r w:rsidRPr="006D7167">
        <w:rPr>
          <w:b/>
        </w:rPr>
        <w:t>c) Telefon ve faks numarası</w:t>
      </w:r>
      <w:r>
        <w:t xml:space="preserve">                                </w:t>
      </w:r>
      <w:r>
        <w:t>:</w:t>
      </w:r>
      <w:r>
        <w:tab/>
        <w:t>2525230101 - 2525230206</w:t>
      </w:r>
    </w:p>
    <w:p w14:paraId="1E41A290" w14:textId="422425AD" w:rsidR="006D7167" w:rsidRPr="006D7167" w:rsidRDefault="006D7167" w:rsidP="00ED0733">
      <w:pPr>
        <w:spacing w:line="192" w:lineRule="auto"/>
        <w:rPr>
          <w:b/>
        </w:rPr>
      </w:pPr>
      <w:r w:rsidRPr="006D7167">
        <w:rPr>
          <w:b/>
        </w:rPr>
        <w:t xml:space="preserve">ç) İhale dokümanının görülebileceği ve </w:t>
      </w:r>
      <w:r>
        <w:rPr>
          <w:b/>
        </w:rPr>
        <w:t xml:space="preserve">       </w:t>
      </w:r>
      <w:r w:rsidR="00AF10E7">
        <w:rPr>
          <w:b/>
        </w:rPr>
        <w:t xml:space="preserve"> </w:t>
      </w:r>
      <w:r>
        <w:rPr>
          <w:b/>
        </w:rPr>
        <w:t xml:space="preserve">  :</w:t>
      </w:r>
      <w:r w:rsidRPr="006D7167">
        <w:t xml:space="preserve"> </w:t>
      </w:r>
      <w:r>
        <w:t xml:space="preserve"> </w:t>
      </w:r>
      <w:r>
        <w:t>https://ekap.kik.gov.tr/EKAP/</w:t>
      </w:r>
    </w:p>
    <w:p w14:paraId="46447F81" w14:textId="7D749B1E" w:rsidR="006D7167" w:rsidRDefault="006D7167" w:rsidP="00ED0733">
      <w:pPr>
        <w:spacing w:line="192" w:lineRule="auto"/>
        <w:rPr>
          <w:b/>
        </w:rPr>
      </w:pPr>
      <w:r w:rsidRPr="006D7167">
        <w:rPr>
          <w:b/>
        </w:rPr>
        <w:t>e-imza kullanılarak indirilebileceği internet sayfası</w:t>
      </w:r>
    </w:p>
    <w:p w14:paraId="7D6FC302" w14:textId="77777777" w:rsidR="00ED0733" w:rsidRDefault="00ED0733" w:rsidP="00ED0733">
      <w:pPr>
        <w:spacing w:line="192" w:lineRule="auto"/>
      </w:pPr>
    </w:p>
    <w:p w14:paraId="4CDC51EE" w14:textId="77777777" w:rsidR="006D7167" w:rsidRPr="006D7167" w:rsidRDefault="006D7167" w:rsidP="00ED0733">
      <w:pPr>
        <w:spacing w:line="192" w:lineRule="auto"/>
        <w:rPr>
          <w:b/>
        </w:rPr>
      </w:pPr>
      <w:r w:rsidRPr="006D7167">
        <w:rPr>
          <w:b/>
        </w:rPr>
        <w:t>2-İhale konusu mal alımın</w:t>
      </w:r>
    </w:p>
    <w:p w14:paraId="3B3FE324" w14:textId="70971E72" w:rsidR="006D7167" w:rsidRPr="006D7167" w:rsidRDefault="006D7167" w:rsidP="00ED0733">
      <w:pPr>
        <w:spacing w:line="192" w:lineRule="auto"/>
        <w:rPr>
          <w:b/>
        </w:rPr>
      </w:pPr>
      <w:r w:rsidRPr="006D7167">
        <w:rPr>
          <w:b/>
        </w:rPr>
        <w:t>a) Adı</w:t>
      </w:r>
      <w:r w:rsidRPr="006D7167">
        <w:rPr>
          <w:b/>
        </w:rPr>
        <w:tab/>
      </w:r>
      <w:r w:rsidR="00ED0733">
        <w:rPr>
          <w:b/>
        </w:rPr>
        <w:t xml:space="preserve">                                                                     </w:t>
      </w:r>
      <w:r w:rsidRPr="006D7167">
        <w:rPr>
          <w:b/>
        </w:rPr>
        <w:t>:</w:t>
      </w:r>
      <w:r w:rsidRPr="006D7167">
        <w:rPr>
          <w:b/>
        </w:rPr>
        <w:tab/>
        <w:t>CNG (SIKIŞTIRILMIŞ DOĞALGAZ)</w:t>
      </w:r>
    </w:p>
    <w:p w14:paraId="0210E3C9" w14:textId="6F0E6036" w:rsidR="006D7167" w:rsidRDefault="006D7167" w:rsidP="00ED0733">
      <w:pPr>
        <w:spacing w:line="192" w:lineRule="auto"/>
        <w:jc w:val="both"/>
      </w:pPr>
      <w:r w:rsidRPr="006D7167">
        <w:rPr>
          <w:b/>
        </w:rPr>
        <w:t>b) Niteliği, türü ve miktarı</w:t>
      </w:r>
      <w:r w:rsidRPr="006D7167">
        <w:rPr>
          <w:b/>
        </w:rPr>
        <w:tab/>
      </w:r>
      <w:r w:rsidR="00AF10E7">
        <w:rPr>
          <w:b/>
        </w:rPr>
        <w:t xml:space="preserve">                          </w:t>
      </w:r>
      <w:r w:rsidRPr="006D7167">
        <w:rPr>
          <w:b/>
        </w:rPr>
        <w:t>:</w:t>
      </w:r>
      <w:r w:rsidRPr="006D7167">
        <w:rPr>
          <w:b/>
        </w:rPr>
        <w:tab/>
      </w:r>
      <w:r>
        <w:t>2023 (01.01.2023-31.12.2023) yılı için 75.000 Sm3, 2024 (01.01.2024-31.12.2024) yılı için 75.000 Sm3 CNG ( Sıkıştırılmış Doğal Gaz Alımı )</w:t>
      </w:r>
      <w:r w:rsidR="00AF10E7">
        <w:t xml:space="preserve">. </w:t>
      </w:r>
      <w:r>
        <w:t>Ayrıntılı bilgiye EKAP’ta yer alan ihale dokümanı içinde bulunan idari şartnameden ulaşılabilir.</w:t>
      </w:r>
    </w:p>
    <w:p w14:paraId="5CFF48D2" w14:textId="4380AA70" w:rsidR="006D7167" w:rsidRDefault="006D7167" w:rsidP="00ED0733">
      <w:pPr>
        <w:spacing w:line="192" w:lineRule="auto"/>
      </w:pPr>
      <w:r w:rsidRPr="006D7167">
        <w:rPr>
          <w:b/>
        </w:rPr>
        <w:t>c) Yapılacağı/teslim edileceği yer</w:t>
      </w:r>
      <w:r w:rsidRPr="006D7167">
        <w:rPr>
          <w:b/>
        </w:rPr>
        <w:tab/>
      </w:r>
      <w:r w:rsidR="00AF10E7">
        <w:rPr>
          <w:b/>
        </w:rPr>
        <w:t xml:space="preserve">           </w:t>
      </w:r>
      <w:r w:rsidRPr="006D7167">
        <w:rPr>
          <w:b/>
        </w:rPr>
        <w:t>:</w:t>
      </w:r>
      <w:r>
        <w:tab/>
        <w:t>DHMİ Milas Bodrum Havalimanı Başmüdürlüğü ve Bağlı İstasyonlar Milas MUĞLA</w:t>
      </w:r>
    </w:p>
    <w:p w14:paraId="48997FFA" w14:textId="63A930F2" w:rsidR="006D7167" w:rsidRDefault="006D7167" w:rsidP="00ED0733">
      <w:pPr>
        <w:spacing w:line="192" w:lineRule="auto"/>
        <w:jc w:val="both"/>
      </w:pPr>
      <w:r w:rsidRPr="00AF10E7">
        <w:rPr>
          <w:b/>
        </w:rPr>
        <w:t>ç) Süresi/teslim tarihi</w:t>
      </w:r>
      <w:r w:rsidR="00AF10E7">
        <w:rPr>
          <w:b/>
        </w:rPr>
        <w:t xml:space="preserve">                                          :</w:t>
      </w:r>
      <w:r>
        <w:t>İşin süresi 730 gündür. Yüklenici idarenin yazılı talimatında belirtilen miktarlarda CNG ikmalini yapacaktır. Bu iş için teslim süresi CNG (Sıkıştırılmış Doğalgaz) için 24 saattir. Gaz nakli 7 gün 24 saat yapılabilir. CNG taşıma ve depolama işleri Doğal Gaz Piyasası kanunu ve bu kanuna göre çıkartılmış yönetmelik ve genelgelere uygun olarak yüklenici tarafından yapılacaktır. CNG tüplerinin yerine konulması biten tüplerin alınması ve yeni tüplerin sisteme bağlanması kaçakların kontrol edilmesi yüklenici elemanları tarafından yapılacaktır. Bu işi yapacak yüklenici personeli gerekli bilgi ve donanıma sahip olacaktır. Hiç bir şekilde az veya çok kaçağa müsaade edilmeyecektir.</w:t>
      </w:r>
    </w:p>
    <w:p w14:paraId="6D1BD5E0" w14:textId="3250B7DF" w:rsidR="00AF10E7" w:rsidRDefault="006D7167" w:rsidP="00ED0733">
      <w:pPr>
        <w:spacing w:line="14" w:lineRule="atLeast"/>
      </w:pPr>
      <w:r w:rsidRPr="00AF10E7">
        <w:rPr>
          <w:b/>
        </w:rPr>
        <w:t>d) İşe başlama tarihi</w:t>
      </w:r>
      <w:r w:rsidRPr="00AF10E7">
        <w:rPr>
          <w:b/>
        </w:rPr>
        <w:tab/>
      </w:r>
      <w:r w:rsidR="00AF10E7">
        <w:rPr>
          <w:b/>
        </w:rPr>
        <w:t xml:space="preserve">                                      </w:t>
      </w:r>
      <w:r w:rsidRPr="00AF10E7">
        <w:rPr>
          <w:b/>
        </w:rPr>
        <w:t>:</w:t>
      </w:r>
      <w:r w:rsidR="00AF10E7">
        <w:rPr>
          <w:b/>
        </w:rPr>
        <w:t xml:space="preserve"> </w:t>
      </w:r>
      <w:r w:rsidRPr="00AF10E7">
        <w:rPr>
          <w:b/>
        </w:rPr>
        <w:t>01.01.2023</w:t>
      </w:r>
    </w:p>
    <w:p w14:paraId="1D7AD27F" w14:textId="77777777" w:rsidR="006D7167" w:rsidRPr="00AF10E7" w:rsidRDefault="006D7167" w:rsidP="00ED0733">
      <w:pPr>
        <w:spacing w:line="14" w:lineRule="atLeast"/>
        <w:rPr>
          <w:b/>
        </w:rPr>
      </w:pPr>
      <w:r w:rsidRPr="00AF10E7">
        <w:rPr>
          <w:b/>
        </w:rPr>
        <w:t>3-İhalenin</w:t>
      </w:r>
    </w:p>
    <w:p w14:paraId="0BEA17AC" w14:textId="55F76EB2" w:rsidR="006D7167" w:rsidRDefault="006D7167" w:rsidP="00ED0733">
      <w:pPr>
        <w:spacing w:line="14" w:lineRule="atLeast"/>
      </w:pPr>
      <w:r w:rsidRPr="00AF10E7">
        <w:rPr>
          <w:b/>
        </w:rPr>
        <w:t>a) İhale (son teklif verme) tarih ve saati</w:t>
      </w:r>
      <w:r w:rsidR="00AF10E7">
        <w:rPr>
          <w:b/>
        </w:rPr>
        <w:t xml:space="preserve">        </w:t>
      </w:r>
      <w:r w:rsidRPr="00AF10E7">
        <w:rPr>
          <w:b/>
        </w:rPr>
        <w:t>:</w:t>
      </w:r>
      <w:r w:rsidR="00AF10E7">
        <w:t xml:space="preserve"> </w:t>
      </w:r>
      <w:r>
        <w:t>16.12.2022 - 11:00</w:t>
      </w:r>
    </w:p>
    <w:p w14:paraId="17D4C4C2" w14:textId="5FE8D5BA" w:rsidR="00AF10E7" w:rsidRDefault="006D7167" w:rsidP="00ED0733">
      <w:pPr>
        <w:spacing w:line="14" w:lineRule="atLeast"/>
      </w:pPr>
      <w:r w:rsidRPr="00AF10E7">
        <w:rPr>
          <w:b/>
        </w:rPr>
        <w:t>b) İhale komisyonunun toplantı yeri</w:t>
      </w:r>
      <w:r w:rsidR="00AF10E7">
        <w:rPr>
          <w:b/>
        </w:rPr>
        <w:t xml:space="preserve">              </w:t>
      </w:r>
      <w:r w:rsidR="00AF10E7" w:rsidRPr="00AF10E7">
        <w:rPr>
          <w:b/>
        </w:rPr>
        <w:t>:</w:t>
      </w:r>
      <w:r w:rsidR="00AF10E7" w:rsidRPr="00AF10E7">
        <w:t xml:space="preserve"> </w:t>
      </w:r>
      <w:r w:rsidR="00AF10E7">
        <w:t>DHMİ Milas Bodrum Havalimanı Satın Alma ve İkmal Müdürlüğü</w:t>
      </w:r>
    </w:p>
    <w:p w14:paraId="31C0074C" w14:textId="77777777" w:rsidR="00AF10E7" w:rsidRDefault="006D7167" w:rsidP="00ED0733">
      <w:pPr>
        <w:spacing w:line="14" w:lineRule="atLeast"/>
      </w:pPr>
      <w:r>
        <w:t xml:space="preserve"> (e-tekliflerin açılacağı adres)</w:t>
      </w:r>
    </w:p>
    <w:p w14:paraId="7D608088" w14:textId="70B38346" w:rsidR="006D7167" w:rsidRPr="00AF10E7" w:rsidRDefault="006D7167" w:rsidP="00ED0733">
      <w:pPr>
        <w:spacing w:line="14" w:lineRule="atLeast"/>
        <w:rPr>
          <w:b/>
        </w:rPr>
      </w:pPr>
      <w:r w:rsidRPr="00AF10E7">
        <w:rPr>
          <w:b/>
        </w:rPr>
        <w:t>4. İhaleye katılabilme şartları ve istenilen belgeler ile yeterlik değerlendirmesinde uygulanacak kriterler:</w:t>
      </w:r>
    </w:p>
    <w:p w14:paraId="7A2FCECC" w14:textId="77777777" w:rsidR="006D7167" w:rsidRDefault="006D7167" w:rsidP="00ED0733">
      <w:pPr>
        <w:spacing w:line="14" w:lineRule="atLeast"/>
        <w:jc w:val="both"/>
      </w:pPr>
      <w:r w:rsidRPr="00AF10E7">
        <w:rPr>
          <w:b/>
        </w:rPr>
        <w:t>4.1.</w:t>
      </w:r>
      <w:r>
        <w:t xml:space="preserve"> İsteklilerin ihaleye katılabilmeleri için aşağıda sayılan belgeler ve yeterlik kriterleri ile fiyat dışı unsurlara ilişkin bilgileri e-teklifleri kapsamında beyan etmeleri gerekmektedir.</w:t>
      </w:r>
    </w:p>
    <w:p w14:paraId="35448355" w14:textId="42B14AFB" w:rsidR="006D7167" w:rsidRPr="00ED0733" w:rsidRDefault="006D7167" w:rsidP="00ED0733">
      <w:pPr>
        <w:spacing w:line="16" w:lineRule="atLeast"/>
        <w:jc w:val="both"/>
        <w:rPr>
          <w:b/>
        </w:rPr>
      </w:pPr>
      <w:r w:rsidRPr="00AF10E7">
        <w:rPr>
          <w:b/>
        </w:rPr>
        <w:t>4.1.1.3. İhale konusu malın satış faaliyetinin yerine getirilebilmesi için ilgili mevzuat gereğince alınması zorunlu izin, ruhsat veya faaliyet belgesi veya belgelerine ilişkin bilgiler:</w:t>
      </w:r>
      <w:r w:rsidR="00ED0733">
        <w:rPr>
          <w:b/>
        </w:rPr>
        <w:t xml:space="preserve">  </w:t>
      </w:r>
      <w:bookmarkStart w:id="0" w:name="_GoBack"/>
      <w:bookmarkEnd w:id="0"/>
      <w:r>
        <w:t xml:space="preserve">Yüklenici Enerji Piyasası Düzenleme Kurumu (EPDK) tarafından verilmiş olan “CNG İletim ve Dağıtım” lisansına sahip olmalıdır. Gazın sıkıştırılması yüklenici tarafından yapılıyorsa yüklenici EPDK “CNG Satış Lisansı” na sahip olmalıdır. Gazın sıkıştırılması yüklenici tarafından yapılmıyorsa; sıkıştırılmış gazı temin edeceği firmanın “CNG Satış Lisansı” na sahip olması gerekmektedir. Yüklenici “K” belgesine sahip olmalıdır. Bahsi geçen lisansların ve belgelerin noter onaylı sureti ya da aslı İdarece görülerek onaylanacak sureti ihale dosyasına konulacaktır. Yüklenici gazın sıkıştırmasını kendi </w:t>
      </w:r>
      <w:r w:rsidR="00ED0733">
        <w:t>ya</w:t>
      </w:r>
      <w:r>
        <w:t>pmıyorsa gazı sıkıştıran firma ile ihale süresini kapsayacak şekilde yapacağı sözleşmenin noter onaylı suretini ya da aslı İdarece görülerek onaylanacak suretini de ihale dosyasında idareye sunacaktır.</w:t>
      </w:r>
    </w:p>
    <w:p w14:paraId="206F191D" w14:textId="77777777" w:rsidR="006D7167" w:rsidRPr="00AF10E7" w:rsidRDefault="006D7167" w:rsidP="00ED0733">
      <w:pPr>
        <w:spacing w:line="16" w:lineRule="atLeast"/>
        <w:jc w:val="both"/>
        <w:rPr>
          <w:b/>
        </w:rPr>
      </w:pPr>
      <w:r w:rsidRPr="00AF10E7">
        <w:rPr>
          <w:b/>
        </w:rPr>
        <w:lastRenderedPageBreak/>
        <w:t>4.1.2. Teklif vermeye yetkili olduğunu gösteren bilgiler;</w:t>
      </w:r>
    </w:p>
    <w:p w14:paraId="61234114" w14:textId="77777777" w:rsidR="006D7167" w:rsidRDefault="006D7167" w:rsidP="00ED0733">
      <w:pPr>
        <w:spacing w:line="16" w:lineRule="atLeast"/>
        <w:jc w:val="both"/>
      </w:pPr>
      <w:r w:rsidRPr="00AF10E7">
        <w:rPr>
          <w:b/>
        </w:rPr>
        <w:t>4.1.2.1.</w:t>
      </w:r>
      <w:r>
        <w:t xml:space="preserve"> Tüzel kişilerde; isteklilerin yönetimindeki görevliler ile ilgisine göre, ortaklar ve ortaklık oranlarına (halka arz edilen hisseler hariç)/üyelerine/kurucularına ilişkin bilgiler idarece EKAP’tan alınır.</w:t>
      </w:r>
    </w:p>
    <w:p w14:paraId="20848A6A" w14:textId="77777777" w:rsidR="006D7167" w:rsidRDefault="006D7167" w:rsidP="00ED0733">
      <w:pPr>
        <w:spacing w:line="16" w:lineRule="atLeast"/>
        <w:jc w:val="both"/>
      </w:pPr>
      <w:r w:rsidRPr="00AF10E7">
        <w:rPr>
          <w:b/>
        </w:rPr>
        <w:t>4.1.3.</w:t>
      </w:r>
      <w:r>
        <w:t xml:space="preserve"> Şekli ve içeriği İdari Şartnamede belirlenen teklif mektubu.</w:t>
      </w:r>
    </w:p>
    <w:p w14:paraId="17BEB870" w14:textId="77777777" w:rsidR="006D7167" w:rsidRDefault="006D7167" w:rsidP="00ED0733">
      <w:pPr>
        <w:spacing w:line="16" w:lineRule="atLeast"/>
        <w:jc w:val="both"/>
      </w:pPr>
      <w:r w:rsidRPr="00AF10E7">
        <w:rPr>
          <w:b/>
        </w:rPr>
        <w:t>4.1.4.</w:t>
      </w:r>
      <w:r>
        <w:t xml:space="preserve"> Şekli ve içeriği İdari Şartnamede belirlenen geçici teminat bilgileri.</w:t>
      </w:r>
    </w:p>
    <w:p w14:paraId="0AB64F72" w14:textId="77777777" w:rsidR="006D7167" w:rsidRDefault="006D7167" w:rsidP="00ED0733">
      <w:pPr>
        <w:spacing w:line="16" w:lineRule="atLeast"/>
        <w:jc w:val="both"/>
      </w:pPr>
      <w:r w:rsidRPr="00AF10E7">
        <w:rPr>
          <w:b/>
        </w:rPr>
        <w:t>4.1.5</w:t>
      </w:r>
      <w:r>
        <w:t xml:space="preserve"> İhale konusu alımın tamamı veya bir kısmı alt yüklenicilere yaptırılamaz.</w:t>
      </w:r>
    </w:p>
    <w:p w14:paraId="0F128915" w14:textId="77777777" w:rsidR="006D7167" w:rsidRDefault="006D7167" w:rsidP="00ED0733">
      <w:pPr>
        <w:spacing w:line="16" w:lineRule="atLeast"/>
        <w:jc w:val="both"/>
      </w:pPr>
      <w:r w:rsidRPr="00AF10E7">
        <w:rPr>
          <w:b/>
        </w:rPr>
        <w:t>4.1.6</w:t>
      </w:r>
      <w:r>
        <w:t xml:space="preserve">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
    <w:p w14:paraId="552194BD" w14:textId="77777777" w:rsidR="006D7167" w:rsidRDefault="006D7167" w:rsidP="00ED0733">
      <w:pPr>
        <w:spacing w:line="16" w:lineRule="atLeast"/>
        <w:jc w:val="both"/>
      </w:pPr>
      <w:r w:rsidRPr="00AF10E7">
        <w:rPr>
          <w:b/>
        </w:rPr>
        <w:t>4.2.</w:t>
      </w:r>
      <w:r>
        <w:t xml:space="preserve"> Ekonomik ve mali yeterliğe ilişkin belgeler ve bu belgelerin taşıması gereken kriterler:</w:t>
      </w:r>
    </w:p>
    <w:p w14:paraId="0453F3A6" w14:textId="77777777" w:rsidR="006D7167" w:rsidRDefault="006D7167" w:rsidP="00ED0733">
      <w:pPr>
        <w:spacing w:line="16" w:lineRule="atLeast"/>
        <w:jc w:val="both"/>
      </w:pPr>
      <w:r>
        <w:t>İdare tarafından ekonomik ve mali yeterliğe ilişkin kriter belirtilmemiştir.</w:t>
      </w:r>
    </w:p>
    <w:p w14:paraId="23B6EABE" w14:textId="77777777" w:rsidR="006D7167" w:rsidRDefault="006D7167" w:rsidP="00ED0733">
      <w:pPr>
        <w:spacing w:line="16" w:lineRule="atLeast"/>
        <w:jc w:val="both"/>
      </w:pPr>
      <w:r w:rsidRPr="00AF10E7">
        <w:rPr>
          <w:b/>
        </w:rPr>
        <w:t>4.3.</w:t>
      </w:r>
      <w:r>
        <w:t xml:space="preserve"> Mesleki ve teknik yeterliğe ilişkin belgeler ve bu belgelerin taşıması gereken kriterler:</w:t>
      </w:r>
    </w:p>
    <w:p w14:paraId="3B5840C8" w14:textId="77777777" w:rsidR="006D7167" w:rsidRDefault="006D7167" w:rsidP="00ED0733">
      <w:pPr>
        <w:spacing w:line="16" w:lineRule="atLeast"/>
        <w:jc w:val="both"/>
      </w:pPr>
      <w:r w:rsidRPr="00AF10E7">
        <w:rPr>
          <w:b/>
        </w:rPr>
        <w:t>4.3.1.</w:t>
      </w:r>
      <w:r>
        <w:t xml:space="preserve"> İş deneyimini gösteren belgelere ilişkin bilgiler:</w:t>
      </w:r>
    </w:p>
    <w:p w14:paraId="43BA169E" w14:textId="77777777" w:rsidR="006D7167" w:rsidRDefault="006D7167" w:rsidP="00ED0733">
      <w:pPr>
        <w:spacing w:line="16" w:lineRule="atLeast"/>
        <w:jc w:val="both"/>
      </w:pPr>
      <w:r>
        <w:t xml:space="preserve">Son beş yıl içinde bedel içeren bir sözleşme kapsamında kesin kabul işlemleri tamamlanan ve teklif edilen bedelin </w:t>
      </w:r>
      <w:r w:rsidRPr="00AF10E7">
        <w:rPr>
          <w:b/>
        </w:rPr>
        <w:t>% 25</w:t>
      </w:r>
      <w:r>
        <w:t xml:space="preserve"> oranından az olmamak üzere ihale konusu iş veya benzer işlere ilişkin iş deneyimini gösteren belgelere veya teknolojik ürün deneyim belgesine ait bilgiler.</w:t>
      </w:r>
    </w:p>
    <w:p w14:paraId="55027CB2" w14:textId="77777777" w:rsidR="006D7167" w:rsidRPr="00AF10E7" w:rsidRDefault="006D7167" w:rsidP="00ED0733">
      <w:pPr>
        <w:spacing w:line="14" w:lineRule="atLeast"/>
        <w:jc w:val="both"/>
        <w:rPr>
          <w:b/>
        </w:rPr>
      </w:pPr>
      <w:r w:rsidRPr="00AF10E7">
        <w:rPr>
          <w:b/>
        </w:rPr>
        <w:t>4.3.2.</w:t>
      </w:r>
    </w:p>
    <w:p w14:paraId="2C9CC6AD" w14:textId="56CF46ED" w:rsidR="006D7167" w:rsidRDefault="006D7167" w:rsidP="00ED0733">
      <w:pPr>
        <w:spacing w:line="14" w:lineRule="atLeast"/>
        <w:jc w:val="both"/>
      </w:pPr>
      <w:r w:rsidRPr="00AF10E7">
        <w:rPr>
          <w:b/>
        </w:rPr>
        <w:t>4.3.2.1.</w:t>
      </w:r>
      <w:r>
        <w:t xml:space="preserve"> Standarda ilişkin belgelere ait bilgiler:</w:t>
      </w:r>
      <w:r w:rsidR="00AF10E7">
        <w:t xml:space="preserve"> </w:t>
      </w:r>
      <w:r>
        <w:t>Swap ve/veya manifolt şeklindeki tüpler uluslararası standartlarda Pi sertifikalı olacaktır. Sertifikanın bir örneği ihale dosyasında bulunacaktır.</w:t>
      </w:r>
    </w:p>
    <w:p w14:paraId="157EB896" w14:textId="77777777" w:rsidR="006D7167" w:rsidRDefault="006D7167" w:rsidP="00ED0733">
      <w:pPr>
        <w:spacing w:line="14" w:lineRule="atLeast"/>
        <w:jc w:val="both"/>
      </w:pPr>
      <w:r w:rsidRPr="00AF10E7">
        <w:rPr>
          <w:b/>
        </w:rPr>
        <w:t>4.4.</w:t>
      </w:r>
      <w:r>
        <w:t xml:space="preserve"> Bu ihalede benzer iş olarak kabul edilecek işler:</w:t>
      </w:r>
    </w:p>
    <w:p w14:paraId="6E246192" w14:textId="2822F255" w:rsidR="006D7167" w:rsidRDefault="006D7167" w:rsidP="00ED0733">
      <w:pPr>
        <w:spacing w:line="14" w:lineRule="atLeast"/>
        <w:jc w:val="both"/>
      </w:pPr>
      <w:r w:rsidRPr="00AF10E7">
        <w:rPr>
          <w:b/>
        </w:rPr>
        <w:t>4.4.1.</w:t>
      </w:r>
      <w:r w:rsidR="00AF10E7">
        <w:rPr>
          <w:b/>
        </w:rPr>
        <w:t xml:space="preserve"> </w:t>
      </w:r>
      <w:r>
        <w:t>Daha önceden CNG dağıtım ve/veya satışı</w:t>
      </w:r>
    </w:p>
    <w:p w14:paraId="17380593" w14:textId="77777777" w:rsidR="00AF10E7" w:rsidRDefault="006D7167" w:rsidP="00ED0733">
      <w:pPr>
        <w:spacing w:line="14" w:lineRule="atLeast"/>
        <w:jc w:val="both"/>
      </w:pPr>
      <w:r w:rsidRPr="00AF10E7">
        <w:rPr>
          <w:b/>
        </w:rPr>
        <w:t>5.</w:t>
      </w:r>
      <w:r>
        <w:t xml:space="preserve"> Ekonomik açıdan en avantajlı teklif sadece fiyat esasına göre belirlenecektir.</w:t>
      </w:r>
    </w:p>
    <w:p w14:paraId="4BCA6861" w14:textId="5B3A93D2" w:rsidR="006D7167" w:rsidRDefault="006D7167" w:rsidP="00ED0733">
      <w:pPr>
        <w:spacing w:line="14" w:lineRule="atLeast"/>
        <w:jc w:val="both"/>
      </w:pPr>
      <w:r w:rsidRPr="00AF10E7">
        <w:rPr>
          <w:b/>
        </w:rPr>
        <w:t>6.</w:t>
      </w:r>
      <w:r>
        <w:t xml:space="preserve"> İhaleye sadece yerli istekliler katılabilecektir.</w:t>
      </w:r>
    </w:p>
    <w:p w14:paraId="6CA4155F" w14:textId="77777777" w:rsidR="00AF10E7" w:rsidRDefault="006D7167" w:rsidP="00ED0733">
      <w:pPr>
        <w:spacing w:line="14" w:lineRule="atLeast"/>
        <w:jc w:val="both"/>
      </w:pPr>
      <w:r w:rsidRPr="00AF10E7">
        <w:rPr>
          <w:b/>
        </w:rPr>
        <w:t>7.</w:t>
      </w:r>
      <w:r>
        <w:t xml:space="preserve"> İhale dokümanı EKAP üzerinden bedelsiz olarak görülebilir. Ancak, ihaleye teklif verecek olanların, e-imza kullanarak EKAP üzerinden ihale dokümanını indirmeleri zorunludur.</w:t>
      </w:r>
    </w:p>
    <w:p w14:paraId="5D5DF576" w14:textId="6DD4CE47" w:rsidR="006D7167" w:rsidRDefault="006D7167" w:rsidP="00ED0733">
      <w:pPr>
        <w:spacing w:line="14" w:lineRule="atLeast"/>
        <w:jc w:val="both"/>
      </w:pPr>
      <w:r w:rsidRPr="00AF10E7">
        <w:rPr>
          <w:b/>
        </w:rPr>
        <w:t>8.</w:t>
      </w:r>
      <w:r>
        <w:t xml:space="preserve"> Teklifler, EKAP üzerinden elektronik ortamda hazırlandıktan sonra, e-imza ile imzalanarak, teklife ilişkin e-anahtar ile birlikte ihale tarih ve saatine kadar EKAP üzerinden gönderilecektir.</w:t>
      </w:r>
    </w:p>
    <w:p w14:paraId="64DE1774" w14:textId="7B896706" w:rsidR="006D7167" w:rsidRDefault="006D7167" w:rsidP="00ED0733">
      <w:pPr>
        <w:spacing w:line="14" w:lineRule="atLeast"/>
        <w:jc w:val="both"/>
      </w:pPr>
      <w:r w:rsidRPr="00AF10E7">
        <w:rPr>
          <w:b/>
        </w:rPr>
        <w:t>9.</w:t>
      </w:r>
      <w:r>
        <w:t xml:space="preserve">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p>
    <w:p w14:paraId="49193581" w14:textId="04FF1F3E" w:rsidR="006D7167" w:rsidRDefault="006D7167" w:rsidP="00ED0733">
      <w:pPr>
        <w:spacing w:line="14" w:lineRule="atLeast"/>
        <w:jc w:val="both"/>
      </w:pPr>
      <w:r w:rsidRPr="00AF10E7">
        <w:rPr>
          <w:b/>
        </w:rPr>
        <w:t>10.</w:t>
      </w:r>
      <w:r>
        <w:t xml:space="preserve"> Bu ihalede, işin tamamı için teklif verilecektir</w:t>
      </w:r>
      <w:r w:rsidR="00AF10E7">
        <w:t>.</w:t>
      </w:r>
    </w:p>
    <w:p w14:paraId="48A95D49" w14:textId="4A5E47D1" w:rsidR="006D7167" w:rsidRDefault="006D7167" w:rsidP="00ED0733">
      <w:pPr>
        <w:spacing w:line="14" w:lineRule="atLeast"/>
        <w:jc w:val="both"/>
      </w:pPr>
      <w:r w:rsidRPr="00AF10E7">
        <w:rPr>
          <w:b/>
        </w:rPr>
        <w:t>11.</w:t>
      </w:r>
      <w:r>
        <w:t xml:space="preserve"> İstekliler teklif ettikleri bedelin %3’ünden az olmamak üzere kendi belirleyecekleri tutarda geçici teminat vereceklerdir.</w:t>
      </w:r>
    </w:p>
    <w:p w14:paraId="7657EB54" w14:textId="1DF602E8" w:rsidR="006D7167" w:rsidRDefault="006D7167" w:rsidP="00ED0733">
      <w:pPr>
        <w:spacing w:line="14" w:lineRule="atLeast"/>
        <w:jc w:val="both"/>
      </w:pPr>
      <w:r w:rsidRPr="00AF10E7">
        <w:rPr>
          <w:b/>
        </w:rPr>
        <w:t>12.</w:t>
      </w:r>
      <w:r>
        <w:t xml:space="preserve"> Bu ihalede elektronik eksiltme yapılmayacaktır.</w:t>
      </w:r>
    </w:p>
    <w:p w14:paraId="68B72028" w14:textId="01DA39EE" w:rsidR="006D7167" w:rsidRDefault="006D7167" w:rsidP="00ED0733">
      <w:pPr>
        <w:spacing w:line="14" w:lineRule="atLeast"/>
        <w:jc w:val="both"/>
      </w:pPr>
      <w:r w:rsidRPr="00AF10E7">
        <w:rPr>
          <w:b/>
        </w:rPr>
        <w:t>13.</w:t>
      </w:r>
      <w:r>
        <w:t xml:space="preserve"> Verilen tekliflerin geçerlilik süresi, ihale tarihinden itibaren 60 (Altmış) takvim günüdür.</w:t>
      </w:r>
    </w:p>
    <w:p w14:paraId="6D619987" w14:textId="77777777" w:rsidR="00ED0733" w:rsidRDefault="006D7167" w:rsidP="00ED0733">
      <w:pPr>
        <w:spacing w:line="14" w:lineRule="atLeast"/>
        <w:jc w:val="both"/>
      </w:pPr>
      <w:r w:rsidRPr="00AF10E7">
        <w:rPr>
          <w:b/>
        </w:rPr>
        <w:t>14.</w:t>
      </w:r>
      <w:r>
        <w:t>Konsorsiyum olarak ihaleye teklif verilemez.</w:t>
      </w:r>
    </w:p>
    <w:p w14:paraId="7F6FC29F" w14:textId="6B8F23E9" w:rsidR="00BD28CE" w:rsidRDefault="006D7167" w:rsidP="00ED0733">
      <w:pPr>
        <w:spacing w:line="14" w:lineRule="atLeast"/>
        <w:jc w:val="both"/>
      </w:pPr>
      <w:r w:rsidRPr="00AF10E7">
        <w:rPr>
          <w:b/>
        </w:rPr>
        <w:t>15. Diğer hususlar:</w:t>
      </w:r>
      <w:r w:rsidR="00AF10E7">
        <w:rPr>
          <w:b/>
        </w:rPr>
        <w:t xml:space="preserve"> </w:t>
      </w:r>
      <w:r>
        <w:t>Teklif fiyatı ihale komisyonu tarafından aşırı düşük olarak tespit edilen isteklilerden Kanunun 38 inci maddesine göre açıklama istenecektir.</w:t>
      </w:r>
      <w:r>
        <w:t xml:space="preserve"> </w:t>
      </w:r>
    </w:p>
    <w:sectPr w:rsidR="00BD28CE" w:rsidSect="00ED0733">
      <w:pgSz w:w="11906" w:h="16838"/>
      <w:pgMar w:top="851" w:right="680" w:bottom="851"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567CF" w14:textId="77777777" w:rsidR="00E673E8" w:rsidRDefault="00E673E8" w:rsidP="00A34ED2">
      <w:pPr>
        <w:spacing w:after="0" w:line="240" w:lineRule="auto"/>
      </w:pPr>
      <w:r>
        <w:separator/>
      </w:r>
    </w:p>
  </w:endnote>
  <w:endnote w:type="continuationSeparator" w:id="0">
    <w:p w14:paraId="5D1BBA07" w14:textId="77777777" w:rsidR="00E673E8" w:rsidRDefault="00E673E8" w:rsidP="00A34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F06F3" w14:textId="77777777" w:rsidR="00E673E8" w:rsidRDefault="00E673E8" w:rsidP="00A34ED2">
      <w:pPr>
        <w:spacing w:after="0" w:line="240" w:lineRule="auto"/>
      </w:pPr>
      <w:r>
        <w:separator/>
      </w:r>
    </w:p>
  </w:footnote>
  <w:footnote w:type="continuationSeparator" w:id="0">
    <w:p w14:paraId="558FB989" w14:textId="77777777" w:rsidR="00E673E8" w:rsidRDefault="00E673E8" w:rsidP="00A34E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E28"/>
    <w:rsid w:val="006D7167"/>
    <w:rsid w:val="007926A8"/>
    <w:rsid w:val="00893E28"/>
    <w:rsid w:val="00A34ED2"/>
    <w:rsid w:val="00AF10E7"/>
    <w:rsid w:val="00BD28CE"/>
    <w:rsid w:val="00E673E8"/>
    <w:rsid w:val="00ED07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E638C"/>
  <w15:chartTrackingRefBased/>
  <w15:docId w15:val="{0FF8ED23-E508-4F9E-B16D-5909DBE78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34ED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34ED2"/>
  </w:style>
  <w:style w:type="paragraph" w:styleId="AltBilgi">
    <w:name w:val="footer"/>
    <w:basedOn w:val="Normal"/>
    <w:link w:val="AltBilgiChar"/>
    <w:uiPriority w:val="99"/>
    <w:unhideWhenUsed/>
    <w:rsid w:val="00A34ED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34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63775">
      <w:bodyDiv w:val="1"/>
      <w:marLeft w:val="0"/>
      <w:marRight w:val="0"/>
      <w:marTop w:val="0"/>
      <w:marBottom w:val="0"/>
      <w:divBdr>
        <w:top w:val="none" w:sz="0" w:space="0" w:color="auto"/>
        <w:left w:val="none" w:sz="0" w:space="0" w:color="auto"/>
        <w:bottom w:val="none" w:sz="0" w:space="0" w:color="auto"/>
        <w:right w:val="none" w:sz="0" w:space="0" w:color="auto"/>
      </w:divBdr>
      <w:divsChild>
        <w:div w:id="1183666295">
          <w:marLeft w:val="0"/>
          <w:marRight w:val="0"/>
          <w:marTop w:val="0"/>
          <w:marBottom w:val="0"/>
          <w:divBdr>
            <w:top w:val="none" w:sz="0" w:space="0" w:color="auto"/>
            <w:left w:val="none" w:sz="0" w:space="0" w:color="auto"/>
            <w:bottom w:val="none" w:sz="0" w:space="0" w:color="auto"/>
            <w:right w:val="none" w:sz="0" w:space="0" w:color="auto"/>
          </w:divBdr>
        </w:div>
        <w:div w:id="809596958">
          <w:marLeft w:val="0"/>
          <w:marRight w:val="0"/>
          <w:marTop w:val="0"/>
          <w:marBottom w:val="0"/>
          <w:divBdr>
            <w:top w:val="none" w:sz="0" w:space="0" w:color="auto"/>
            <w:left w:val="none" w:sz="0" w:space="0" w:color="auto"/>
            <w:bottom w:val="none" w:sz="0" w:space="0" w:color="auto"/>
            <w:right w:val="none" w:sz="0" w:space="0" w:color="auto"/>
          </w:divBdr>
        </w:div>
        <w:div w:id="1036278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customXml" Target="../customXml/item5.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Data TextToDisplay="%DOCUMENTGUID%">{00000000-0000-0000-0000-000000000000}</XMLData>
</file>

<file path=customXml/item3.xml><?xml version="1.0" encoding="utf-8"?>
<XMLData TextToDisplay="RightsWATCHMark">3|DHMI-DHMI-TASNIF DISI|{00000000-0000-0000-0000-000000000000}</XML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Data TextToDisplay="%CLASSIFICATIONDATETIME%">12:26 17/11/2022</XMLDat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8408BD-CD97-468F-B720-54F0D7A68209}"/>
</file>

<file path=customXml/itemProps2.xml><?xml version="1.0" encoding="utf-8"?>
<ds:datastoreItem xmlns:ds="http://schemas.openxmlformats.org/officeDocument/2006/customXml" ds:itemID="{E83F47EB-D145-40EE-AAE5-82898212E807}"/>
</file>

<file path=customXml/itemProps3.xml><?xml version="1.0" encoding="utf-8"?>
<ds:datastoreItem xmlns:ds="http://schemas.openxmlformats.org/officeDocument/2006/customXml" ds:itemID="{AB86610C-E9C2-4C85-9B28-B39AC97F3D7E}"/>
</file>

<file path=customXml/itemProps4.xml><?xml version="1.0" encoding="utf-8"?>
<ds:datastoreItem xmlns:ds="http://schemas.openxmlformats.org/officeDocument/2006/customXml" ds:itemID="{C8B3F980-4A3A-4659-AE5B-D65C859E2F00}"/>
</file>

<file path=customXml/itemProps5.xml><?xml version="1.0" encoding="utf-8"?>
<ds:datastoreItem xmlns:ds="http://schemas.openxmlformats.org/officeDocument/2006/customXml" ds:itemID="{CDC35B35-2B9B-4589-B07A-D8B8D5D48729}"/>
</file>

<file path=customXml/itemProps6.xml><?xml version="1.0" encoding="utf-8"?>
<ds:datastoreItem xmlns:ds="http://schemas.openxmlformats.org/officeDocument/2006/customXml" ds:itemID="{C5432E49-F588-48B3-8717-FDBE6A73B698}"/>
</file>

<file path=docProps/app.xml><?xml version="1.0" encoding="utf-8"?>
<Properties xmlns="http://schemas.openxmlformats.org/officeDocument/2006/extended-properties" xmlns:vt="http://schemas.openxmlformats.org/officeDocument/2006/docPropsVTypes">
  <Template>Normal</Template>
  <TotalTime>33</TotalTime>
  <Pages>2</Pages>
  <Words>1064</Words>
  <Characters>6071</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DHMI</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Uğur KAYA</dc:creator>
  <cp:keywords/>
  <dc:description/>
  <cp:lastModifiedBy>Uğur KAYA</cp:lastModifiedBy>
  <cp:revision>3</cp:revision>
  <dcterms:created xsi:type="dcterms:W3CDTF">2022-11-17T11:53:00Z</dcterms:created>
  <dcterms:modified xsi:type="dcterms:W3CDTF">2022-11-17T12:29:00Z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3|DHMI-DHMI-TASNIF DISI|{00000000-0000-0000-0000-000000000000}</vt:lpwstr>
  </property>
</Properties>
</file>