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0FCA" w14:textId="317FCD8F" w:rsidR="001E0B0F" w:rsidRPr="00426CFF" w:rsidRDefault="00EA40F6" w:rsidP="001E0B0F">
      <w:pPr>
        <w:jc w:val="center"/>
        <w:rPr>
          <w:b/>
          <w:bCs/>
        </w:rPr>
      </w:pPr>
      <w:r w:rsidRPr="00426CFF">
        <w:rPr>
          <w:noProof/>
        </w:rPr>
        <w:drawing>
          <wp:anchor distT="0" distB="0" distL="114300" distR="114300" simplePos="0" relativeHeight="251657216" behindDoc="0" locked="0" layoutInCell="1" allowOverlap="1" wp14:anchorId="6565ECCE" wp14:editId="07777777">
            <wp:simplePos x="0" y="0"/>
            <wp:positionH relativeFrom="column">
              <wp:posOffset>5774690</wp:posOffset>
            </wp:positionH>
            <wp:positionV relativeFrom="paragraph">
              <wp:posOffset>-66675</wp:posOffset>
            </wp:positionV>
            <wp:extent cx="667385" cy="6858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385" cy="685800"/>
                    </a:xfrm>
                    <a:prstGeom prst="rect">
                      <a:avLst/>
                    </a:prstGeom>
                    <a:noFill/>
                  </pic:spPr>
                </pic:pic>
              </a:graphicData>
            </a:graphic>
            <wp14:sizeRelH relativeFrom="page">
              <wp14:pctWidth>0</wp14:pctWidth>
            </wp14:sizeRelH>
            <wp14:sizeRelV relativeFrom="page">
              <wp14:pctHeight>0</wp14:pctHeight>
            </wp14:sizeRelV>
          </wp:anchor>
        </w:drawing>
      </w:r>
      <w:r w:rsidRPr="00426CFF">
        <w:rPr>
          <w:b/>
          <w:bCs/>
          <w:noProof/>
        </w:rPr>
        <w:drawing>
          <wp:anchor distT="0" distB="0" distL="114300" distR="114300" simplePos="0" relativeHeight="251658240" behindDoc="0" locked="0" layoutInCell="1" allowOverlap="1" wp14:anchorId="06D4EFD8" wp14:editId="07777777">
            <wp:simplePos x="0" y="0"/>
            <wp:positionH relativeFrom="column">
              <wp:posOffset>-158750</wp:posOffset>
            </wp:positionH>
            <wp:positionV relativeFrom="paragraph">
              <wp:posOffset>-66675</wp:posOffset>
            </wp:positionV>
            <wp:extent cx="667385" cy="68580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385" cy="685800"/>
                    </a:xfrm>
                    <a:prstGeom prst="rect">
                      <a:avLst/>
                    </a:prstGeom>
                    <a:noFill/>
                  </pic:spPr>
                </pic:pic>
              </a:graphicData>
            </a:graphic>
            <wp14:sizeRelH relativeFrom="page">
              <wp14:pctWidth>0</wp14:pctWidth>
            </wp14:sizeRelH>
            <wp14:sizeRelV relativeFrom="page">
              <wp14:pctHeight>0</wp14:pctHeight>
            </wp14:sizeRelV>
          </wp:anchor>
        </w:drawing>
      </w:r>
      <w:r w:rsidR="00A566CC" w:rsidRPr="00426CFF">
        <w:rPr>
          <w:b/>
          <w:bCs/>
        </w:rPr>
        <w:t>DEVLET HAVA MEYDANLARI İŞLETMESİ GENEL MÜDÜRLÜĞÜ</w:t>
      </w:r>
      <w:r w:rsidR="007E4491" w:rsidRPr="00426CFF">
        <w:rPr>
          <w:b/>
          <w:bCs/>
        </w:rPr>
        <w:t xml:space="preserve"> </w:t>
      </w:r>
    </w:p>
    <w:p w14:paraId="7B197D68" w14:textId="77777777" w:rsidR="001E0B0F" w:rsidRPr="00426CFF" w:rsidRDefault="44469C27" w:rsidP="00A566CC">
      <w:pPr>
        <w:jc w:val="center"/>
        <w:rPr>
          <w:b/>
          <w:bCs/>
        </w:rPr>
      </w:pPr>
      <w:r w:rsidRPr="00426CFF">
        <w:rPr>
          <w:b/>
          <w:bCs/>
        </w:rPr>
        <w:t>ÖZEL GÜVENLİK HİZMETİ SATIN ALINMASI İŞİNE</w:t>
      </w:r>
    </w:p>
    <w:p w14:paraId="108F1692" w14:textId="77777777" w:rsidR="00A566CC" w:rsidRPr="00426CFF" w:rsidRDefault="44469C27" w:rsidP="00A566CC">
      <w:pPr>
        <w:jc w:val="center"/>
        <w:rPr>
          <w:b/>
          <w:bCs/>
        </w:rPr>
      </w:pPr>
      <w:r w:rsidRPr="00426CFF">
        <w:rPr>
          <w:b/>
          <w:bCs/>
        </w:rPr>
        <w:t xml:space="preserve"> AİT TEKNİK ŞARTNAME</w:t>
      </w:r>
    </w:p>
    <w:p w14:paraId="1492612A" w14:textId="77777777" w:rsidR="009D794D" w:rsidRPr="00426CFF" w:rsidRDefault="009D794D" w:rsidP="008075F4">
      <w:pPr>
        <w:jc w:val="center"/>
        <w:rPr>
          <w:b/>
          <w:bCs/>
        </w:rPr>
      </w:pPr>
    </w:p>
    <w:p w14:paraId="6E3684BC" w14:textId="77777777" w:rsidR="007A31EE" w:rsidRPr="00426CFF" w:rsidRDefault="007A31EE" w:rsidP="00DA298A">
      <w:pPr>
        <w:jc w:val="both"/>
        <w:rPr>
          <w:b/>
          <w:bCs/>
          <w:u w:val="single"/>
        </w:rPr>
      </w:pPr>
    </w:p>
    <w:p w14:paraId="422B79A9" w14:textId="150B4DDC" w:rsidR="009D794D" w:rsidRPr="00426CFF" w:rsidRDefault="44469C27" w:rsidP="00DA298A">
      <w:pPr>
        <w:jc w:val="both"/>
        <w:rPr>
          <w:b/>
          <w:bCs/>
          <w:u w:val="single"/>
        </w:rPr>
      </w:pPr>
      <w:r w:rsidRPr="00426CFF">
        <w:rPr>
          <w:b/>
          <w:bCs/>
          <w:u w:val="single"/>
        </w:rPr>
        <w:t>AMAÇ</w:t>
      </w:r>
    </w:p>
    <w:p w14:paraId="7BE29CAC" w14:textId="77777777" w:rsidR="009D794D" w:rsidRPr="00426CFF" w:rsidRDefault="009D794D" w:rsidP="00DA298A">
      <w:pPr>
        <w:jc w:val="both"/>
        <w:rPr>
          <w:b/>
          <w:bCs/>
          <w:sz w:val="12"/>
          <w:szCs w:val="12"/>
          <w:u w:val="single"/>
        </w:rPr>
      </w:pPr>
    </w:p>
    <w:p w14:paraId="0FB7BCAD" w14:textId="417DB1A8" w:rsidR="008106CD" w:rsidRPr="00426CFF" w:rsidRDefault="44469C27" w:rsidP="00DA298A">
      <w:pPr>
        <w:jc w:val="both"/>
      </w:pPr>
      <w:r w:rsidRPr="00426CFF">
        <w:rPr>
          <w:b/>
          <w:bCs/>
        </w:rPr>
        <w:t xml:space="preserve">1. </w:t>
      </w:r>
      <w:r w:rsidRPr="00426CFF">
        <w:t xml:space="preserve">İş bu Teknik Şartname, 5188 sayılı Özel Güvenlik Hizmetleri Kanunu ve bu Kanunun Uygulanmasına İlişkin Yönetmelik ile Genelge hükümleri çerçevesinde, Devlet Hava Meydanları İşletmesi Genel Müdürlüğü bünyesinde bulunan ve </w:t>
      </w:r>
      <w:r w:rsidRPr="00426CFF">
        <w:rPr>
          <w:u w:val="single"/>
        </w:rPr>
        <w:t>EK-A</w:t>
      </w:r>
      <w:r w:rsidRPr="00426CFF">
        <w:t xml:space="preserve"> tabloda belirtilen Havalimanları ile bu Havalimanlarına bağlı Seyrüsefer Yardımcı İstasyonları ve Genel Müdürlük Hizmet Binası bünyesinde; hafta sonu, bayram, resmi tatil </w:t>
      </w:r>
      <w:r w:rsidR="00631D2F" w:rsidRPr="00426CFF">
        <w:t>dâhil</w:t>
      </w:r>
      <w:r w:rsidRPr="00426CFF">
        <w:t xml:space="preserve"> 7 gün 24 saat faaliyette bulunulan, bu şartnamede görev yerleri açıklanan mahallerde 1 personelin haftalık çalışma süresi en çok 45 saat olan ve Merkez/Havalimanı Başmüdürlüğü/Müdürlüklerinin belirleyeceği vardiya sistemine göre; </w:t>
      </w:r>
    </w:p>
    <w:p w14:paraId="0191D994" w14:textId="44368CDC" w:rsidR="009D794D" w:rsidRPr="00426CFF" w:rsidRDefault="001F6DAE" w:rsidP="00DA298A">
      <w:pPr>
        <w:jc w:val="both"/>
      </w:pPr>
      <w:r w:rsidRPr="00426CFF">
        <w:rPr>
          <w:b/>
          <w:color w:val="FF0000"/>
        </w:rPr>
        <w:t xml:space="preserve">49 Proje Sorumlusu, </w:t>
      </w:r>
      <w:r w:rsidR="0002373A">
        <w:rPr>
          <w:b/>
          <w:color w:val="FF0000"/>
        </w:rPr>
        <w:t>4251</w:t>
      </w:r>
      <w:r w:rsidR="009359D6" w:rsidRPr="00426CFF">
        <w:rPr>
          <w:b/>
          <w:color w:val="FF0000"/>
        </w:rPr>
        <w:t xml:space="preserve"> </w:t>
      </w:r>
      <w:r w:rsidR="00251403" w:rsidRPr="00426CFF">
        <w:rPr>
          <w:b/>
          <w:color w:val="FF0000"/>
        </w:rPr>
        <w:t>Özel Güvenlik Görevlisi</w:t>
      </w:r>
      <w:r w:rsidR="009359D6" w:rsidRPr="00426CFF">
        <w:rPr>
          <w:b/>
          <w:color w:val="FF0000"/>
        </w:rPr>
        <w:t xml:space="preserve"> </w:t>
      </w:r>
      <w:r w:rsidR="009359D6" w:rsidRPr="00426CFF">
        <w:t>olmak üzere Ek-A tabloda personel dağılımı ayrıntılı olarak</w:t>
      </w:r>
      <w:r w:rsidR="006422A6" w:rsidRPr="00426CFF">
        <w:t xml:space="preserve"> </w:t>
      </w:r>
      <w:r w:rsidR="00AF413D" w:rsidRPr="00426CFF">
        <w:t xml:space="preserve">belirtilen </w:t>
      </w:r>
      <w:r w:rsidR="00C403C7" w:rsidRPr="00426CFF">
        <w:t xml:space="preserve">toplam </w:t>
      </w:r>
      <w:r w:rsidR="00426CFF">
        <w:rPr>
          <w:b/>
          <w:color w:val="FF0000"/>
        </w:rPr>
        <w:t>4</w:t>
      </w:r>
      <w:r w:rsidR="0002373A">
        <w:rPr>
          <w:b/>
          <w:color w:val="FF0000"/>
        </w:rPr>
        <w:t>300</w:t>
      </w:r>
      <w:r w:rsidR="001F1B72" w:rsidRPr="00426CFF">
        <w:rPr>
          <w:b/>
        </w:rPr>
        <w:t xml:space="preserve"> </w:t>
      </w:r>
      <w:r w:rsidR="00C403C7" w:rsidRPr="00426CFF">
        <w:rPr>
          <w:b/>
        </w:rPr>
        <w:t xml:space="preserve">yüklenici </w:t>
      </w:r>
      <w:r w:rsidR="00251403" w:rsidRPr="00426CFF">
        <w:rPr>
          <w:b/>
        </w:rPr>
        <w:t>Özel Güvenlik Görevlisi</w:t>
      </w:r>
      <w:r w:rsidR="00C403C7" w:rsidRPr="00426CFF">
        <w:rPr>
          <w:b/>
        </w:rPr>
        <w:t xml:space="preserve"> ile</w:t>
      </w:r>
      <w:r w:rsidR="44469C27" w:rsidRPr="00426CFF">
        <w:rPr>
          <w:b/>
        </w:rPr>
        <w:t xml:space="preserve"> </w:t>
      </w:r>
      <w:r w:rsidR="00DC5940" w:rsidRPr="00426CFF">
        <w:rPr>
          <w:b/>
          <w:color w:val="FF0000"/>
          <w:u w:val="single"/>
        </w:rPr>
        <w:t>01.01</w:t>
      </w:r>
      <w:r w:rsidR="001F1B72" w:rsidRPr="00426CFF">
        <w:rPr>
          <w:b/>
          <w:color w:val="FF0000"/>
          <w:u w:val="single"/>
        </w:rPr>
        <w:t>.202</w:t>
      </w:r>
      <w:r w:rsidR="00426CFF">
        <w:rPr>
          <w:b/>
          <w:color w:val="FF0000"/>
          <w:u w:val="single"/>
        </w:rPr>
        <w:t>6</w:t>
      </w:r>
      <w:r w:rsidR="00250C2D" w:rsidRPr="00426CFF">
        <w:rPr>
          <w:b/>
          <w:color w:val="FF0000"/>
          <w:u w:val="single"/>
        </w:rPr>
        <w:t>-3</w:t>
      </w:r>
      <w:r w:rsidR="000542FB" w:rsidRPr="00426CFF">
        <w:rPr>
          <w:b/>
          <w:color w:val="FF0000"/>
          <w:u w:val="single"/>
        </w:rPr>
        <w:t>1.12</w:t>
      </w:r>
      <w:r w:rsidR="00DC43FE" w:rsidRPr="00426CFF">
        <w:rPr>
          <w:b/>
          <w:color w:val="FF0000"/>
          <w:u w:val="single"/>
        </w:rPr>
        <w:t>.202</w:t>
      </w:r>
      <w:r w:rsidR="00426CFF">
        <w:rPr>
          <w:b/>
          <w:color w:val="FF0000"/>
          <w:u w:val="single"/>
        </w:rPr>
        <w:t>7</w:t>
      </w:r>
      <w:r w:rsidR="44469C27" w:rsidRPr="00426CFF">
        <w:rPr>
          <w:color w:val="FF0000"/>
          <w:u w:val="single"/>
        </w:rPr>
        <w:t xml:space="preserve"> </w:t>
      </w:r>
      <w:r w:rsidR="44469C27" w:rsidRPr="00426CFF">
        <w:t>tarihler</w:t>
      </w:r>
      <w:r w:rsidR="00BD2992" w:rsidRPr="00426CFF">
        <w:t>i</w:t>
      </w:r>
      <w:r w:rsidR="44469C27" w:rsidRPr="00426CFF">
        <w:t xml:space="preserve"> arasında güvenlik hizmeti satın alma işini kapsamaktadır. </w:t>
      </w:r>
    </w:p>
    <w:p w14:paraId="349F58B1" w14:textId="77777777" w:rsidR="009D794D" w:rsidRPr="00426CFF" w:rsidRDefault="009D794D" w:rsidP="00DA298A">
      <w:pPr>
        <w:jc w:val="both"/>
      </w:pPr>
    </w:p>
    <w:p w14:paraId="0D81A801" w14:textId="77777777" w:rsidR="009D794D" w:rsidRPr="00426CFF" w:rsidRDefault="44469C27" w:rsidP="00DA298A">
      <w:pPr>
        <w:jc w:val="both"/>
        <w:rPr>
          <w:bCs/>
        </w:rPr>
      </w:pPr>
      <w:r w:rsidRPr="00426CFF">
        <w:rPr>
          <w:b/>
          <w:bCs/>
          <w:u w:val="single"/>
        </w:rPr>
        <w:t>TANIMLAR:</w:t>
      </w:r>
      <w:r w:rsidRPr="00426CFF">
        <w:rPr>
          <w:b/>
          <w:bCs/>
        </w:rPr>
        <w:t xml:space="preserve"> </w:t>
      </w:r>
      <w:r w:rsidRPr="00426CFF">
        <w:t>Kamu İhale Kanunu (4734), Kamu İhale Sözleşmeleri Kanunu (4735), Hizmet İşleri Genel Şartnamesi ve meri mevzuattaki tanımlara aykırı olmamak kaydıyla aşağıdaki tanımlar ihale dokümanında yer alacaktır.</w:t>
      </w:r>
    </w:p>
    <w:p w14:paraId="7E8DA6C6" w14:textId="77777777" w:rsidR="009D794D" w:rsidRPr="00426CFF" w:rsidRDefault="009D794D" w:rsidP="00DA298A">
      <w:pPr>
        <w:jc w:val="both"/>
        <w:rPr>
          <w:b/>
          <w:bCs/>
          <w:sz w:val="12"/>
          <w:szCs w:val="12"/>
          <w:u w:val="single"/>
        </w:rPr>
      </w:pPr>
    </w:p>
    <w:p w14:paraId="555774F2" w14:textId="6BBD3BC8" w:rsidR="009D794D" w:rsidRPr="00426CFF" w:rsidRDefault="44469C27" w:rsidP="00DA298A">
      <w:pPr>
        <w:jc w:val="both"/>
        <w:rPr>
          <w:b/>
          <w:bCs/>
        </w:rPr>
      </w:pPr>
      <w:r w:rsidRPr="00426CFF">
        <w:rPr>
          <w:b/>
          <w:bCs/>
        </w:rPr>
        <w:t xml:space="preserve">2.     Teknik şartnamede geçen tanımlar aşağıda belirtilmiştir.    </w:t>
      </w:r>
    </w:p>
    <w:p w14:paraId="6371BEBB" w14:textId="77777777" w:rsidR="00C56549" w:rsidRPr="00426CFF" w:rsidRDefault="009D794D" w:rsidP="00DA298A">
      <w:pPr>
        <w:jc w:val="both"/>
        <w:rPr>
          <w:noProof/>
        </w:rPr>
      </w:pPr>
      <w:r w:rsidRPr="00426CFF">
        <w:rPr>
          <w:b/>
          <w:bCs/>
          <w:noProof/>
        </w:rPr>
        <w:t xml:space="preserve">2.1.  DHMİ/İDARE: </w:t>
      </w:r>
      <w:r w:rsidRPr="00426CFF">
        <w:rPr>
          <w:noProof/>
        </w:rPr>
        <w:t>Devlet Hava Meydanlar</w:t>
      </w:r>
      <w:r w:rsidR="00C56549" w:rsidRPr="00426CFF">
        <w:rPr>
          <w:noProof/>
        </w:rPr>
        <w:t>ı İşletmesi Genel Müdürlüğü’nü,</w:t>
      </w:r>
    </w:p>
    <w:p w14:paraId="49435D3B" w14:textId="77777777" w:rsidR="005A492C" w:rsidRPr="00426CFF" w:rsidRDefault="00C56549" w:rsidP="00DA298A">
      <w:pPr>
        <w:jc w:val="both"/>
        <w:rPr>
          <w:noProof/>
        </w:rPr>
      </w:pPr>
      <w:r w:rsidRPr="00426CFF">
        <w:rPr>
          <w:b/>
          <w:noProof/>
        </w:rPr>
        <w:t xml:space="preserve">2.2. </w:t>
      </w:r>
      <w:r w:rsidR="0046636C" w:rsidRPr="00426CFF">
        <w:rPr>
          <w:b/>
          <w:noProof/>
        </w:rPr>
        <w:t xml:space="preserve"> </w:t>
      </w:r>
      <w:r w:rsidRPr="00426CFF">
        <w:rPr>
          <w:b/>
          <w:noProof/>
        </w:rPr>
        <w:t>Merkez:</w:t>
      </w:r>
      <w:r w:rsidRPr="00426CFF">
        <w:rPr>
          <w:noProof/>
        </w:rPr>
        <w:t xml:space="preserve"> Devlet Hava Meydanları İşletmesi Genel Müdürlüğü Hizmet Binası</w:t>
      </w:r>
      <w:r w:rsidR="005A492C" w:rsidRPr="00426CFF">
        <w:rPr>
          <w:noProof/>
        </w:rPr>
        <w:t>,</w:t>
      </w:r>
    </w:p>
    <w:p w14:paraId="5A94F5D8" w14:textId="77777777" w:rsidR="009D794D" w:rsidRPr="00426CFF" w:rsidRDefault="009D794D" w:rsidP="00DA298A">
      <w:pPr>
        <w:jc w:val="both"/>
        <w:rPr>
          <w:noProof/>
        </w:rPr>
      </w:pPr>
      <w:r w:rsidRPr="00426CFF">
        <w:rPr>
          <w:b/>
          <w:bCs/>
          <w:noProof/>
        </w:rPr>
        <w:t>2.</w:t>
      </w:r>
      <w:r w:rsidR="0046636C" w:rsidRPr="00426CFF">
        <w:rPr>
          <w:b/>
          <w:bCs/>
          <w:noProof/>
        </w:rPr>
        <w:t>3</w:t>
      </w:r>
      <w:r w:rsidRPr="00426CFF">
        <w:rPr>
          <w:b/>
          <w:bCs/>
          <w:noProof/>
        </w:rPr>
        <w:t>.  Havalimanı Baş</w:t>
      </w:r>
      <w:r w:rsidR="005F1B05" w:rsidRPr="00426CFF">
        <w:rPr>
          <w:b/>
          <w:bCs/>
          <w:noProof/>
        </w:rPr>
        <w:t>m</w:t>
      </w:r>
      <w:r w:rsidRPr="00426CFF">
        <w:rPr>
          <w:b/>
          <w:bCs/>
          <w:noProof/>
        </w:rPr>
        <w:t>üdürlüğü</w:t>
      </w:r>
      <w:r w:rsidR="00E11B5C" w:rsidRPr="00426CFF">
        <w:rPr>
          <w:b/>
          <w:bCs/>
          <w:noProof/>
        </w:rPr>
        <w:t>/Müdürlüğü</w:t>
      </w:r>
      <w:r w:rsidRPr="00426CFF">
        <w:rPr>
          <w:b/>
          <w:bCs/>
          <w:noProof/>
        </w:rPr>
        <w:t>:</w:t>
      </w:r>
      <w:r w:rsidRPr="00426CFF">
        <w:rPr>
          <w:noProof/>
        </w:rPr>
        <w:t xml:space="preserve"> </w:t>
      </w:r>
      <w:r w:rsidR="00E11B5C" w:rsidRPr="00426CFF">
        <w:rPr>
          <w:noProof/>
        </w:rPr>
        <w:t xml:space="preserve">İlgili </w:t>
      </w:r>
      <w:r w:rsidRPr="00426CFF">
        <w:rPr>
          <w:noProof/>
        </w:rPr>
        <w:t>Havalimanı Başmüdürlüğü</w:t>
      </w:r>
      <w:r w:rsidR="00E11B5C" w:rsidRPr="00426CFF">
        <w:rPr>
          <w:noProof/>
        </w:rPr>
        <w:t>/Müdürlüğü‘</w:t>
      </w:r>
      <w:r w:rsidRPr="00426CFF">
        <w:rPr>
          <w:noProof/>
        </w:rPr>
        <w:t>nü,</w:t>
      </w:r>
    </w:p>
    <w:p w14:paraId="1115D043" w14:textId="77777777" w:rsidR="009D794D" w:rsidRPr="00426CFF" w:rsidRDefault="009D794D" w:rsidP="00DA298A">
      <w:pPr>
        <w:jc w:val="both"/>
        <w:rPr>
          <w:noProof/>
        </w:rPr>
      </w:pPr>
      <w:r w:rsidRPr="00426CFF">
        <w:rPr>
          <w:b/>
          <w:bCs/>
          <w:noProof/>
        </w:rPr>
        <w:t>2.</w:t>
      </w:r>
      <w:r w:rsidR="0046636C" w:rsidRPr="00426CFF">
        <w:rPr>
          <w:b/>
          <w:bCs/>
          <w:noProof/>
        </w:rPr>
        <w:t>4</w:t>
      </w:r>
      <w:r w:rsidRPr="00426CFF">
        <w:rPr>
          <w:b/>
          <w:bCs/>
          <w:noProof/>
        </w:rPr>
        <w:t>.</w:t>
      </w:r>
      <w:r w:rsidRPr="00426CFF">
        <w:rPr>
          <w:noProof/>
        </w:rPr>
        <w:t xml:space="preserve">  </w:t>
      </w:r>
      <w:r w:rsidRPr="00426CFF">
        <w:rPr>
          <w:b/>
          <w:bCs/>
          <w:noProof/>
        </w:rPr>
        <w:t>Yüklenici :</w:t>
      </w:r>
      <w:r w:rsidRPr="00426CFF">
        <w:rPr>
          <w:noProof/>
        </w:rPr>
        <w:t xml:space="preserve"> </w:t>
      </w:r>
      <w:r w:rsidR="00BC7F40" w:rsidRPr="00426CFF">
        <w:rPr>
          <w:noProof/>
        </w:rPr>
        <w:t xml:space="preserve">İhale sonrası </w:t>
      </w:r>
      <w:r w:rsidRPr="00426CFF">
        <w:rPr>
          <w:noProof/>
        </w:rPr>
        <w:t xml:space="preserve">sözleşme imzalanan istekliyi, </w:t>
      </w:r>
    </w:p>
    <w:p w14:paraId="7AC33696" w14:textId="72F142D2" w:rsidR="009D794D" w:rsidRPr="00426CFF" w:rsidRDefault="009D794D" w:rsidP="00DA298A">
      <w:pPr>
        <w:jc w:val="both"/>
        <w:rPr>
          <w:noProof/>
        </w:rPr>
      </w:pPr>
      <w:r w:rsidRPr="00426CFF">
        <w:rPr>
          <w:b/>
          <w:bCs/>
          <w:noProof/>
        </w:rPr>
        <w:t>2.</w:t>
      </w:r>
      <w:r w:rsidR="0046636C" w:rsidRPr="00426CFF">
        <w:rPr>
          <w:b/>
          <w:bCs/>
          <w:noProof/>
        </w:rPr>
        <w:t>5</w:t>
      </w:r>
      <w:r w:rsidRPr="00426CFF">
        <w:rPr>
          <w:b/>
          <w:bCs/>
          <w:noProof/>
        </w:rPr>
        <w:t xml:space="preserve">. </w:t>
      </w:r>
      <w:r w:rsidR="00E75905" w:rsidRPr="00426CFF">
        <w:rPr>
          <w:b/>
          <w:bCs/>
          <w:noProof/>
        </w:rPr>
        <w:t xml:space="preserve">Havaalanı Mülki İdare Amiri: </w:t>
      </w:r>
      <w:r w:rsidR="00E75905" w:rsidRPr="00426CFF">
        <w:rPr>
          <w:noProof/>
        </w:rPr>
        <w:t xml:space="preserve">Vali veya sivil havaalanlarında </w:t>
      </w:r>
      <w:r w:rsidR="00751E0E" w:rsidRPr="00426CFF">
        <w:rPr>
          <w:noProof/>
        </w:rPr>
        <w:t>V</w:t>
      </w:r>
      <w:r w:rsidR="00E75905" w:rsidRPr="00426CFF">
        <w:rPr>
          <w:noProof/>
        </w:rPr>
        <w:t xml:space="preserve">ali tarafından </w:t>
      </w:r>
      <w:r w:rsidR="00751E0E" w:rsidRPr="00426CFF">
        <w:rPr>
          <w:noProof/>
        </w:rPr>
        <w:t>M</w:t>
      </w:r>
      <w:r w:rsidR="00E75905" w:rsidRPr="00426CFF">
        <w:rPr>
          <w:noProof/>
        </w:rPr>
        <w:t xml:space="preserve">ülki </w:t>
      </w:r>
      <w:r w:rsidR="00751E0E" w:rsidRPr="00426CFF">
        <w:rPr>
          <w:noProof/>
        </w:rPr>
        <w:t>İ</w:t>
      </w:r>
      <w:r w:rsidR="00E75905" w:rsidRPr="00426CFF">
        <w:rPr>
          <w:noProof/>
        </w:rPr>
        <w:t xml:space="preserve">dare </w:t>
      </w:r>
      <w:r w:rsidR="00751E0E" w:rsidRPr="00426CFF">
        <w:rPr>
          <w:noProof/>
        </w:rPr>
        <w:t>A</w:t>
      </w:r>
      <w:r w:rsidR="00E75905" w:rsidRPr="00426CFF">
        <w:rPr>
          <w:noProof/>
        </w:rPr>
        <w:t>mirliği hizmetleri sınıfında görevlendirilen kamu personelini,</w:t>
      </w:r>
    </w:p>
    <w:p w14:paraId="30C9618C" w14:textId="77777777" w:rsidR="009D794D" w:rsidRPr="00426CFF" w:rsidRDefault="44469C27" w:rsidP="00DA298A">
      <w:pPr>
        <w:jc w:val="both"/>
      </w:pPr>
      <w:r w:rsidRPr="00426CFF">
        <w:rPr>
          <w:b/>
          <w:bCs/>
        </w:rPr>
        <w:t xml:space="preserve">2.6. Komisyon: </w:t>
      </w:r>
      <w:r w:rsidRPr="00426CFF">
        <w:t>Her ilde Vali Yardımcısının başkanlığında İl Emniyet Müdürlüğü, İl Jandarma Komutanlığı, Ticaret Odası Başkanlığı ve Sanayi Odası Başkanlığı temsilcilerinden oluşan, İl Özel Güvenlik Komisyonu’nu,</w:t>
      </w:r>
    </w:p>
    <w:p w14:paraId="22A669D0" w14:textId="2DCD3D6F" w:rsidR="009D794D" w:rsidRPr="00426CFF" w:rsidRDefault="00665627" w:rsidP="00DA298A">
      <w:pPr>
        <w:jc w:val="both"/>
      </w:pPr>
      <w:r w:rsidRPr="00426CFF">
        <w:rPr>
          <w:b/>
          <w:bCs/>
        </w:rPr>
        <w:t>2.7. Güvenlik</w:t>
      </w:r>
      <w:r w:rsidR="44469C27" w:rsidRPr="00426CFF">
        <w:rPr>
          <w:b/>
          <w:bCs/>
        </w:rPr>
        <w:t xml:space="preserve"> Komisyonu: </w:t>
      </w:r>
      <w:r w:rsidR="44469C27" w:rsidRPr="00426CFF">
        <w:t>Havalimanı Güvenlik Komisyonu’nu,</w:t>
      </w:r>
    </w:p>
    <w:p w14:paraId="2A5F0C51" w14:textId="4AC96F8A" w:rsidR="009D794D" w:rsidRPr="00426CFF" w:rsidRDefault="00665627" w:rsidP="00DA298A">
      <w:pPr>
        <w:jc w:val="both"/>
      </w:pPr>
      <w:r w:rsidRPr="00426CFF">
        <w:rPr>
          <w:b/>
          <w:bCs/>
        </w:rPr>
        <w:t>2.8. EADB</w:t>
      </w:r>
      <w:r w:rsidR="44469C27" w:rsidRPr="00426CFF">
        <w:rPr>
          <w:b/>
          <w:bCs/>
        </w:rPr>
        <w:t>:</w:t>
      </w:r>
      <w:r w:rsidR="0005115A" w:rsidRPr="00426CFF">
        <w:rPr>
          <w:b/>
          <w:bCs/>
        </w:rPr>
        <w:t xml:space="preserve"> </w:t>
      </w:r>
      <w:r w:rsidR="0005115A" w:rsidRPr="00426CFF">
        <w:rPr>
          <w:noProof/>
        </w:rPr>
        <w:t xml:space="preserve">Eğitim Araştırma </w:t>
      </w:r>
      <w:r w:rsidR="00751E0E" w:rsidRPr="00426CFF">
        <w:rPr>
          <w:noProof/>
        </w:rPr>
        <w:t xml:space="preserve">ve </w:t>
      </w:r>
      <w:r w:rsidR="0005115A" w:rsidRPr="00426CFF">
        <w:rPr>
          <w:noProof/>
        </w:rPr>
        <w:t>Denetleme Birimi’ni,</w:t>
      </w:r>
    </w:p>
    <w:p w14:paraId="1C396A40" w14:textId="67BE3D43" w:rsidR="0005115A" w:rsidRPr="00426CFF" w:rsidRDefault="00665627" w:rsidP="00DA298A">
      <w:pPr>
        <w:jc w:val="both"/>
      </w:pPr>
      <w:r w:rsidRPr="00426CFF">
        <w:rPr>
          <w:b/>
          <w:bCs/>
        </w:rPr>
        <w:t>2.9. EADUK</w:t>
      </w:r>
      <w:r w:rsidR="44469C27" w:rsidRPr="00426CFF">
        <w:rPr>
          <w:b/>
          <w:bCs/>
        </w:rPr>
        <w:t xml:space="preserve">: </w:t>
      </w:r>
      <w:r w:rsidR="0005115A" w:rsidRPr="00426CFF">
        <w:t>Eğitim Araştırma ve Denetleme Uzmanları Kurulu’nu,</w:t>
      </w:r>
    </w:p>
    <w:p w14:paraId="58490032" w14:textId="77777777" w:rsidR="00751E0E" w:rsidRPr="00426CFF" w:rsidRDefault="44469C27" w:rsidP="00751E0E">
      <w:pPr>
        <w:jc w:val="both"/>
        <w:rPr>
          <w:color w:val="FF0000"/>
        </w:rPr>
      </w:pPr>
      <w:r w:rsidRPr="00426CFF">
        <w:rPr>
          <w:b/>
          <w:bCs/>
        </w:rPr>
        <w:t>2.10.</w:t>
      </w:r>
      <w:r w:rsidR="003A4C3D" w:rsidRPr="00426CFF">
        <w:rPr>
          <w:b/>
          <w:bCs/>
        </w:rPr>
        <w:t>Merkez Güvenlik Kurulu</w:t>
      </w:r>
      <w:r w:rsidR="003A4C3D" w:rsidRPr="00426CFF">
        <w:rPr>
          <w:color w:val="FF0000"/>
        </w:rPr>
        <w:t xml:space="preserve">: </w:t>
      </w:r>
      <w:r w:rsidR="00751E0E" w:rsidRPr="00426CFF">
        <w:t>Merkez Güvenlik Kurulunu,</w:t>
      </w:r>
    </w:p>
    <w:p w14:paraId="40563654" w14:textId="03997574" w:rsidR="009D794D" w:rsidRPr="00426CFF" w:rsidRDefault="44469C27" w:rsidP="00DA298A">
      <w:pPr>
        <w:jc w:val="both"/>
      </w:pPr>
      <w:r w:rsidRPr="00426CFF">
        <w:rPr>
          <w:b/>
          <w:bCs/>
        </w:rPr>
        <w:t xml:space="preserve">2.11.MSHGP: </w:t>
      </w:r>
      <w:r w:rsidRPr="00426CFF">
        <w:t>Sivil Havacılık Güvenliğinin esaslarını belirleyen, Milli Sivil Havacılık Güvenlik Programı’nı,</w:t>
      </w:r>
    </w:p>
    <w:p w14:paraId="56335CD3" w14:textId="6BAA6E72" w:rsidR="009D794D" w:rsidRPr="00426CFF" w:rsidRDefault="00665627" w:rsidP="00DA298A">
      <w:pPr>
        <w:jc w:val="both"/>
      </w:pPr>
      <w:r w:rsidRPr="00426CFF">
        <w:rPr>
          <w:b/>
          <w:bCs/>
        </w:rPr>
        <w:t>2.12. ICAO</w:t>
      </w:r>
      <w:r w:rsidR="0005115A" w:rsidRPr="00426CFF">
        <w:rPr>
          <w:b/>
          <w:bCs/>
          <w:shd w:val="clear" w:color="auto" w:fill="FFFFFF"/>
        </w:rPr>
        <w:t xml:space="preserve"> (</w:t>
      </w:r>
      <w:r w:rsidR="0005115A" w:rsidRPr="00426CFF">
        <w:rPr>
          <w:shd w:val="clear" w:color="auto" w:fill="FFFFFF"/>
        </w:rPr>
        <w:t>International Civil Aviation Organization):</w:t>
      </w:r>
      <w:r w:rsidR="44469C27" w:rsidRPr="00426CFF">
        <w:rPr>
          <w:b/>
          <w:bCs/>
        </w:rPr>
        <w:t xml:space="preserve"> </w:t>
      </w:r>
      <w:r w:rsidR="44469C27" w:rsidRPr="00426CFF">
        <w:t>Uluslararası Sivil Havacılık Örgütü’nü,</w:t>
      </w:r>
    </w:p>
    <w:p w14:paraId="078C55A1" w14:textId="71F34FD2" w:rsidR="0005115A" w:rsidRPr="00426CFF" w:rsidRDefault="00665627" w:rsidP="00DA298A">
      <w:pPr>
        <w:jc w:val="both"/>
      </w:pPr>
      <w:r w:rsidRPr="00426CFF">
        <w:rPr>
          <w:b/>
          <w:bCs/>
        </w:rPr>
        <w:t>2.13.</w:t>
      </w:r>
      <w:r w:rsidR="00426CFF">
        <w:rPr>
          <w:b/>
          <w:bCs/>
        </w:rPr>
        <w:t xml:space="preserve"> </w:t>
      </w:r>
      <w:r w:rsidR="0005115A" w:rsidRPr="00426CFF">
        <w:rPr>
          <w:b/>
          <w:bCs/>
        </w:rPr>
        <w:t xml:space="preserve">ECAC </w:t>
      </w:r>
      <w:r w:rsidR="0005115A" w:rsidRPr="00426CFF">
        <w:t>(European Civil Aviation Conference):</w:t>
      </w:r>
      <w:r w:rsidR="0005115A" w:rsidRPr="00426CFF">
        <w:rPr>
          <w:b/>
          <w:bCs/>
        </w:rPr>
        <w:t xml:space="preserve"> </w:t>
      </w:r>
      <w:r w:rsidR="0005115A" w:rsidRPr="00426CFF">
        <w:t>Avrupa Sivil Havacılık Konferansı’nı</w:t>
      </w:r>
    </w:p>
    <w:p w14:paraId="674457EC" w14:textId="19FB45FF" w:rsidR="009D794D" w:rsidRPr="00426CFF" w:rsidRDefault="44469C27" w:rsidP="00DA298A">
      <w:pPr>
        <w:jc w:val="both"/>
      </w:pPr>
      <w:r w:rsidRPr="00426CFF">
        <w:rPr>
          <w:b/>
          <w:bCs/>
        </w:rPr>
        <w:t>2.14.</w:t>
      </w:r>
      <w:r w:rsidR="00426CFF">
        <w:rPr>
          <w:b/>
          <w:bCs/>
        </w:rPr>
        <w:t xml:space="preserve"> </w:t>
      </w:r>
      <w:r w:rsidRPr="00426CFF">
        <w:rPr>
          <w:b/>
          <w:bCs/>
        </w:rPr>
        <w:t xml:space="preserve">Sorumluluk Protokolü: </w:t>
      </w:r>
      <w:r w:rsidRPr="00426CFF">
        <w:t>İlgili</w:t>
      </w:r>
      <w:r w:rsidRPr="00426CFF">
        <w:rPr>
          <w:b/>
          <w:bCs/>
        </w:rPr>
        <w:t xml:space="preserve"> </w:t>
      </w:r>
      <w:r w:rsidRPr="00426CFF">
        <w:t>Havalimanı Başmüdürlüğü/Müdürlükleri ve Genel Kolluk Kuvvetleri ile 5188 sayılı Kanun kapsamında Özel Güvenlik hizmeti verecek yüklenici firma yetkilileri arasında imzalanacak, görev, yetki, sorumluluk ve çalışma esaslarının detaylarını ayrı ayrı tanzim ve tarif eden ve Mülki İdare Amirinin onayı ile yürürlüğe giren belgeyi,</w:t>
      </w:r>
    </w:p>
    <w:p w14:paraId="65754221" w14:textId="77777777" w:rsidR="009D794D" w:rsidRPr="00426CFF" w:rsidRDefault="009D794D" w:rsidP="00DA298A">
      <w:pPr>
        <w:jc w:val="both"/>
        <w:rPr>
          <w:noProof/>
        </w:rPr>
      </w:pPr>
      <w:r w:rsidRPr="00426CFF">
        <w:rPr>
          <w:b/>
          <w:bCs/>
          <w:noProof/>
        </w:rPr>
        <w:t>2.1</w:t>
      </w:r>
      <w:r w:rsidR="0046636C" w:rsidRPr="00426CFF">
        <w:rPr>
          <w:b/>
          <w:bCs/>
          <w:noProof/>
        </w:rPr>
        <w:t>5</w:t>
      </w:r>
      <w:r w:rsidRPr="00426CFF">
        <w:rPr>
          <w:b/>
          <w:bCs/>
          <w:noProof/>
        </w:rPr>
        <w:t>. Personel :</w:t>
      </w:r>
      <w:r w:rsidRPr="00426CFF">
        <w:rPr>
          <w:noProof/>
        </w:rPr>
        <w:t xml:space="preserve"> DHMİ Personeli ile Havalimanında hizmet veren tüm kamu ve özel sektör personelini, </w:t>
      </w:r>
    </w:p>
    <w:p w14:paraId="154F64DC" w14:textId="77777777" w:rsidR="009D794D" w:rsidRPr="00426CFF" w:rsidRDefault="44469C27" w:rsidP="00DA298A">
      <w:pPr>
        <w:jc w:val="both"/>
        <w:rPr>
          <w:noProof/>
        </w:rPr>
      </w:pPr>
      <w:r w:rsidRPr="00426CFF">
        <w:rPr>
          <w:b/>
          <w:bCs/>
        </w:rPr>
        <w:t>2.16. Pist:</w:t>
      </w:r>
      <w:r w:rsidRPr="00426CFF">
        <w:t xml:space="preserve"> Bir </w:t>
      </w:r>
      <w:r w:rsidRPr="00426CFF">
        <w:rPr>
          <w:noProof/>
        </w:rPr>
        <w:t>Havalimanında</w:t>
      </w:r>
      <w:r w:rsidRPr="00426CFF">
        <w:t>, uçakların iniş ve kalkışları için hazırlanmış ve belirlenmiş sahayı,</w:t>
      </w:r>
    </w:p>
    <w:p w14:paraId="4DF85934" w14:textId="77777777" w:rsidR="009D794D" w:rsidRPr="00426CFF" w:rsidRDefault="44469C27" w:rsidP="00DA298A">
      <w:pPr>
        <w:jc w:val="both"/>
        <w:rPr>
          <w:noProof/>
        </w:rPr>
      </w:pPr>
      <w:r w:rsidRPr="00426CFF">
        <w:rPr>
          <w:b/>
          <w:bCs/>
        </w:rPr>
        <w:t>2.17. Apron:</w:t>
      </w:r>
      <w:r w:rsidRPr="00426CFF">
        <w:t xml:space="preserve"> </w:t>
      </w:r>
      <w:r w:rsidRPr="00426CFF">
        <w:rPr>
          <w:noProof/>
        </w:rPr>
        <w:t>Bir Havalimanında uçakların, parklandırılmaları, akaryakıt ikmalleri, yolcu, yük, posta, kargo indirme-bindirmeleri ve bakımlarının yapılabilmesi için belirlenmiş, genellikle terminale bitişik veya yakın bölgeleri,</w:t>
      </w:r>
    </w:p>
    <w:p w14:paraId="5247E262" w14:textId="77777777" w:rsidR="009D794D" w:rsidRPr="00426CFF" w:rsidRDefault="44469C27" w:rsidP="00DA298A">
      <w:pPr>
        <w:jc w:val="both"/>
      </w:pPr>
      <w:r w:rsidRPr="00426CFF">
        <w:rPr>
          <w:b/>
          <w:bCs/>
        </w:rPr>
        <w:t>2.18. Taksi Yolu</w:t>
      </w:r>
      <w:r w:rsidRPr="00426CFF">
        <w:t xml:space="preserve">: Bir </w:t>
      </w:r>
      <w:r w:rsidRPr="00426CFF">
        <w:rPr>
          <w:noProof/>
        </w:rPr>
        <w:t>Havalimanında</w:t>
      </w:r>
      <w:r w:rsidRPr="00426CFF">
        <w:t>, uçakların taksi yapmaları için hazırlanmış ve Havalimanının bir yeri ile, diğer bir yeri arasında bağlantı yapan yolu,</w:t>
      </w:r>
    </w:p>
    <w:p w14:paraId="753A08A7" w14:textId="76E51909" w:rsidR="009D794D" w:rsidRPr="00426CFF" w:rsidRDefault="00665627" w:rsidP="00DA298A">
      <w:pPr>
        <w:jc w:val="both"/>
      </w:pPr>
      <w:r w:rsidRPr="00426CFF">
        <w:rPr>
          <w:b/>
          <w:bCs/>
        </w:rPr>
        <w:t>2.19.</w:t>
      </w:r>
      <w:r w:rsidR="00772B49" w:rsidRPr="00426CFF">
        <w:rPr>
          <w:b/>
          <w:bCs/>
        </w:rPr>
        <w:t>PAT Sahası (Pist, Apron, Taksi Yolu):</w:t>
      </w:r>
      <w:r w:rsidR="00772B49" w:rsidRPr="00426CFF">
        <w:t xml:space="preserve"> Bir havaalanında uçakların kalkış, iniş ve taksi için kullanılan hareket alanı ve aprondan oluşan bölümünü,</w:t>
      </w:r>
    </w:p>
    <w:p w14:paraId="3628D0E2" w14:textId="40D8CB98" w:rsidR="009D794D" w:rsidRPr="00426CFF" w:rsidRDefault="009D794D" w:rsidP="00DA298A">
      <w:pPr>
        <w:jc w:val="both"/>
        <w:rPr>
          <w:noProof/>
        </w:rPr>
      </w:pPr>
      <w:r w:rsidRPr="00426CFF">
        <w:rPr>
          <w:b/>
          <w:bCs/>
          <w:noProof/>
        </w:rPr>
        <w:t>2.</w:t>
      </w:r>
      <w:r w:rsidR="0046636C" w:rsidRPr="00426CFF">
        <w:rPr>
          <w:b/>
          <w:bCs/>
          <w:noProof/>
        </w:rPr>
        <w:t>20</w:t>
      </w:r>
      <w:r w:rsidRPr="00426CFF">
        <w:rPr>
          <w:b/>
          <w:bCs/>
          <w:noProof/>
        </w:rPr>
        <w:t>. Terminal :</w:t>
      </w:r>
      <w:r w:rsidRPr="00426CFF">
        <w:rPr>
          <w:noProof/>
        </w:rPr>
        <w:t xml:space="preserve"> </w:t>
      </w:r>
      <w:r w:rsidR="00772B49" w:rsidRPr="00426CFF">
        <w:rPr>
          <w:noProof/>
        </w:rPr>
        <w:t>Yolcuların uçuş öncesi ve uçuş sonrası işlemlerinin yapıldığı, bünyesinde hava ulaştırma hizmeti ile ilgili kuruluş ve hizmet tesislerini bulunduran bina veya binalar grubunu,</w:t>
      </w:r>
    </w:p>
    <w:p w14:paraId="72A06C31" w14:textId="04DCFD9C" w:rsidR="009D794D" w:rsidRPr="00426CFF" w:rsidRDefault="009D794D" w:rsidP="00DA298A">
      <w:pPr>
        <w:jc w:val="both"/>
        <w:rPr>
          <w:noProof/>
        </w:rPr>
      </w:pPr>
      <w:r w:rsidRPr="00426CFF">
        <w:rPr>
          <w:b/>
          <w:bCs/>
          <w:noProof/>
        </w:rPr>
        <w:t>2.2</w:t>
      </w:r>
      <w:r w:rsidR="0046636C" w:rsidRPr="00426CFF">
        <w:rPr>
          <w:b/>
          <w:bCs/>
          <w:noProof/>
        </w:rPr>
        <w:t>1</w:t>
      </w:r>
      <w:r w:rsidRPr="00426CFF">
        <w:rPr>
          <w:b/>
          <w:bCs/>
          <w:noProof/>
        </w:rPr>
        <w:t>. VIP :</w:t>
      </w:r>
      <w:r w:rsidRPr="00426CFF">
        <w:rPr>
          <w:noProof/>
        </w:rPr>
        <w:t xml:space="preserve"> </w:t>
      </w:r>
      <w:r w:rsidR="00E614A0" w:rsidRPr="00426CFF">
        <w:rPr>
          <w:noProof/>
        </w:rPr>
        <w:t>Çok önemli kişi veya statüsü ve önemi nedeniyle özel imtiyaz sahibi olan kişi.</w:t>
      </w:r>
    </w:p>
    <w:p w14:paraId="7C900F72" w14:textId="33833C6F" w:rsidR="009D794D" w:rsidRPr="00426CFF" w:rsidRDefault="009D794D" w:rsidP="00DA298A">
      <w:pPr>
        <w:jc w:val="both"/>
        <w:rPr>
          <w:noProof/>
        </w:rPr>
      </w:pPr>
      <w:r w:rsidRPr="00426CFF">
        <w:rPr>
          <w:b/>
          <w:bCs/>
          <w:noProof/>
        </w:rPr>
        <w:lastRenderedPageBreak/>
        <w:t>2.2</w:t>
      </w:r>
      <w:r w:rsidR="0046636C" w:rsidRPr="00426CFF">
        <w:rPr>
          <w:b/>
          <w:bCs/>
          <w:noProof/>
        </w:rPr>
        <w:t>2</w:t>
      </w:r>
      <w:r w:rsidRPr="00426CFF">
        <w:rPr>
          <w:b/>
          <w:bCs/>
          <w:noProof/>
        </w:rPr>
        <w:t xml:space="preserve">. CIP </w:t>
      </w:r>
      <w:r w:rsidR="00750890" w:rsidRPr="00426CFF">
        <w:rPr>
          <w:b/>
          <w:bCs/>
          <w:noProof/>
        </w:rPr>
        <w:t>Salonu</w:t>
      </w:r>
      <w:r w:rsidRPr="00426CFF">
        <w:rPr>
          <w:b/>
          <w:bCs/>
          <w:noProof/>
        </w:rPr>
        <w:t>:</w:t>
      </w:r>
      <w:r w:rsidRPr="00426CFF">
        <w:rPr>
          <w:noProof/>
        </w:rPr>
        <w:t xml:space="preserve"> </w:t>
      </w:r>
      <w:r w:rsidR="00E614A0" w:rsidRPr="00426CFF">
        <w:rPr>
          <w:noProof/>
        </w:rPr>
        <w:t>Havalimanlarında CIP yolcularına (Ticari Açıdan Önemli Kişi) hizmet vermek için inşa edilmiş alanlar ve odalar anlamına gelir.</w:t>
      </w:r>
    </w:p>
    <w:p w14:paraId="49BDFC39" w14:textId="7CD7E09A" w:rsidR="009D794D" w:rsidRPr="00426CFF" w:rsidRDefault="009D794D" w:rsidP="00DA298A">
      <w:pPr>
        <w:jc w:val="both"/>
        <w:rPr>
          <w:noProof/>
        </w:rPr>
      </w:pPr>
      <w:r w:rsidRPr="00426CFF">
        <w:rPr>
          <w:b/>
          <w:bCs/>
          <w:noProof/>
        </w:rPr>
        <w:t>2.2</w:t>
      </w:r>
      <w:r w:rsidR="0046636C" w:rsidRPr="00426CFF">
        <w:rPr>
          <w:b/>
          <w:bCs/>
          <w:noProof/>
        </w:rPr>
        <w:t>3</w:t>
      </w:r>
      <w:r w:rsidRPr="00426CFF">
        <w:rPr>
          <w:b/>
          <w:bCs/>
          <w:noProof/>
        </w:rPr>
        <w:t>. Kargo:</w:t>
      </w:r>
      <w:r w:rsidRPr="00426CFF">
        <w:rPr>
          <w:noProof/>
        </w:rPr>
        <w:t xml:space="preserve"> </w:t>
      </w:r>
      <w:r w:rsidR="00772B49" w:rsidRPr="00426CFF">
        <w:rPr>
          <w:noProof/>
        </w:rPr>
        <w:t>Bagaj, posta, havayolu işletmesi postası, havayolu işletmesi malzemeleri ve uçak içi tedarikler haricinde hava aracında taşınan her türlü eşyayı,</w:t>
      </w:r>
    </w:p>
    <w:p w14:paraId="20915DED" w14:textId="77777777" w:rsidR="0046636C" w:rsidRPr="00426CFF" w:rsidRDefault="009D794D" w:rsidP="00DA298A">
      <w:pPr>
        <w:jc w:val="both"/>
        <w:rPr>
          <w:noProof/>
        </w:rPr>
      </w:pPr>
      <w:r w:rsidRPr="00426CFF">
        <w:rPr>
          <w:b/>
          <w:bCs/>
          <w:noProof/>
        </w:rPr>
        <w:t>2.2</w:t>
      </w:r>
      <w:r w:rsidR="0046636C" w:rsidRPr="00426CFF">
        <w:rPr>
          <w:b/>
          <w:bCs/>
          <w:noProof/>
        </w:rPr>
        <w:t>4</w:t>
      </w:r>
      <w:r w:rsidRPr="00426CFF">
        <w:rPr>
          <w:b/>
          <w:bCs/>
          <w:noProof/>
        </w:rPr>
        <w:t>. Vardiya:</w:t>
      </w:r>
      <w:r w:rsidRPr="00426CFF">
        <w:rPr>
          <w:noProof/>
        </w:rPr>
        <w:t xml:space="preserve"> Belli saatler arasında bir sıra ile yapılan görev işi, (Nöbetleşe çalışmayı)</w:t>
      </w:r>
    </w:p>
    <w:p w14:paraId="2F91BF76" w14:textId="372D518C" w:rsidR="009D794D" w:rsidRPr="00426CFF" w:rsidRDefault="009D794D" w:rsidP="00DA298A">
      <w:pPr>
        <w:jc w:val="both"/>
        <w:rPr>
          <w:noProof/>
        </w:rPr>
      </w:pPr>
      <w:r w:rsidRPr="00426CFF">
        <w:rPr>
          <w:b/>
          <w:bCs/>
          <w:noProof/>
        </w:rPr>
        <w:t>2.2</w:t>
      </w:r>
      <w:r w:rsidR="0046636C" w:rsidRPr="00426CFF">
        <w:rPr>
          <w:b/>
          <w:bCs/>
          <w:noProof/>
        </w:rPr>
        <w:t>5</w:t>
      </w:r>
      <w:r w:rsidRPr="00426CFF">
        <w:rPr>
          <w:b/>
          <w:bCs/>
          <w:noProof/>
        </w:rPr>
        <w:t xml:space="preserve">. Seyrüsefer Yardımcı İstasyonu (SSY): </w:t>
      </w:r>
      <w:r w:rsidRPr="00426CFF">
        <w:rPr>
          <w:noProof/>
        </w:rPr>
        <w:t>Havalimanına bağlı yardımcı tesis veya tesislerin bütününü.</w:t>
      </w:r>
    </w:p>
    <w:p w14:paraId="609E46DE" w14:textId="2CF9F668" w:rsidR="007959FD" w:rsidRPr="00426CFF" w:rsidRDefault="00D46DFB" w:rsidP="00DA298A">
      <w:pPr>
        <w:jc w:val="both"/>
        <w:rPr>
          <w:noProof/>
        </w:rPr>
      </w:pPr>
      <w:r w:rsidRPr="00426CFF">
        <w:rPr>
          <w:b/>
          <w:noProof/>
        </w:rPr>
        <w:t>2.26</w:t>
      </w:r>
      <w:r w:rsidRPr="00426CFF">
        <w:rPr>
          <w:noProof/>
        </w:rPr>
        <w:t xml:space="preserve">. </w:t>
      </w:r>
      <w:r w:rsidRPr="00426CFF">
        <w:rPr>
          <w:b/>
          <w:noProof/>
        </w:rPr>
        <w:t>Proje Sorumlusu:</w:t>
      </w:r>
      <w:r w:rsidRPr="00426CFF">
        <w:rPr>
          <w:noProof/>
        </w:rPr>
        <w:t xml:space="preserve"> </w:t>
      </w:r>
      <w:r w:rsidR="007959FD" w:rsidRPr="00426CFF">
        <w:rPr>
          <w:noProof/>
        </w:rPr>
        <w:t>Yüklenici personelinin sevk ve idaresi ile sözleşmeyle ilgili hususların yerine getirilmesi için görevlendirilen yüklenici personeli</w:t>
      </w:r>
      <w:r w:rsidR="00C403C7" w:rsidRPr="00426CFF">
        <w:rPr>
          <w:noProof/>
        </w:rPr>
        <w:t>ni</w:t>
      </w:r>
      <w:r w:rsidR="007959FD" w:rsidRPr="00426CFF">
        <w:rPr>
          <w:noProof/>
        </w:rPr>
        <w:t>,</w:t>
      </w:r>
    </w:p>
    <w:p w14:paraId="57F712E9" w14:textId="5F12C65E" w:rsidR="007959FD" w:rsidRPr="00BE3DDF" w:rsidRDefault="00E614A0" w:rsidP="00DA298A">
      <w:pPr>
        <w:jc w:val="both"/>
        <w:rPr>
          <w:noProof/>
        </w:rPr>
      </w:pPr>
      <w:r w:rsidRPr="00BE3DDF">
        <w:rPr>
          <w:b/>
          <w:bCs/>
          <w:noProof/>
        </w:rPr>
        <w:t>2.2</w:t>
      </w:r>
      <w:r w:rsidR="00750890" w:rsidRPr="00BE3DDF">
        <w:rPr>
          <w:b/>
          <w:bCs/>
          <w:noProof/>
        </w:rPr>
        <w:t>7</w:t>
      </w:r>
      <w:r w:rsidRPr="00BE3DDF">
        <w:rPr>
          <w:b/>
          <w:bCs/>
          <w:noProof/>
        </w:rPr>
        <w:t xml:space="preserve"> Yedek Proje Sorumlusu:</w:t>
      </w:r>
      <w:r w:rsidRPr="00BE3DDF">
        <w:rPr>
          <w:noProof/>
        </w:rPr>
        <w:t xml:space="preserve"> Proje Sorumlusu olmadığı zamanlarda yerine vekalet eden yüklenici personelini,</w:t>
      </w:r>
    </w:p>
    <w:p w14:paraId="335D76AC" w14:textId="4AEE9427" w:rsidR="008554D8" w:rsidRPr="002F29CE" w:rsidRDefault="008554D8" w:rsidP="008554D8">
      <w:pPr>
        <w:jc w:val="both"/>
        <w:rPr>
          <w:noProof/>
        </w:rPr>
      </w:pPr>
      <w:r w:rsidRPr="002F29CE">
        <w:rPr>
          <w:b/>
          <w:noProof/>
        </w:rPr>
        <w:t>2.2</w:t>
      </w:r>
      <w:r>
        <w:rPr>
          <w:b/>
          <w:noProof/>
        </w:rPr>
        <w:t>8</w:t>
      </w:r>
      <w:r w:rsidRPr="002F29CE">
        <w:rPr>
          <w:b/>
          <w:noProof/>
        </w:rPr>
        <w:t>. Vardiya Sorumlusu:</w:t>
      </w:r>
      <w:r w:rsidRPr="002F29CE">
        <w:rPr>
          <w:noProof/>
        </w:rPr>
        <w:t xml:space="preserve"> Sözleşme konusu işin yerine getirilmesi için oluşturulan vardiyalarda görev yapan Yüklenici personelinin sevk ve idaresi ile sözleşme hususlarının yerine getirilmesi için görevlendirilen yüklenici personelini,</w:t>
      </w:r>
    </w:p>
    <w:p w14:paraId="239E78C8" w14:textId="1E1042EC" w:rsidR="008554D8" w:rsidRPr="002F29CE" w:rsidRDefault="008554D8" w:rsidP="008554D8">
      <w:pPr>
        <w:jc w:val="both"/>
        <w:rPr>
          <w:noProof/>
        </w:rPr>
      </w:pPr>
      <w:r w:rsidRPr="002F29CE">
        <w:rPr>
          <w:b/>
          <w:noProof/>
        </w:rPr>
        <w:t>2.2</w:t>
      </w:r>
      <w:r>
        <w:rPr>
          <w:b/>
          <w:noProof/>
        </w:rPr>
        <w:t>9</w:t>
      </w:r>
      <w:r w:rsidRPr="002F29CE">
        <w:rPr>
          <w:b/>
          <w:noProof/>
        </w:rPr>
        <w:t>.</w:t>
      </w:r>
      <w:r w:rsidRPr="002F29CE">
        <w:rPr>
          <w:b/>
        </w:rPr>
        <w:t xml:space="preserve"> </w:t>
      </w:r>
      <w:r w:rsidRPr="002F29CE">
        <w:rPr>
          <w:b/>
          <w:noProof/>
        </w:rPr>
        <w:t>Yedek Vardiya Sorumlusu:</w:t>
      </w:r>
      <w:r w:rsidRPr="002F29CE">
        <w:rPr>
          <w:noProof/>
        </w:rPr>
        <w:t xml:space="preserve"> Vardiya Sorumlusu olmadığı zamanlarda yerine vekalet eden yüklenici personelini,</w:t>
      </w:r>
    </w:p>
    <w:p w14:paraId="2F6FA908" w14:textId="6C01095E" w:rsidR="0038536D" w:rsidRPr="00426CFF" w:rsidRDefault="0038536D" w:rsidP="00DA298A">
      <w:pPr>
        <w:jc w:val="both"/>
        <w:rPr>
          <w:noProof/>
        </w:rPr>
      </w:pPr>
      <w:r w:rsidRPr="00426CFF">
        <w:rPr>
          <w:b/>
          <w:noProof/>
        </w:rPr>
        <w:t>2.</w:t>
      </w:r>
      <w:r w:rsidR="008554D8">
        <w:rPr>
          <w:b/>
          <w:noProof/>
        </w:rPr>
        <w:t>30</w:t>
      </w:r>
      <w:r w:rsidRPr="00426CFF">
        <w:rPr>
          <w:b/>
          <w:noProof/>
        </w:rPr>
        <w:t>. SHGM:</w:t>
      </w:r>
      <w:r w:rsidRPr="00426CFF">
        <w:rPr>
          <w:noProof/>
        </w:rPr>
        <w:t xml:space="preserve"> Sivil Havacılık Genel Müdürlüğünü,</w:t>
      </w:r>
    </w:p>
    <w:p w14:paraId="54CE18FE" w14:textId="352BB19A" w:rsidR="00E42E6A" w:rsidRPr="00426CFF" w:rsidRDefault="00E42E6A" w:rsidP="00DA298A">
      <w:pPr>
        <w:jc w:val="both"/>
        <w:rPr>
          <w:noProof/>
        </w:rPr>
      </w:pPr>
      <w:r w:rsidRPr="00426CFF">
        <w:rPr>
          <w:b/>
          <w:noProof/>
        </w:rPr>
        <w:t>2.</w:t>
      </w:r>
      <w:r w:rsidR="008554D8">
        <w:rPr>
          <w:b/>
          <w:noProof/>
        </w:rPr>
        <w:t>31</w:t>
      </w:r>
      <w:r w:rsidRPr="00426CFF">
        <w:rPr>
          <w:b/>
          <w:noProof/>
        </w:rPr>
        <w:t>.</w:t>
      </w:r>
      <w:r w:rsidRPr="00426CFF">
        <w:rPr>
          <w:noProof/>
        </w:rPr>
        <w:t xml:space="preserve"> </w:t>
      </w:r>
      <w:r w:rsidRPr="00426CFF">
        <w:rPr>
          <w:b/>
          <w:noProof/>
        </w:rPr>
        <w:t xml:space="preserve">Araç Özel Plakası: </w:t>
      </w:r>
      <w:r w:rsidRPr="00426CFF">
        <w:rPr>
          <w:noProof/>
        </w:rPr>
        <w:t>Apron ve PAT</w:t>
      </w:r>
      <w:r w:rsidRPr="00426CFF">
        <w:rPr>
          <w:b/>
          <w:noProof/>
        </w:rPr>
        <w:t xml:space="preserve"> </w:t>
      </w:r>
      <w:r w:rsidRPr="00426CFF">
        <w:rPr>
          <w:noProof/>
        </w:rPr>
        <w:t>sahaları gibi</w:t>
      </w:r>
      <w:r w:rsidRPr="00426CFF">
        <w:rPr>
          <w:b/>
          <w:noProof/>
        </w:rPr>
        <w:t xml:space="preserve"> </w:t>
      </w:r>
      <w:r w:rsidRPr="00426CFF">
        <w:rPr>
          <w:noProof/>
        </w:rPr>
        <w:t xml:space="preserve">kontrollü olarak giriş yapılabilen, normal trafiğe kapalı alanlarda kullanılan araçlara, DHMİ tarafından ücret tarifesinde belirtilen ücretin ödenmesine mükabil ve alınması zorunlu olan plakayı, </w:t>
      </w:r>
    </w:p>
    <w:p w14:paraId="6038A12A" w14:textId="769892B2" w:rsidR="00E42E6A" w:rsidRPr="00426CFF" w:rsidRDefault="00E42E6A" w:rsidP="00E42E6A">
      <w:pPr>
        <w:jc w:val="both"/>
        <w:rPr>
          <w:noProof/>
        </w:rPr>
      </w:pPr>
      <w:r w:rsidRPr="00426CFF">
        <w:rPr>
          <w:b/>
        </w:rPr>
        <w:t>2.3</w:t>
      </w:r>
      <w:r w:rsidR="008554D8">
        <w:rPr>
          <w:b/>
        </w:rPr>
        <w:t>2</w:t>
      </w:r>
      <w:r w:rsidRPr="00426CFF">
        <w:rPr>
          <w:b/>
        </w:rPr>
        <w:t xml:space="preserve">. PAT Sahalarında Araç Kullanma Belgesi: </w:t>
      </w:r>
      <w:r w:rsidRPr="00426CFF">
        <w:rPr>
          <w:noProof/>
        </w:rPr>
        <w:t>Apron ve PAT</w:t>
      </w:r>
      <w:r w:rsidRPr="00426CFF">
        <w:rPr>
          <w:b/>
          <w:noProof/>
        </w:rPr>
        <w:t xml:space="preserve"> </w:t>
      </w:r>
      <w:r w:rsidRPr="00426CFF">
        <w:rPr>
          <w:noProof/>
        </w:rPr>
        <w:t>sahaları gibi alanlarada araç sürecek olan kişilerin alması zorunlu olduğu Apron Ehliyetini,</w:t>
      </w:r>
    </w:p>
    <w:p w14:paraId="1262B061" w14:textId="08FC93B2" w:rsidR="006F5515" w:rsidRPr="00426CFF" w:rsidRDefault="006F5515" w:rsidP="008377D4">
      <w:pPr>
        <w:pStyle w:val="AralkYok"/>
        <w:jc w:val="both"/>
        <w:rPr>
          <w:rFonts w:ascii="Times New Roman" w:eastAsia="Times New Roman" w:hAnsi="Times New Roman"/>
          <w:noProof/>
          <w:sz w:val="24"/>
          <w:szCs w:val="24"/>
          <w:lang w:eastAsia="tr-TR"/>
        </w:rPr>
      </w:pPr>
      <w:r w:rsidRPr="00426CFF">
        <w:rPr>
          <w:rFonts w:ascii="Times New Roman" w:eastAsia="Times New Roman" w:hAnsi="Times New Roman"/>
          <w:b/>
          <w:sz w:val="24"/>
          <w:szCs w:val="24"/>
          <w:lang w:eastAsia="tr-TR"/>
        </w:rPr>
        <w:t>2.3</w:t>
      </w:r>
      <w:r w:rsidR="008554D8">
        <w:rPr>
          <w:rFonts w:ascii="Times New Roman" w:eastAsia="Times New Roman" w:hAnsi="Times New Roman"/>
          <w:b/>
          <w:sz w:val="24"/>
          <w:szCs w:val="24"/>
          <w:lang w:eastAsia="tr-TR"/>
        </w:rPr>
        <w:t>3</w:t>
      </w:r>
      <w:r w:rsidRPr="00426CFF">
        <w:rPr>
          <w:rFonts w:ascii="Times New Roman" w:eastAsia="Times New Roman" w:hAnsi="Times New Roman"/>
          <w:b/>
          <w:sz w:val="24"/>
          <w:szCs w:val="24"/>
          <w:lang w:eastAsia="tr-TR"/>
        </w:rPr>
        <w:t xml:space="preserve">. </w:t>
      </w:r>
      <w:r w:rsidR="008030B3" w:rsidRPr="00426CFF">
        <w:rPr>
          <w:rFonts w:ascii="Times New Roman" w:eastAsia="Times New Roman" w:hAnsi="Times New Roman"/>
          <w:b/>
          <w:sz w:val="24"/>
          <w:szCs w:val="24"/>
          <w:lang w:eastAsia="tr-TR"/>
        </w:rPr>
        <w:t>Posta</w:t>
      </w:r>
      <w:r w:rsidRPr="00426CFF">
        <w:rPr>
          <w:rFonts w:ascii="Times New Roman" w:eastAsia="Times New Roman" w:hAnsi="Times New Roman"/>
          <w:b/>
          <w:sz w:val="24"/>
          <w:szCs w:val="24"/>
          <w:lang w:eastAsia="tr-TR"/>
        </w:rPr>
        <w:t>:</w:t>
      </w:r>
      <w:r w:rsidRPr="00426CFF">
        <w:rPr>
          <w:rFonts w:ascii="Times New Roman" w:hAnsi="Times New Roman"/>
          <w:sz w:val="24"/>
          <w:szCs w:val="24"/>
          <w:lang w:eastAsia="tr-TR"/>
        </w:rPr>
        <w:t xml:space="preserve"> </w:t>
      </w:r>
      <w:r w:rsidR="008030B3" w:rsidRPr="00426CFF">
        <w:rPr>
          <w:rFonts w:ascii="Times New Roman" w:hAnsi="Times New Roman"/>
          <w:sz w:val="24"/>
          <w:szCs w:val="24"/>
          <w:lang w:eastAsia="tr-TR"/>
        </w:rPr>
        <w:t>Evrensel Posta Birliği (UPU) kurallarına göre hava taşıyıcısı postası haricinde posta idareleri arasında gidip gelen, her türlü yazışma ve diğer malzemelerin bütününü</w:t>
      </w:r>
      <w:r w:rsidRPr="00426CFF">
        <w:rPr>
          <w:rFonts w:ascii="Times New Roman" w:eastAsia="Times New Roman" w:hAnsi="Times New Roman"/>
          <w:noProof/>
          <w:sz w:val="24"/>
          <w:szCs w:val="24"/>
          <w:lang w:eastAsia="tr-TR"/>
        </w:rPr>
        <w:t>,</w:t>
      </w:r>
    </w:p>
    <w:p w14:paraId="25C4F6A0" w14:textId="056AD6C3" w:rsidR="00E614A0" w:rsidRPr="00BE3DDF" w:rsidRDefault="00694B81" w:rsidP="00E614A0">
      <w:pPr>
        <w:pStyle w:val="AralkYok"/>
        <w:jc w:val="both"/>
        <w:rPr>
          <w:rFonts w:ascii="Times New Roman" w:hAnsi="Times New Roman"/>
          <w:noProof/>
          <w:sz w:val="24"/>
          <w:szCs w:val="24"/>
        </w:rPr>
      </w:pPr>
      <w:r w:rsidRPr="00BE3DDF">
        <w:rPr>
          <w:rFonts w:ascii="Times New Roman" w:hAnsi="Times New Roman"/>
          <w:b/>
          <w:noProof/>
          <w:sz w:val="24"/>
          <w:szCs w:val="24"/>
        </w:rPr>
        <w:t>2.3</w:t>
      </w:r>
      <w:r w:rsidR="008554D8" w:rsidRPr="00BE3DDF">
        <w:rPr>
          <w:rFonts w:ascii="Times New Roman" w:hAnsi="Times New Roman"/>
          <w:b/>
          <w:noProof/>
          <w:sz w:val="24"/>
          <w:szCs w:val="24"/>
        </w:rPr>
        <w:t>4</w:t>
      </w:r>
      <w:r w:rsidRPr="00BE3DDF">
        <w:rPr>
          <w:rFonts w:ascii="Times New Roman" w:hAnsi="Times New Roman"/>
          <w:b/>
          <w:noProof/>
          <w:sz w:val="24"/>
          <w:szCs w:val="24"/>
        </w:rPr>
        <w:t xml:space="preserve">. </w:t>
      </w:r>
      <w:r w:rsidR="00E614A0" w:rsidRPr="00BE3DDF">
        <w:rPr>
          <w:rFonts w:ascii="Times New Roman" w:hAnsi="Times New Roman"/>
          <w:b/>
          <w:bCs/>
          <w:noProof/>
          <w:sz w:val="24"/>
          <w:szCs w:val="24"/>
        </w:rPr>
        <w:t>Giriş Kontrolü:</w:t>
      </w:r>
      <w:r w:rsidR="00E614A0" w:rsidRPr="00BE3DDF">
        <w:rPr>
          <w:rFonts w:ascii="Times New Roman" w:hAnsi="Times New Roman"/>
          <w:noProof/>
          <w:sz w:val="24"/>
          <w:szCs w:val="24"/>
        </w:rPr>
        <w:t xml:space="preserve"> Yetkisiz kişilerin, yetkisiz araçların veya her ikisinin girişinin önlenmesi amacıyla yapılan kontrolü,</w:t>
      </w:r>
    </w:p>
    <w:p w14:paraId="4DB9B45E" w14:textId="7C69E089" w:rsidR="00E614A0" w:rsidRPr="00BE3DDF" w:rsidRDefault="00251403" w:rsidP="00251403">
      <w:pPr>
        <w:pStyle w:val="AralkYok"/>
        <w:jc w:val="both"/>
        <w:rPr>
          <w:rFonts w:ascii="Times New Roman" w:hAnsi="Times New Roman"/>
          <w:sz w:val="24"/>
          <w:szCs w:val="24"/>
        </w:rPr>
      </w:pPr>
      <w:r w:rsidRPr="00BE3DDF">
        <w:rPr>
          <w:rFonts w:ascii="Times New Roman" w:hAnsi="Times New Roman"/>
          <w:b/>
          <w:bCs/>
          <w:noProof/>
          <w:sz w:val="24"/>
          <w:szCs w:val="24"/>
        </w:rPr>
        <w:t>2.3</w:t>
      </w:r>
      <w:r w:rsidR="008554D8" w:rsidRPr="00BE3DDF">
        <w:rPr>
          <w:rFonts w:ascii="Times New Roman" w:hAnsi="Times New Roman"/>
          <w:b/>
          <w:bCs/>
          <w:noProof/>
          <w:sz w:val="24"/>
          <w:szCs w:val="24"/>
        </w:rPr>
        <w:t>5</w:t>
      </w:r>
      <w:r w:rsidRPr="00BE3DDF">
        <w:rPr>
          <w:rFonts w:ascii="Times New Roman" w:hAnsi="Times New Roman"/>
          <w:b/>
          <w:bCs/>
          <w:noProof/>
          <w:sz w:val="24"/>
          <w:szCs w:val="24"/>
        </w:rPr>
        <w:t>.</w:t>
      </w:r>
      <w:r w:rsidRPr="00BE3DDF">
        <w:rPr>
          <w:rFonts w:ascii="Times New Roman" w:hAnsi="Times New Roman"/>
          <w:noProof/>
          <w:sz w:val="24"/>
          <w:szCs w:val="24"/>
        </w:rPr>
        <w:t xml:space="preserve"> </w:t>
      </w:r>
      <w:r w:rsidR="003A1CBF" w:rsidRPr="00BE3DDF">
        <w:rPr>
          <w:rFonts w:ascii="Times New Roman" w:hAnsi="Times New Roman"/>
          <w:b/>
          <w:bCs/>
          <w:noProof/>
          <w:sz w:val="24"/>
          <w:szCs w:val="24"/>
        </w:rPr>
        <w:t>Patlayıcı İz Tespit Dedektörü (ETD):</w:t>
      </w:r>
      <w:r w:rsidR="003A1CBF" w:rsidRPr="00BE3DDF">
        <w:rPr>
          <w:rFonts w:ascii="Times New Roman" w:hAnsi="Times New Roman"/>
          <w:noProof/>
          <w:sz w:val="24"/>
          <w:szCs w:val="24"/>
        </w:rPr>
        <w:t xml:space="preserve"> </w:t>
      </w:r>
      <w:r w:rsidR="00E614A0" w:rsidRPr="00BE3DDF">
        <w:rPr>
          <w:rFonts w:ascii="Times New Roman" w:hAnsi="Times New Roman"/>
          <w:sz w:val="24"/>
          <w:szCs w:val="24"/>
        </w:rPr>
        <w:t>Bir çanta veya bagaj içinde yer alan veya kişilerin üzerinde ve taşıdıkları eşyalarında bulunan çok küçük miktardaki patlayıcı maddeleri veya incelemeye tâbi narkotik maddeleri algılayabilme ve bunu alarm aracılığıyla bildirme özelliğine sahip teknoloji sistemi ya da farklı teknolojilerin bir arada kullanıldığı kombinasyonları,</w:t>
      </w:r>
    </w:p>
    <w:p w14:paraId="5B16DF99" w14:textId="68F3D853" w:rsidR="00E614A0" w:rsidRPr="00BE3DDF" w:rsidRDefault="00E614A0" w:rsidP="00251403">
      <w:pPr>
        <w:pStyle w:val="AralkYok"/>
        <w:jc w:val="both"/>
        <w:rPr>
          <w:rFonts w:ascii="Times New Roman" w:hAnsi="Times New Roman"/>
          <w:noProof/>
          <w:sz w:val="24"/>
          <w:szCs w:val="24"/>
        </w:rPr>
      </w:pPr>
      <w:r w:rsidRPr="00BE3DDF">
        <w:rPr>
          <w:rFonts w:ascii="Times New Roman" w:hAnsi="Times New Roman"/>
          <w:b/>
          <w:bCs/>
          <w:noProof/>
          <w:sz w:val="24"/>
          <w:szCs w:val="24"/>
        </w:rPr>
        <w:t>2.3</w:t>
      </w:r>
      <w:r w:rsidR="008554D8" w:rsidRPr="00BE3DDF">
        <w:rPr>
          <w:rFonts w:ascii="Times New Roman" w:hAnsi="Times New Roman"/>
          <w:b/>
          <w:bCs/>
          <w:noProof/>
          <w:sz w:val="24"/>
          <w:szCs w:val="24"/>
        </w:rPr>
        <w:t>6</w:t>
      </w:r>
      <w:r w:rsidR="00E75905" w:rsidRPr="00BE3DDF">
        <w:rPr>
          <w:rFonts w:ascii="Times New Roman" w:hAnsi="Times New Roman"/>
          <w:b/>
          <w:bCs/>
          <w:noProof/>
          <w:sz w:val="24"/>
          <w:szCs w:val="24"/>
        </w:rPr>
        <w:t>.</w:t>
      </w:r>
      <w:r w:rsidRPr="00BE3DDF">
        <w:rPr>
          <w:rFonts w:ascii="Times New Roman" w:hAnsi="Times New Roman"/>
          <w:b/>
          <w:bCs/>
          <w:noProof/>
          <w:sz w:val="24"/>
          <w:szCs w:val="24"/>
        </w:rPr>
        <w:t xml:space="preserve"> El Tipi Metal Arama Dedektörü (ETMD):</w:t>
      </w:r>
      <w:r w:rsidRPr="00BE3DDF">
        <w:rPr>
          <w:rFonts w:ascii="Times New Roman" w:hAnsi="Times New Roman"/>
          <w:noProof/>
          <w:sz w:val="24"/>
          <w:szCs w:val="24"/>
        </w:rPr>
        <w:t xml:space="preserve"> Güvenlik kontrol noktalarında veya gerekli görülen diğer yerlerde, yolcu ve personelin geçişlerinde güvenlik taramasının bölgesel yapılabilmesi amacıyla sadece metale duyarlı olan dedektörü,</w:t>
      </w:r>
    </w:p>
    <w:p w14:paraId="29B96D01" w14:textId="4C7DC3EA" w:rsidR="00E614A0" w:rsidRPr="00BE3DDF" w:rsidRDefault="00E75905" w:rsidP="00251403">
      <w:pPr>
        <w:pStyle w:val="AralkYok"/>
        <w:jc w:val="both"/>
        <w:rPr>
          <w:rFonts w:ascii="Times New Roman" w:hAnsi="Times New Roman"/>
          <w:noProof/>
          <w:sz w:val="24"/>
          <w:szCs w:val="24"/>
        </w:rPr>
      </w:pPr>
      <w:r w:rsidRPr="00BE3DDF">
        <w:rPr>
          <w:rFonts w:ascii="Times New Roman" w:hAnsi="Times New Roman"/>
          <w:b/>
          <w:bCs/>
          <w:noProof/>
          <w:sz w:val="24"/>
          <w:szCs w:val="24"/>
        </w:rPr>
        <w:t>2.3</w:t>
      </w:r>
      <w:r w:rsidR="008554D8" w:rsidRPr="00BE3DDF">
        <w:rPr>
          <w:rFonts w:ascii="Times New Roman" w:hAnsi="Times New Roman"/>
          <w:b/>
          <w:bCs/>
          <w:noProof/>
          <w:sz w:val="24"/>
          <w:szCs w:val="24"/>
        </w:rPr>
        <w:t>7</w:t>
      </w:r>
      <w:r w:rsidRPr="00BE3DDF">
        <w:rPr>
          <w:rFonts w:ascii="Times New Roman" w:hAnsi="Times New Roman"/>
          <w:b/>
          <w:bCs/>
          <w:noProof/>
          <w:sz w:val="24"/>
          <w:szCs w:val="24"/>
        </w:rPr>
        <w:t>. Güvenlik Tarayıcısı:</w:t>
      </w:r>
      <w:r w:rsidRPr="00BE3DDF">
        <w:rPr>
          <w:rFonts w:ascii="Times New Roman" w:hAnsi="Times New Roman"/>
          <w:noProof/>
          <w:sz w:val="24"/>
          <w:szCs w:val="24"/>
        </w:rPr>
        <w:t xml:space="preserve"> İnsan vücudunda deri ve kıyafetler arasında ya da kıyafetlerin içinde gizlenen yasaklı maddeleri tespit eden ve sinyal veren sistemi (tarayıcı, bu sistemin bir parçası olabilir),</w:t>
      </w:r>
    </w:p>
    <w:p w14:paraId="0E2E4D91" w14:textId="590B491A" w:rsidR="009D794D" w:rsidRPr="00BE3DDF" w:rsidRDefault="002435FB" w:rsidP="00251403">
      <w:pPr>
        <w:pStyle w:val="AralkYok"/>
        <w:jc w:val="both"/>
        <w:rPr>
          <w:rFonts w:ascii="Times New Roman" w:hAnsi="Times New Roman"/>
          <w:noProof/>
          <w:sz w:val="24"/>
          <w:szCs w:val="24"/>
        </w:rPr>
      </w:pPr>
      <w:r>
        <w:rPr>
          <w:rFonts w:ascii="Times New Roman" w:hAnsi="Times New Roman"/>
          <w:noProof/>
          <w:sz w:val="24"/>
          <w:szCs w:val="24"/>
        </w:rPr>
        <w:t>i</w:t>
      </w:r>
      <w:r w:rsidR="00251403" w:rsidRPr="00BE3DDF">
        <w:rPr>
          <w:rFonts w:ascii="Times New Roman" w:hAnsi="Times New Roman"/>
          <w:noProof/>
          <w:sz w:val="24"/>
          <w:szCs w:val="24"/>
        </w:rPr>
        <w:t>fade</w:t>
      </w:r>
      <w:r w:rsidR="009D794D" w:rsidRPr="00BE3DDF">
        <w:rPr>
          <w:rFonts w:ascii="Times New Roman" w:hAnsi="Times New Roman"/>
          <w:noProof/>
          <w:sz w:val="24"/>
          <w:szCs w:val="24"/>
        </w:rPr>
        <w:t xml:space="preserve"> eder.</w:t>
      </w:r>
    </w:p>
    <w:p w14:paraId="682B0FE8" w14:textId="001FCFD0" w:rsidR="00E75905" w:rsidRPr="00BE3DDF" w:rsidRDefault="00E75905" w:rsidP="00E75905">
      <w:pPr>
        <w:pStyle w:val="AralkYok"/>
        <w:jc w:val="both"/>
        <w:rPr>
          <w:rFonts w:ascii="Times New Roman" w:hAnsi="Times New Roman"/>
          <w:noProof/>
          <w:sz w:val="24"/>
          <w:szCs w:val="24"/>
        </w:rPr>
      </w:pPr>
      <w:r w:rsidRPr="00BE3DDF">
        <w:rPr>
          <w:rFonts w:ascii="Times New Roman" w:hAnsi="Times New Roman"/>
          <w:b/>
          <w:bCs/>
          <w:noProof/>
          <w:sz w:val="24"/>
          <w:szCs w:val="24"/>
        </w:rPr>
        <w:t>2.3</w:t>
      </w:r>
      <w:r w:rsidR="008554D8" w:rsidRPr="00BE3DDF">
        <w:rPr>
          <w:rFonts w:ascii="Times New Roman" w:hAnsi="Times New Roman"/>
          <w:b/>
          <w:bCs/>
          <w:noProof/>
          <w:sz w:val="24"/>
          <w:szCs w:val="24"/>
        </w:rPr>
        <w:t>8</w:t>
      </w:r>
      <w:r w:rsidRPr="00BE3DDF">
        <w:rPr>
          <w:rFonts w:ascii="Times New Roman" w:hAnsi="Times New Roman"/>
          <w:b/>
          <w:bCs/>
          <w:noProof/>
          <w:sz w:val="24"/>
          <w:szCs w:val="24"/>
        </w:rPr>
        <w:t xml:space="preserve">. Kapalı Devre TV Sistemi (CCTV): </w:t>
      </w:r>
      <w:r w:rsidRPr="00BE3DDF">
        <w:rPr>
          <w:rFonts w:ascii="Times New Roman" w:hAnsi="Times New Roman"/>
          <w:noProof/>
          <w:sz w:val="24"/>
          <w:szCs w:val="24"/>
        </w:rPr>
        <w:t>Sivil havacılık güvenliğini sağlamak amacı ile kameralar vasıtasıyla kesintisiz kayıt esasına dayalı olarak izlenmesini sağlayan sistemi,</w:t>
      </w:r>
    </w:p>
    <w:p w14:paraId="16A0C852" w14:textId="04D904CF" w:rsidR="003A1CBF" w:rsidRPr="00BE3DDF" w:rsidRDefault="00E75905" w:rsidP="003A1CBF">
      <w:pPr>
        <w:pStyle w:val="AralkYok"/>
        <w:jc w:val="both"/>
        <w:rPr>
          <w:rFonts w:ascii="Times New Roman" w:hAnsi="Times New Roman"/>
          <w:sz w:val="24"/>
          <w:szCs w:val="24"/>
        </w:rPr>
      </w:pPr>
      <w:r w:rsidRPr="00BE3DDF">
        <w:rPr>
          <w:rFonts w:ascii="Times New Roman" w:hAnsi="Times New Roman"/>
          <w:b/>
          <w:bCs/>
          <w:noProof/>
          <w:sz w:val="24"/>
          <w:szCs w:val="24"/>
        </w:rPr>
        <w:t>2.</w:t>
      </w:r>
      <w:r w:rsidR="00046757" w:rsidRPr="00BE3DDF">
        <w:rPr>
          <w:rFonts w:ascii="Times New Roman" w:hAnsi="Times New Roman"/>
          <w:b/>
          <w:bCs/>
          <w:noProof/>
          <w:sz w:val="24"/>
          <w:szCs w:val="24"/>
        </w:rPr>
        <w:t>3</w:t>
      </w:r>
      <w:r w:rsidR="008554D8" w:rsidRPr="00BE3DDF">
        <w:rPr>
          <w:rFonts w:ascii="Times New Roman" w:hAnsi="Times New Roman"/>
          <w:b/>
          <w:bCs/>
          <w:noProof/>
          <w:sz w:val="24"/>
          <w:szCs w:val="24"/>
        </w:rPr>
        <w:t>9</w:t>
      </w:r>
      <w:r w:rsidRPr="00BE3DDF">
        <w:rPr>
          <w:rFonts w:ascii="Times New Roman" w:hAnsi="Times New Roman"/>
          <w:b/>
          <w:bCs/>
          <w:noProof/>
          <w:sz w:val="24"/>
          <w:szCs w:val="24"/>
        </w:rPr>
        <w:t>. Kapı Tipi Metal Dedektörü (KTMD):</w:t>
      </w:r>
      <w:r w:rsidRPr="00BE3DDF">
        <w:rPr>
          <w:rFonts w:ascii="Times New Roman" w:hAnsi="Times New Roman"/>
          <w:noProof/>
          <w:sz w:val="24"/>
          <w:szCs w:val="24"/>
        </w:rPr>
        <w:t xml:space="preserve"> Güvenlik kontrol noktalarında veya gerekli görülen diğer yerlerde yolcu ve yolcu dışındaki kişilerin geçişlerinde güvenlik taramasının yapılabilmesi amacıyla, sadece metale duyarlı olan dedektörü,</w:t>
      </w:r>
      <w:r w:rsidR="003A1CBF" w:rsidRPr="00BE3DDF">
        <w:rPr>
          <w:rFonts w:ascii="Times New Roman" w:hAnsi="Times New Roman"/>
          <w:sz w:val="24"/>
          <w:szCs w:val="24"/>
        </w:rPr>
        <w:t xml:space="preserve"> </w:t>
      </w:r>
    </w:p>
    <w:p w14:paraId="1DCAEB84" w14:textId="7499A0FD" w:rsidR="003A1CBF" w:rsidRPr="00BE3DDF" w:rsidRDefault="003A1CBF" w:rsidP="003A1CBF">
      <w:pPr>
        <w:pStyle w:val="AralkYok"/>
        <w:jc w:val="both"/>
        <w:rPr>
          <w:rFonts w:ascii="Times New Roman" w:hAnsi="Times New Roman"/>
          <w:noProof/>
          <w:sz w:val="24"/>
          <w:szCs w:val="24"/>
        </w:rPr>
      </w:pPr>
      <w:r w:rsidRPr="00BE3DDF">
        <w:rPr>
          <w:rFonts w:ascii="Times New Roman" w:hAnsi="Times New Roman"/>
          <w:b/>
          <w:bCs/>
          <w:noProof/>
          <w:sz w:val="24"/>
          <w:szCs w:val="24"/>
        </w:rPr>
        <w:t>2.</w:t>
      </w:r>
      <w:r w:rsidR="008554D8" w:rsidRPr="00BE3DDF">
        <w:rPr>
          <w:rFonts w:ascii="Times New Roman" w:hAnsi="Times New Roman"/>
          <w:b/>
          <w:bCs/>
          <w:noProof/>
          <w:sz w:val="24"/>
          <w:szCs w:val="24"/>
        </w:rPr>
        <w:t>40</w:t>
      </w:r>
      <w:r w:rsidRPr="00BE3DDF">
        <w:rPr>
          <w:rFonts w:ascii="Times New Roman" w:hAnsi="Times New Roman"/>
          <w:b/>
          <w:bCs/>
          <w:noProof/>
          <w:sz w:val="24"/>
          <w:szCs w:val="24"/>
        </w:rPr>
        <w:t>.Patlayıcı Tespit Sistemi (EDS):</w:t>
      </w:r>
      <w:r w:rsidRPr="00BE3DDF">
        <w:rPr>
          <w:rFonts w:ascii="Times New Roman" w:hAnsi="Times New Roman"/>
          <w:noProof/>
          <w:sz w:val="24"/>
          <w:szCs w:val="24"/>
        </w:rPr>
        <w:t xml:space="preserve"> Bagajların uçağa gitmeden önce tamamının taranmasını sağlayarak başta patlayıcı ve diğer sivil havacılık güvenliğine yönelik tehdit unsurlarını tespit edebilen farklı teknolojilerin kombinasyonundan oluşan otomasyona dayalı sistemi (X ışını, patlayıcı iz tespit dedektörü ve/veya operatör tabanlı farklı özelliklerin bir araya getirilmesi gibi),</w:t>
      </w:r>
    </w:p>
    <w:p w14:paraId="24D9739C" w14:textId="592A27A0" w:rsidR="009D794D" w:rsidRPr="00BE3DDF" w:rsidRDefault="003A1CBF" w:rsidP="003A1CBF">
      <w:pPr>
        <w:pStyle w:val="AralkYok"/>
        <w:jc w:val="both"/>
        <w:rPr>
          <w:rFonts w:ascii="Times New Roman" w:hAnsi="Times New Roman"/>
          <w:noProof/>
          <w:sz w:val="24"/>
          <w:szCs w:val="24"/>
        </w:rPr>
      </w:pPr>
      <w:r w:rsidRPr="00BE3DDF">
        <w:rPr>
          <w:rFonts w:ascii="Times New Roman" w:hAnsi="Times New Roman"/>
          <w:b/>
          <w:bCs/>
          <w:noProof/>
          <w:sz w:val="24"/>
          <w:szCs w:val="24"/>
        </w:rPr>
        <w:t>2.</w:t>
      </w:r>
      <w:r w:rsidR="008554D8" w:rsidRPr="00BE3DDF">
        <w:rPr>
          <w:rFonts w:ascii="Times New Roman" w:hAnsi="Times New Roman"/>
          <w:b/>
          <w:bCs/>
          <w:noProof/>
          <w:sz w:val="24"/>
          <w:szCs w:val="24"/>
        </w:rPr>
        <w:t>41</w:t>
      </w:r>
      <w:r w:rsidRPr="00BE3DDF">
        <w:rPr>
          <w:rFonts w:ascii="Times New Roman" w:hAnsi="Times New Roman"/>
          <w:b/>
          <w:bCs/>
          <w:noProof/>
          <w:sz w:val="24"/>
          <w:szCs w:val="24"/>
        </w:rPr>
        <w:t>. Patlayıcı Tespit Köpeği (EDD) :</w:t>
      </w:r>
      <w:r w:rsidRPr="00BE3DDF">
        <w:rPr>
          <w:rFonts w:ascii="Times New Roman" w:hAnsi="Times New Roman"/>
          <w:noProof/>
          <w:sz w:val="24"/>
          <w:szCs w:val="24"/>
        </w:rPr>
        <w:t xml:space="preserve"> Bir kişi, çanta ya da bagajda yer alan çok küçük miktardaki patlayıcı maddeleri algılayabilme ve bunu bildirme özelliğine sahip köpekleri,</w:t>
      </w:r>
      <w:r w:rsidR="002435FB">
        <w:rPr>
          <w:rFonts w:ascii="Times New Roman" w:hAnsi="Times New Roman"/>
          <w:noProof/>
          <w:sz w:val="24"/>
          <w:szCs w:val="24"/>
        </w:rPr>
        <w:t xml:space="preserve"> </w:t>
      </w:r>
    </w:p>
    <w:p w14:paraId="1E60214E" w14:textId="2CF26D6F" w:rsidR="003A1CBF" w:rsidRPr="00BE3DDF" w:rsidRDefault="003A1CBF" w:rsidP="003A1CBF">
      <w:pPr>
        <w:pStyle w:val="AralkYok"/>
        <w:jc w:val="both"/>
        <w:rPr>
          <w:rFonts w:ascii="Times New Roman" w:hAnsi="Times New Roman"/>
          <w:noProof/>
          <w:sz w:val="24"/>
          <w:szCs w:val="24"/>
        </w:rPr>
      </w:pPr>
      <w:r w:rsidRPr="00BE3DDF">
        <w:rPr>
          <w:rFonts w:ascii="Times New Roman" w:hAnsi="Times New Roman"/>
          <w:b/>
          <w:bCs/>
          <w:noProof/>
          <w:sz w:val="24"/>
          <w:szCs w:val="24"/>
        </w:rPr>
        <w:t>2.</w:t>
      </w:r>
      <w:r w:rsidR="00A4609E" w:rsidRPr="00BE3DDF">
        <w:rPr>
          <w:rFonts w:ascii="Times New Roman" w:hAnsi="Times New Roman"/>
          <w:b/>
          <w:bCs/>
          <w:noProof/>
          <w:sz w:val="24"/>
          <w:szCs w:val="24"/>
        </w:rPr>
        <w:t>4</w:t>
      </w:r>
      <w:r w:rsidR="008554D8" w:rsidRPr="00BE3DDF">
        <w:rPr>
          <w:rFonts w:ascii="Times New Roman" w:hAnsi="Times New Roman"/>
          <w:b/>
          <w:bCs/>
          <w:noProof/>
          <w:sz w:val="24"/>
          <w:szCs w:val="24"/>
        </w:rPr>
        <w:t>2</w:t>
      </w:r>
      <w:r w:rsidRPr="00BE3DDF">
        <w:rPr>
          <w:rFonts w:ascii="Times New Roman" w:hAnsi="Times New Roman"/>
          <w:b/>
          <w:bCs/>
          <w:noProof/>
          <w:sz w:val="24"/>
          <w:szCs w:val="24"/>
        </w:rPr>
        <w:t>. Sıvı Patlayıcı Tespit Sistemi (LEDS):</w:t>
      </w:r>
      <w:r w:rsidRPr="00BE3DDF">
        <w:rPr>
          <w:rFonts w:ascii="Times New Roman" w:hAnsi="Times New Roman"/>
          <w:noProof/>
          <w:sz w:val="24"/>
          <w:szCs w:val="24"/>
        </w:rPr>
        <w:t xml:space="preserve"> Güvenlik kontrol noktalarında sıvı patlayıcı maddeler ile patlayıcı olmayan sıvı, aerosol ve jelleri ayırt eden ve tarayan sistemi (tarayıcı bu sistemin bir parçası olabilir),</w:t>
      </w:r>
    </w:p>
    <w:p w14:paraId="5481F2D2" w14:textId="413EFAEB" w:rsidR="003A1CBF" w:rsidRDefault="003A1CBF" w:rsidP="003A1CBF">
      <w:pPr>
        <w:pStyle w:val="AralkYok"/>
        <w:jc w:val="both"/>
        <w:rPr>
          <w:rFonts w:ascii="Times New Roman" w:hAnsi="Times New Roman"/>
          <w:noProof/>
          <w:sz w:val="24"/>
          <w:szCs w:val="24"/>
        </w:rPr>
      </w:pPr>
      <w:r w:rsidRPr="00BE3DDF">
        <w:rPr>
          <w:rFonts w:ascii="Times New Roman" w:hAnsi="Times New Roman"/>
          <w:b/>
          <w:bCs/>
          <w:noProof/>
          <w:sz w:val="24"/>
          <w:szCs w:val="24"/>
        </w:rPr>
        <w:t>2.4</w:t>
      </w:r>
      <w:r w:rsidR="008554D8" w:rsidRPr="00BE3DDF">
        <w:rPr>
          <w:rFonts w:ascii="Times New Roman" w:hAnsi="Times New Roman"/>
          <w:b/>
          <w:bCs/>
          <w:noProof/>
          <w:sz w:val="24"/>
          <w:szCs w:val="24"/>
        </w:rPr>
        <w:t>3</w:t>
      </w:r>
      <w:r w:rsidRPr="00BE3DDF">
        <w:rPr>
          <w:rFonts w:ascii="Times New Roman" w:hAnsi="Times New Roman"/>
          <w:b/>
          <w:bCs/>
          <w:noProof/>
          <w:sz w:val="24"/>
          <w:szCs w:val="24"/>
        </w:rPr>
        <w:t>. Kartlı Geçiş Kontrol Sistemi (CACS):</w:t>
      </w:r>
      <w:r w:rsidRPr="00BE3DDF">
        <w:rPr>
          <w:rFonts w:ascii="Times New Roman" w:hAnsi="Times New Roman"/>
          <w:noProof/>
          <w:sz w:val="24"/>
          <w:szCs w:val="24"/>
        </w:rPr>
        <w:t xml:space="preserve"> Sivil havacılık güvenliğini sağlamak amacıyla, hava tarafı ve hassas tesislerin güvenliğinin sağlanmasına yönelik çeşitli kapılardan oluşan, (turnike, döner kapı, kayar kapı, mevcut kapıya kilit sistemi vb.) yolcu dışındaki kişilere yönelik kesintisiz kayıt esasına dayanan ve CCTV destekli çalışan sistemi,</w:t>
      </w:r>
    </w:p>
    <w:p w14:paraId="282CE263" w14:textId="77777777" w:rsidR="002435FB" w:rsidRPr="00BE3DDF" w:rsidRDefault="002435FB" w:rsidP="003A1CBF">
      <w:pPr>
        <w:pStyle w:val="AralkYok"/>
        <w:jc w:val="both"/>
        <w:rPr>
          <w:rFonts w:ascii="Times New Roman" w:hAnsi="Times New Roman"/>
          <w:noProof/>
          <w:sz w:val="24"/>
          <w:szCs w:val="24"/>
        </w:rPr>
      </w:pPr>
    </w:p>
    <w:p w14:paraId="0445461F" w14:textId="2C2B0EE6" w:rsidR="00937907" w:rsidRPr="00BE3DDF" w:rsidRDefault="00937907" w:rsidP="003A1CBF">
      <w:pPr>
        <w:pStyle w:val="AralkYok"/>
        <w:jc w:val="both"/>
        <w:rPr>
          <w:rFonts w:ascii="Times New Roman" w:hAnsi="Times New Roman"/>
          <w:sz w:val="24"/>
          <w:szCs w:val="24"/>
          <w:lang w:eastAsia="tr-TR"/>
        </w:rPr>
      </w:pPr>
      <w:r w:rsidRPr="00BE3DDF">
        <w:rPr>
          <w:rFonts w:ascii="Times New Roman" w:hAnsi="Times New Roman"/>
          <w:b/>
          <w:bCs/>
          <w:sz w:val="24"/>
          <w:szCs w:val="24"/>
          <w:lang w:eastAsia="tr-TR"/>
        </w:rPr>
        <w:lastRenderedPageBreak/>
        <w:t>2.4</w:t>
      </w:r>
      <w:r w:rsidR="008554D8" w:rsidRPr="00BE3DDF">
        <w:rPr>
          <w:rFonts w:ascii="Times New Roman" w:hAnsi="Times New Roman"/>
          <w:b/>
          <w:bCs/>
          <w:sz w:val="24"/>
          <w:szCs w:val="24"/>
          <w:lang w:eastAsia="tr-TR"/>
        </w:rPr>
        <w:t>4</w:t>
      </w:r>
      <w:r w:rsidRPr="00BE3DDF">
        <w:rPr>
          <w:rFonts w:ascii="Times New Roman" w:hAnsi="Times New Roman"/>
          <w:b/>
          <w:bCs/>
          <w:sz w:val="24"/>
          <w:szCs w:val="24"/>
          <w:lang w:eastAsia="tr-TR"/>
        </w:rPr>
        <w:t>.Güvenlik Tahditli Alan:</w:t>
      </w:r>
      <w:r w:rsidRPr="00BE3DDF">
        <w:rPr>
          <w:rFonts w:ascii="Times New Roman" w:hAnsi="Times New Roman"/>
          <w:sz w:val="24"/>
          <w:szCs w:val="24"/>
          <w:lang w:eastAsia="tr-TR"/>
        </w:rPr>
        <w:t xml:space="preserve"> Girişinde geçerli bir giriş belgesi ve güvenlik kontrolü yapılarak giriş sağlanan ve normal koşullarda son güvenlik kontrol noktası ile uçak arasındaki tüm giden yolcu alanları, ramp, bagaj ayırma alanları, kargo depoları, posta merkezleri, hava tarafında bulunan ikram ve uçak temizlik tesislerini kapsayan hava tarafı alanını,</w:t>
      </w:r>
    </w:p>
    <w:p w14:paraId="3A2D5E72" w14:textId="66F86795" w:rsidR="00937907" w:rsidRPr="00BE3DDF" w:rsidRDefault="00937907" w:rsidP="00937907">
      <w:pPr>
        <w:pStyle w:val="AralkYok"/>
        <w:jc w:val="both"/>
        <w:rPr>
          <w:rFonts w:ascii="Times New Roman" w:hAnsi="Times New Roman"/>
          <w:sz w:val="24"/>
          <w:szCs w:val="24"/>
          <w:lang w:eastAsia="tr-TR"/>
        </w:rPr>
      </w:pPr>
      <w:r w:rsidRPr="00BE3DDF">
        <w:rPr>
          <w:rFonts w:ascii="Times New Roman" w:hAnsi="Times New Roman"/>
          <w:b/>
          <w:bCs/>
          <w:sz w:val="24"/>
          <w:szCs w:val="24"/>
          <w:lang w:eastAsia="tr-TR"/>
        </w:rPr>
        <w:t>2.4</w:t>
      </w:r>
      <w:r w:rsidR="008554D8" w:rsidRPr="00BE3DDF">
        <w:rPr>
          <w:rFonts w:ascii="Times New Roman" w:hAnsi="Times New Roman"/>
          <w:b/>
          <w:bCs/>
          <w:sz w:val="24"/>
          <w:szCs w:val="24"/>
          <w:lang w:eastAsia="tr-TR"/>
        </w:rPr>
        <w:t>5</w:t>
      </w:r>
      <w:r w:rsidRPr="00BE3DDF">
        <w:rPr>
          <w:rFonts w:ascii="Times New Roman" w:hAnsi="Times New Roman"/>
          <w:b/>
          <w:bCs/>
          <w:sz w:val="24"/>
          <w:szCs w:val="24"/>
          <w:lang w:eastAsia="tr-TR"/>
        </w:rPr>
        <w:t>.Güvenlik Tahditli Alanların Kritik Bölümleri:</w:t>
      </w:r>
      <w:r w:rsidRPr="00BE3DDF">
        <w:rPr>
          <w:rFonts w:ascii="Times New Roman" w:hAnsi="Times New Roman"/>
          <w:sz w:val="24"/>
          <w:szCs w:val="24"/>
          <w:lang w:eastAsia="tr-TR"/>
        </w:rPr>
        <w:t xml:space="preserve"> 60 (altmış) kişiden fazla havaalanı giriş kartı sahibi personelin giriş yetkisine sahip olduğu, taranmış giden yolcuların giriş yapabildiği ve taranmış giden uçak altı bagajların geçtiği veya bulunduğu (güvenli bagaj hariç) bölümleri,</w:t>
      </w:r>
    </w:p>
    <w:p w14:paraId="6505DB4C" w14:textId="77777777" w:rsidR="003A1CBF" w:rsidRPr="00426CFF" w:rsidRDefault="003A1CBF" w:rsidP="003A1CBF">
      <w:pPr>
        <w:pStyle w:val="AralkYok"/>
        <w:jc w:val="both"/>
        <w:rPr>
          <w:rFonts w:ascii="Times New Roman" w:hAnsi="Times New Roman"/>
          <w:noProof/>
          <w:color w:val="FF0000"/>
        </w:rPr>
      </w:pPr>
    </w:p>
    <w:p w14:paraId="729B3665" w14:textId="6A42B351" w:rsidR="009D794D" w:rsidRPr="00426CFF" w:rsidRDefault="44469C27" w:rsidP="00AD5FFD">
      <w:pPr>
        <w:jc w:val="both"/>
        <w:rPr>
          <w:b/>
          <w:bCs/>
          <w:u w:val="single"/>
        </w:rPr>
      </w:pPr>
      <w:r w:rsidRPr="00426CFF">
        <w:rPr>
          <w:b/>
          <w:bCs/>
          <w:u w:val="single"/>
        </w:rPr>
        <w:t>ÖZEL GÜVENLİK HİZMETİ VERİLECEK ALANLAR VE GÖREV ESASLARI</w:t>
      </w:r>
    </w:p>
    <w:p w14:paraId="4F3790B8" w14:textId="4DCE6310" w:rsidR="009D794D" w:rsidRPr="00426CFF" w:rsidRDefault="44469C27" w:rsidP="00AD5FFD">
      <w:pPr>
        <w:jc w:val="both"/>
      </w:pPr>
      <w:r w:rsidRPr="00426CFF">
        <w:rPr>
          <w:b/>
          <w:bCs/>
        </w:rPr>
        <w:t xml:space="preserve">3.1. </w:t>
      </w:r>
      <w:r w:rsidR="00251403" w:rsidRPr="00426CFF">
        <w:t>Özel Güvenlik Görevlisi</w:t>
      </w:r>
      <w:r w:rsidRPr="00426CFF">
        <w:t xml:space="preserve">nin görev alanı, Merkez, </w:t>
      </w:r>
      <w:r w:rsidRPr="00426CFF">
        <w:rPr>
          <w:noProof/>
        </w:rPr>
        <w:t>Havalimanı</w:t>
      </w:r>
      <w:r w:rsidRPr="00426CFF">
        <w:t xml:space="preserve"> ve Havalimanına bağlı yardımcı seyrüsefer istasyonu sınırları içerisidir. (Merkez/</w:t>
      </w:r>
      <w:r w:rsidRPr="00426CFF">
        <w:rPr>
          <w:rFonts w:eastAsia="Times New (W1)"/>
        </w:rPr>
        <w:t xml:space="preserve">Havalimanı Başmüdürlüğü/Müdürlüğünün belirleyeceği vardiya şekline ve personel sayısına göre, </w:t>
      </w:r>
      <w:r w:rsidR="00355488" w:rsidRPr="00426CFF">
        <w:rPr>
          <w:rFonts w:eastAsia="Times New (W1)"/>
        </w:rPr>
        <w:t xml:space="preserve">Havalimanı ve </w:t>
      </w:r>
      <w:r w:rsidRPr="00426CFF">
        <w:rPr>
          <w:rFonts w:eastAsia="Times New (W1)"/>
        </w:rPr>
        <w:t>SSY İstasyonu için görevlendirme yapılacaktır.)</w:t>
      </w:r>
    </w:p>
    <w:p w14:paraId="60F52289" w14:textId="77777777" w:rsidR="009D794D" w:rsidRPr="00426CFF" w:rsidRDefault="009D794D" w:rsidP="00AD5FFD">
      <w:pPr>
        <w:jc w:val="both"/>
      </w:pPr>
    </w:p>
    <w:p w14:paraId="347D7D58" w14:textId="4D7246DA" w:rsidR="009D794D" w:rsidRPr="00426CFF" w:rsidRDefault="44469C27" w:rsidP="00AD5FFD">
      <w:pPr>
        <w:jc w:val="both"/>
        <w:rPr>
          <w:noProof/>
        </w:rPr>
      </w:pPr>
      <w:r w:rsidRPr="00426CFF">
        <w:rPr>
          <w:b/>
          <w:bCs/>
        </w:rPr>
        <w:t xml:space="preserve">3.2. </w:t>
      </w:r>
      <w:r w:rsidRPr="00426CFF">
        <w:rPr>
          <w:noProof/>
        </w:rPr>
        <w:t xml:space="preserve">Özel Güvenlik  </w:t>
      </w:r>
      <w:r w:rsidR="00251403" w:rsidRPr="00426CFF">
        <w:rPr>
          <w:noProof/>
        </w:rPr>
        <w:t>Görevlis</w:t>
      </w:r>
      <w:r w:rsidRPr="00426CFF">
        <w:rPr>
          <w:noProof/>
        </w:rPr>
        <w:t>inin görev ifa şeklini belirtir Görev Talimatı; taraflar arasında imzalanan Sorumluluk Protokolü’ne uygun olarak her görev yeri için Şartnamenin aşağıdaki 4 ve 5 inci Maddelerinde belirtilen esaslar doğrultusunda hazırlanarak uygulamaya konulur.</w:t>
      </w:r>
    </w:p>
    <w:p w14:paraId="54DA6119" w14:textId="77777777" w:rsidR="009D794D" w:rsidRPr="00426CFF" w:rsidRDefault="009D794D" w:rsidP="00AD5FFD">
      <w:pPr>
        <w:jc w:val="both"/>
        <w:rPr>
          <w:noProof/>
        </w:rPr>
      </w:pPr>
    </w:p>
    <w:p w14:paraId="7182BDF2" w14:textId="49969F77" w:rsidR="009D794D" w:rsidRPr="00426CFF" w:rsidRDefault="44469C27" w:rsidP="00AD5FFD">
      <w:pPr>
        <w:jc w:val="both"/>
      </w:pPr>
      <w:r w:rsidRPr="00426CFF">
        <w:rPr>
          <w:b/>
          <w:bCs/>
        </w:rPr>
        <w:t xml:space="preserve">3.3. </w:t>
      </w:r>
      <w:r w:rsidRPr="00426CFF">
        <w:t>Olağanüstü hallerde,</w:t>
      </w:r>
      <w:r w:rsidRPr="00426CFF">
        <w:rPr>
          <w:b/>
          <w:bCs/>
        </w:rPr>
        <w:t xml:space="preserve"> </w:t>
      </w:r>
      <w:r w:rsidR="00251403" w:rsidRPr="00426CFF">
        <w:t>Özel Güvenlik Görevlisi</w:t>
      </w:r>
      <w:r w:rsidRPr="00426CFF">
        <w:t xml:space="preserve">nin güvenliğinden sorumlu olduğu görev yerleri ile personel sayıları; </w:t>
      </w:r>
      <w:r w:rsidRPr="00426CFF">
        <w:rPr>
          <w:noProof/>
        </w:rPr>
        <w:t>Havalimanı</w:t>
      </w:r>
      <w:r w:rsidRPr="00426CFF">
        <w:t>nın özelliği, yolcu kapasitesi, güvenlik riskleri, çalışma saatleri</w:t>
      </w:r>
      <w:r w:rsidRPr="00BE3DDF">
        <w:t xml:space="preserve">, </w:t>
      </w:r>
      <w:r w:rsidR="003F3FF6" w:rsidRPr="00BE3DDF">
        <w:t xml:space="preserve">Ulusal ve Uluslararası </w:t>
      </w:r>
      <w:r w:rsidR="009F5219" w:rsidRPr="00BE3DDF">
        <w:t>standartlar</w:t>
      </w:r>
      <w:r w:rsidR="00A4609E" w:rsidRPr="00BE3DDF">
        <w:t>,</w:t>
      </w:r>
      <w:r w:rsidR="003F3FF6" w:rsidRPr="00BE3DDF">
        <w:t xml:space="preserve"> </w:t>
      </w:r>
      <w:r w:rsidR="009F5219" w:rsidRPr="00BE3DDF">
        <w:t>ICAO</w:t>
      </w:r>
      <w:r w:rsidRPr="00BE3DDF">
        <w:t xml:space="preserve"> ve ECAC </w:t>
      </w:r>
      <w:r w:rsidRPr="00426CFF">
        <w:t xml:space="preserve">standartları, </w:t>
      </w:r>
      <w:r w:rsidR="00C859FA" w:rsidRPr="00426CFF">
        <w:t xml:space="preserve">Merkez </w:t>
      </w:r>
      <w:r w:rsidRPr="00426CFF">
        <w:t>Güvenlik Kurulu Kararları ve Eğitim, Araştırma ve Denetleme Uzmanları Kurulu’nun</w:t>
      </w:r>
      <w:r w:rsidR="003F3FF6" w:rsidRPr="00426CFF">
        <w:t xml:space="preserve"> </w:t>
      </w:r>
      <w:r w:rsidRPr="00426CFF">
        <w:t xml:space="preserve">tespitleri dikkate alınarak, Milli Sivil Havacılık Güvenlik Programı gereği hazırlanan </w:t>
      </w:r>
      <w:r w:rsidRPr="00426CFF">
        <w:rPr>
          <w:noProof/>
        </w:rPr>
        <w:t>Havalimanı</w:t>
      </w:r>
      <w:r w:rsidRPr="00426CFF">
        <w:t xml:space="preserve"> Güvenlik Planları doğrultusunda belirlenir.</w:t>
      </w:r>
    </w:p>
    <w:p w14:paraId="3C3D4BCB" w14:textId="77777777" w:rsidR="000542FB" w:rsidRPr="00426CFF" w:rsidRDefault="000542FB" w:rsidP="00AD5FFD">
      <w:pPr>
        <w:jc w:val="both"/>
      </w:pPr>
    </w:p>
    <w:p w14:paraId="5C199A3A" w14:textId="5F2D1E06" w:rsidR="009D794D" w:rsidRPr="00426CFF" w:rsidRDefault="009D794D" w:rsidP="00AD5FFD">
      <w:pPr>
        <w:rPr>
          <w:b/>
          <w:bCs/>
          <w:noProof/>
          <w:u w:val="single"/>
        </w:rPr>
      </w:pPr>
      <w:r w:rsidRPr="00426CFF">
        <w:rPr>
          <w:b/>
          <w:bCs/>
          <w:noProof/>
          <w:u w:val="single"/>
        </w:rPr>
        <w:t>ÖZEL G</w:t>
      </w:r>
      <w:r w:rsidR="004C492C" w:rsidRPr="00426CFF">
        <w:rPr>
          <w:b/>
          <w:bCs/>
          <w:noProof/>
          <w:u w:val="single"/>
        </w:rPr>
        <w:t xml:space="preserve">ÜVENLİK </w:t>
      </w:r>
      <w:r w:rsidR="00426CFF">
        <w:rPr>
          <w:b/>
          <w:bCs/>
          <w:noProof/>
          <w:u w:val="single"/>
        </w:rPr>
        <w:t>GÖREVLİS</w:t>
      </w:r>
      <w:r w:rsidR="004C492C" w:rsidRPr="00426CFF">
        <w:rPr>
          <w:b/>
          <w:bCs/>
          <w:noProof/>
          <w:u w:val="single"/>
        </w:rPr>
        <w:t>İNİN GÖREV YER</w:t>
      </w:r>
      <w:r w:rsidRPr="00426CFF">
        <w:rPr>
          <w:b/>
          <w:bCs/>
          <w:noProof/>
          <w:u w:val="single"/>
        </w:rPr>
        <w:t>LERİ</w:t>
      </w:r>
    </w:p>
    <w:p w14:paraId="5AF17E7F" w14:textId="673F597A" w:rsidR="009D794D" w:rsidRPr="00426CFF" w:rsidRDefault="00665627" w:rsidP="00AD5FFD">
      <w:pPr>
        <w:jc w:val="both"/>
      </w:pPr>
      <w:r w:rsidRPr="00426CFF">
        <w:rPr>
          <w:b/>
          <w:bCs/>
        </w:rPr>
        <w:t>4.1. Çevre</w:t>
      </w:r>
      <w:r w:rsidR="44469C27" w:rsidRPr="00426CFF">
        <w:rPr>
          <w:rFonts w:eastAsia="Times New (W1)"/>
          <w:b/>
          <w:bCs/>
        </w:rPr>
        <w:t xml:space="preserve"> ve Tel Örgü:</w:t>
      </w:r>
      <w:r w:rsidR="44469C27" w:rsidRPr="00426CFF">
        <w:rPr>
          <w:rFonts w:eastAsia="Times New (W1)"/>
        </w:rPr>
        <w:t xml:space="preserve"> </w:t>
      </w:r>
      <w:r w:rsidR="00DB1879" w:rsidRPr="00426CFF">
        <w:rPr>
          <w:rFonts w:eastAsia="Times New (W1)"/>
        </w:rPr>
        <w:t>DHMİ tarafından belirlenen Emniyet,</w:t>
      </w:r>
      <w:r w:rsidR="44469C27" w:rsidRPr="00426CFF">
        <w:rPr>
          <w:rFonts w:eastAsia="Times New (W1)"/>
        </w:rPr>
        <w:t xml:space="preserve"> Jandarma</w:t>
      </w:r>
      <w:r w:rsidR="00DB1879" w:rsidRPr="00426CFF">
        <w:rPr>
          <w:rFonts w:eastAsia="Times New (W1)"/>
        </w:rPr>
        <w:t xml:space="preserve"> ve DHMİ arasında imzalanan/imzalanacak protokolde belirtilen/belirtilecek olan </w:t>
      </w:r>
      <w:r w:rsidR="44469C27" w:rsidRPr="00426CFF">
        <w:rPr>
          <w:rFonts w:eastAsia="Times New (W1)"/>
        </w:rPr>
        <w:t xml:space="preserve">çevre ve tel örgü boyunca nokta ve devriye görevleri </w:t>
      </w:r>
      <w:r w:rsidR="00251403" w:rsidRPr="00426CFF">
        <w:rPr>
          <w:rFonts w:eastAsia="Times New (W1)"/>
        </w:rPr>
        <w:t>Özel Güvenlik Görevlisi</w:t>
      </w:r>
      <w:r w:rsidR="44469C27" w:rsidRPr="00426CFF">
        <w:rPr>
          <w:rFonts w:eastAsia="Times New (W1)"/>
        </w:rPr>
        <w:t xml:space="preserve"> tarafından yürütülür. Çevre güvenliği, devriye hizmeti ve nöbet değişimi, </w:t>
      </w:r>
      <w:r w:rsidR="00DB1879" w:rsidRPr="00426CFF">
        <w:rPr>
          <w:rFonts w:eastAsia="Times New (W1)"/>
        </w:rPr>
        <w:t xml:space="preserve">öngörülemez olarak </w:t>
      </w:r>
      <w:r w:rsidR="44469C27" w:rsidRPr="00426CFF">
        <w:rPr>
          <w:rFonts w:eastAsia="Times New (W1)"/>
        </w:rPr>
        <w:t>belirlene</w:t>
      </w:r>
      <w:r w:rsidR="00DB1879" w:rsidRPr="00426CFF">
        <w:rPr>
          <w:rFonts w:eastAsia="Times New (W1)"/>
        </w:rPr>
        <w:t>cek</w:t>
      </w:r>
      <w:r w:rsidR="44469C27" w:rsidRPr="00426CFF">
        <w:rPr>
          <w:rFonts w:eastAsia="Times New (W1)"/>
        </w:rPr>
        <w:t xml:space="preserve"> </w:t>
      </w:r>
      <w:r w:rsidR="000B160A" w:rsidRPr="00426CFF">
        <w:rPr>
          <w:rFonts w:eastAsia="Times New (W1)"/>
        </w:rPr>
        <w:t>zamanlarda</w:t>
      </w:r>
      <w:r w:rsidR="44469C27" w:rsidRPr="00426CFF">
        <w:rPr>
          <w:rFonts w:eastAsia="Times New (W1)"/>
        </w:rPr>
        <w:t xml:space="preserve"> yerine getirilecektir. </w:t>
      </w:r>
    </w:p>
    <w:p w14:paraId="2BD48CA5" w14:textId="695E4803" w:rsidR="009D794D" w:rsidRPr="00426CFF" w:rsidRDefault="44469C27" w:rsidP="00AD5FFD">
      <w:pPr>
        <w:jc w:val="both"/>
        <w:rPr>
          <w:b/>
          <w:bCs/>
        </w:rPr>
      </w:pPr>
      <w:r w:rsidRPr="00426CFF">
        <w:rPr>
          <w:b/>
          <w:bCs/>
        </w:rPr>
        <w:t xml:space="preserve">4.2. Giriş Kontrol Noktaları: </w:t>
      </w:r>
      <w:r w:rsidRPr="00426CFF">
        <w:rPr>
          <w:noProof/>
        </w:rPr>
        <w:t>İdarenin</w:t>
      </w:r>
      <w:r w:rsidRPr="00426CFF">
        <w:t xml:space="preserve"> </w:t>
      </w:r>
      <w:r w:rsidRPr="00BE3DDF">
        <w:t xml:space="preserve">sorumluluğundaki </w:t>
      </w:r>
      <w:r w:rsidR="00753255" w:rsidRPr="00BE3DDF">
        <w:t xml:space="preserve">Kara ve Hava tarafında bulunan </w:t>
      </w:r>
      <w:r w:rsidRPr="00BE3DDF">
        <w:t>(Ana giriş</w:t>
      </w:r>
      <w:r w:rsidRPr="00426CFF">
        <w:t xml:space="preserve">, Aprona açılan kapılar, idari ve hassas tesisler, </w:t>
      </w:r>
      <w:r w:rsidR="000B160A" w:rsidRPr="00426CFF">
        <w:t xml:space="preserve">Terminal binaları, kule, </w:t>
      </w:r>
      <w:r w:rsidRPr="00426CFF">
        <w:t xml:space="preserve">vb.) giriş kontrol noktalarında araçların durdurulması, yönlendirilmesi, kapının açılıp kapatılması, çevre güvenliği, </w:t>
      </w:r>
      <w:r w:rsidR="000B160A" w:rsidRPr="00426CFF">
        <w:t>yolcu ve yolcu dışında kalan kişilerin</w:t>
      </w:r>
      <w:r w:rsidRPr="00426CFF">
        <w:t xml:space="preserve"> ve araçların kontrolü </w:t>
      </w:r>
      <w:r w:rsidR="00251403" w:rsidRPr="00426CFF">
        <w:t>Özel Güvenlik Görevlisi</w:t>
      </w:r>
      <w:r w:rsidRPr="00426CFF">
        <w:t xml:space="preserve"> tarafından yapılacaktır.  </w:t>
      </w:r>
    </w:p>
    <w:p w14:paraId="2E7C6EE7" w14:textId="0B9C38F5" w:rsidR="00EA4C62" w:rsidRDefault="44469C27" w:rsidP="00EA4C62">
      <w:pPr>
        <w:jc w:val="both"/>
      </w:pPr>
      <w:r w:rsidRPr="00426CFF">
        <w:rPr>
          <w:b/>
          <w:bCs/>
        </w:rPr>
        <w:t xml:space="preserve">4.3. </w:t>
      </w:r>
      <w:r w:rsidR="000B160A" w:rsidRPr="00426CFF">
        <w:rPr>
          <w:b/>
          <w:bCs/>
        </w:rPr>
        <w:t xml:space="preserve">Gözetim </w:t>
      </w:r>
      <w:r w:rsidRPr="00426CFF">
        <w:rPr>
          <w:b/>
          <w:bCs/>
        </w:rPr>
        <w:t xml:space="preserve">Devriye </w:t>
      </w:r>
      <w:r w:rsidR="00EA4C62" w:rsidRPr="00426CFF">
        <w:rPr>
          <w:b/>
          <w:bCs/>
        </w:rPr>
        <w:t>ve diğer fiziki kontroller:</w:t>
      </w:r>
      <w:r w:rsidR="00EA4C62" w:rsidRPr="00426CFF">
        <w:t xml:space="preserve"> </w:t>
      </w:r>
    </w:p>
    <w:p w14:paraId="0C394115" w14:textId="48B897AF" w:rsidR="00345418" w:rsidRPr="00A368D9" w:rsidRDefault="00345418" w:rsidP="00345418">
      <w:pPr>
        <w:jc w:val="both"/>
      </w:pPr>
      <w:r w:rsidRPr="00A368D9">
        <w:t>Merkez,</w:t>
      </w:r>
      <w:r w:rsidRPr="00A368D9">
        <w:rPr>
          <w:b/>
          <w:bCs/>
        </w:rPr>
        <w:t xml:space="preserve"> </w:t>
      </w:r>
      <w:r w:rsidRPr="00A368D9">
        <w:rPr>
          <w:noProof/>
        </w:rPr>
        <w:t>Havalimanları, Seyrüsefer yardımcı istasyonları ile DHMİ yönetim ve kontrolünde bulunan/bulunucak tesislerde;</w:t>
      </w:r>
      <w:r w:rsidRPr="00A368D9">
        <w:t xml:space="preserve"> Ana giriş kontrol noktası ve diğer giriş kontrol noktaları ile terminal binaları, güç santralleri vb. İdarenin işletiminde bulunan/bulunacak bina ve tesislerde gözetim ve devriye hizmetleri Özel Güvenlik personelince yürütülecektir.</w:t>
      </w:r>
    </w:p>
    <w:p w14:paraId="2AEEC8F5" w14:textId="3AFA6F8E" w:rsidR="00EA4C62" w:rsidRPr="00BE3DDF" w:rsidRDefault="00046757" w:rsidP="00000DE4">
      <w:pPr>
        <w:jc w:val="both"/>
      </w:pPr>
      <w:r w:rsidRPr="00BE3DDF">
        <w:rPr>
          <w:b/>
          <w:bCs/>
        </w:rPr>
        <w:t>4.3.</w:t>
      </w:r>
      <w:r w:rsidR="00EA4C62" w:rsidRPr="00BE3DDF">
        <w:rPr>
          <w:b/>
          <w:bCs/>
        </w:rPr>
        <w:t>1</w:t>
      </w:r>
      <w:r w:rsidRPr="00BE3DDF">
        <w:rPr>
          <w:b/>
          <w:bCs/>
        </w:rPr>
        <w:t>.</w:t>
      </w:r>
      <w:r w:rsidR="00EA4C62" w:rsidRPr="00BE3DDF">
        <w:t xml:space="preserve"> Havalimanlarında ve uygun olduğunda kamu erişiminin bulunduğu bitişik alanlarda, kişilerin şüpheli davranışlarını, yasadışı müdahale eylemi gerçekleştirmek için istismar edilebilecek zafiyetleri tanımlamak ve kişileri bu gibi eylemlere teşebbüsten alıkoymak amacıyla gözetim, devriye ve diğer fiziksel kontroller uygulanır. </w:t>
      </w:r>
    </w:p>
    <w:p w14:paraId="25A02B82" w14:textId="0A3CB3F0" w:rsidR="00EA4C62" w:rsidRPr="00BE3DDF" w:rsidRDefault="00046757" w:rsidP="00000DE4">
      <w:pPr>
        <w:jc w:val="both"/>
      </w:pPr>
      <w:r w:rsidRPr="00BE3DDF">
        <w:rPr>
          <w:b/>
          <w:bCs/>
        </w:rPr>
        <w:t>4.3.</w:t>
      </w:r>
      <w:r w:rsidR="00EA4C62" w:rsidRPr="00BE3DDF">
        <w:rPr>
          <w:b/>
          <w:bCs/>
        </w:rPr>
        <w:t>2</w:t>
      </w:r>
      <w:r w:rsidRPr="00BE3DDF">
        <w:rPr>
          <w:b/>
          <w:bCs/>
        </w:rPr>
        <w:t>.</w:t>
      </w:r>
      <w:r w:rsidR="00EA4C62" w:rsidRPr="00BE3DDF">
        <w:t xml:space="preserve"> Gözetim veya devriyeler aşağıdakileri izlemek için gerçekleştirilir: </w:t>
      </w:r>
    </w:p>
    <w:p w14:paraId="0CB1DF2A" w14:textId="77777777" w:rsidR="00EA4C62" w:rsidRPr="00BE3DDF" w:rsidRDefault="00EA4C62" w:rsidP="00000DE4">
      <w:pPr>
        <w:ind w:left="284"/>
        <w:jc w:val="both"/>
      </w:pPr>
      <w:r w:rsidRPr="00BE3DDF">
        <w:t>a)</w:t>
      </w:r>
      <w:r w:rsidRPr="00BE3DDF">
        <w:tab/>
        <w:t xml:space="preserve">Kara tarafı, hava tarafı, güvenlik tahditli alanlar, güvenlik tahditli alanların kritik bölümleri ve varsa demarke alanlar arasındaki sınırlar, </w:t>
      </w:r>
    </w:p>
    <w:p w14:paraId="1ECB05EF" w14:textId="77777777" w:rsidR="00EA4C62" w:rsidRPr="00BE3DDF" w:rsidRDefault="00EA4C62" w:rsidP="00000DE4">
      <w:pPr>
        <w:ind w:left="284"/>
        <w:jc w:val="both"/>
      </w:pPr>
      <w:r w:rsidRPr="00BE3DDF">
        <w:t>b)</w:t>
      </w:r>
      <w:r w:rsidRPr="00BE3DDF">
        <w:tab/>
        <w:t>Park alanları ve yollar dahil terminalin kamu tarafından erişilebilir olan alanları ve yakını,</w:t>
      </w:r>
    </w:p>
    <w:p w14:paraId="6DAF53B9" w14:textId="77777777" w:rsidR="00EA4C62" w:rsidRPr="00BE3DDF" w:rsidRDefault="00EA4C62" w:rsidP="00000DE4">
      <w:pPr>
        <w:ind w:left="284"/>
        <w:jc w:val="both"/>
      </w:pPr>
      <w:r w:rsidRPr="00BE3DDF">
        <w:t>c)</w:t>
      </w:r>
      <w:r w:rsidRPr="00BE3DDF">
        <w:tab/>
        <w:t>Yolcuların mevcut olduğu alanlar haricinde güvenlik tahditli alanlarda kişilerin kimlik kartlarının takılması ve geçerliliğinin kontrolü,</w:t>
      </w:r>
    </w:p>
    <w:p w14:paraId="7A2BDF5B" w14:textId="645A0430" w:rsidR="00EA4C62" w:rsidRPr="00BE3DDF" w:rsidRDefault="00BF137D" w:rsidP="00000DE4">
      <w:pPr>
        <w:ind w:left="284"/>
        <w:jc w:val="both"/>
      </w:pPr>
      <w:proofErr w:type="gramStart"/>
      <w:r w:rsidRPr="00BE3DDF">
        <w:t>ç</w:t>
      </w:r>
      <w:proofErr w:type="gramEnd"/>
      <w:r w:rsidR="00EA4C62" w:rsidRPr="00BE3DDF">
        <w:t>)</w:t>
      </w:r>
      <w:r w:rsidR="00EA4C62" w:rsidRPr="00BE3DDF">
        <w:tab/>
        <w:t>Hava tarafında araç giriş izinlerinin gösterilmesi ve geçerliliğinin kontrolü ve</w:t>
      </w:r>
    </w:p>
    <w:p w14:paraId="0024AFB5" w14:textId="77777777" w:rsidR="00EA4C62" w:rsidRPr="00BE3DDF" w:rsidRDefault="00EA4C62" w:rsidP="00000DE4">
      <w:pPr>
        <w:ind w:left="284"/>
        <w:jc w:val="both"/>
      </w:pPr>
      <w:r w:rsidRPr="00BE3DDF">
        <w:t>d)</w:t>
      </w:r>
      <w:r w:rsidRPr="00BE3DDF">
        <w:tab/>
        <w:t>Kritik bölümlerde yüklenmeyi bekleyen uçak altı bagaj, kargo ve posta, uçak içi tedarikler ve havayolu işletmesi postası ve materyalleri.</w:t>
      </w:r>
    </w:p>
    <w:p w14:paraId="4D5E7F2A" w14:textId="38AE6E68" w:rsidR="00EA4C62" w:rsidRPr="00BE3DDF" w:rsidRDefault="00046757" w:rsidP="00000DE4">
      <w:pPr>
        <w:jc w:val="both"/>
      </w:pPr>
      <w:r w:rsidRPr="00BE3DDF">
        <w:rPr>
          <w:b/>
          <w:bCs/>
        </w:rPr>
        <w:t>4.3.3.</w:t>
      </w:r>
      <w:r w:rsidR="00EA4C62" w:rsidRPr="00BE3DDF">
        <w:t xml:space="preserve"> Gözetim ve devriyeler öngörülebilir bir düzeni izlemezler. Öngörülemezliğin sağlanması için kullanılacak yöntem veya yöntemler objektif kriterlere dayalı olarak belirlenmeli ve havaalanı güvenlik programında yer almalıdır. Havaalanı giriş kartlarının geçerliliği devriye ve gözetim ve diğer kalite kontrol faaliyetleri esnasında sürekli olarak rastgele kontrol edilir. Öngörülemezlik ile ilgili kullanılan yöntem ve uygulama ile ilgili kayıt tutulur. </w:t>
      </w:r>
    </w:p>
    <w:p w14:paraId="3D414AF2" w14:textId="709C99EF" w:rsidR="00EA4C62" w:rsidRPr="00BE3DDF" w:rsidRDefault="00046757" w:rsidP="00000DE4">
      <w:pPr>
        <w:jc w:val="both"/>
      </w:pPr>
      <w:r w:rsidRPr="00BE3DDF">
        <w:rPr>
          <w:b/>
          <w:bCs/>
        </w:rPr>
        <w:lastRenderedPageBreak/>
        <w:t>4.3.4.</w:t>
      </w:r>
      <w:r w:rsidR="00EA4C62" w:rsidRPr="00BE3DDF">
        <w:t xml:space="preserve"> Kişilerin güvenlik kontrol noktalarını taranmadan yarıp geçmelerini engelleyen ve bu gibi bir ihlal meydana gelirse ihlalin ve sonuçlarının hemen giderilmesini ve düzeltilmesini sağlayan önlemler alınır.</w:t>
      </w:r>
    </w:p>
    <w:p w14:paraId="24E62095" w14:textId="77777777" w:rsidR="009D794D" w:rsidRPr="00BE3DDF" w:rsidRDefault="009D794D" w:rsidP="00AD5FFD">
      <w:pPr>
        <w:jc w:val="both"/>
      </w:pPr>
    </w:p>
    <w:p w14:paraId="1B701065" w14:textId="16CE573D" w:rsidR="009D794D" w:rsidRPr="00426CFF" w:rsidRDefault="44469C27" w:rsidP="00AD5FFD">
      <w:pPr>
        <w:jc w:val="both"/>
      </w:pPr>
      <w:r w:rsidRPr="00426CFF">
        <w:rPr>
          <w:b/>
          <w:bCs/>
        </w:rPr>
        <w:t xml:space="preserve">4.4. Hassas Bölge, Tesis ve Binalar: </w:t>
      </w:r>
      <w:r w:rsidR="005059F4" w:rsidRPr="00426CFF">
        <w:t>Merkez,</w:t>
      </w:r>
      <w:r w:rsidR="005059F4" w:rsidRPr="00426CFF">
        <w:rPr>
          <w:b/>
          <w:bCs/>
        </w:rPr>
        <w:t xml:space="preserve"> </w:t>
      </w:r>
      <w:r w:rsidR="005059F4" w:rsidRPr="00426CFF">
        <w:rPr>
          <w:noProof/>
        </w:rPr>
        <w:t>Havalimanları, Seyrüsefer yardımcı istasyonları ile DHMİ yönetim ve kontrolünde bulunan/bulunucak tesislerde</w:t>
      </w:r>
      <w:r w:rsidR="005059F4" w:rsidRPr="00426CFF">
        <w:t xml:space="preserve"> </w:t>
      </w:r>
      <w:r w:rsidRPr="00426CFF">
        <w:t xml:space="preserve">terminal binalarının dış güvenliği, Havalimanlarına bağlı yardımcı seyrüsefer istasyonu, teknik blok, ısı ve elektrik santralleri, haberleşme santralleri, yakıt ikmal tesisleri, yolcu karşılama salonları, araç park tesisleri, idari ve büro katları ile bunların girişlerinin güvenliği </w:t>
      </w:r>
      <w:r w:rsidR="00251403" w:rsidRPr="00426CFF">
        <w:t>Özel Güvenlik Görevlisi</w:t>
      </w:r>
      <w:r w:rsidRPr="00426CFF">
        <w:t xml:space="preserve"> tarafından sağlanacaktır.  </w:t>
      </w:r>
    </w:p>
    <w:p w14:paraId="2D4E093D" w14:textId="77777777" w:rsidR="009D794D" w:rsidRPr="00426CFF" w:rsidRDefault="009D794D" w:rsidP="00AD5FFD">
      <w:pPr>
        <w:ind w:firstLine="708"/>
        <w:jc w:val="both"/>
      </w:pPr>
    </w:p>
    <w:p w14:paraId="1D0DEE70" w14:textId="77777777" w:rsidR="00345418" w:rsidRPr="00BE3DDF" w:rsidRDefault="44469C27" w:rsidP="00345418">
      <w:pPr>
        <w:jc w:val="both"/>
      </w:pPr>
      <w:r w:rsidRPr="00BE3DDF">
        <w:rPr>
          <w:b/>
          <w:bCs/>
        </w:rPr>
        <w:t xml:space="preserve">4.5. Trafik Tanzimi ve Park Alanları Kontrol Hizmetleri: </w:t>
      </w:r>
      <w:r w:rsidR="00753255" w:rsidRPr="00BE3DDF">
        <w:t>DHMİ’nin sorumlu olduğu park ve alanlar</w:t>
      </w:r>
      <w:r w:rsidR="00046757" w:rsidRPr="00BE3DDF">
        <w:t>da</w:t>
      </w:r>
      <w:r w:rsidR="00753255" w:rsidRPr="00BE3DDF">
        <w:t xml:space="preserve"> a</w:t>
      </w:r>
      <w:r w:rsidRPr="00BE3DDF">
        <w:t xml:space="preserve">raçların otoparklara girmeleri için yönlendirmesi, cezai işlem gerektiren hususlar ile şüpheli araçların derhal Emniyet birimleri ile </w:t>
      </w:r>
      <w:r w:rsidRPr="00BE3DDF">
        <w:rPr>
          <w:noProof/>
        </w:rPr>
        <w:t>Havalimanı Başüdürlüğü</w:t>
      </w:r>
      <w:r w:rsidR="004577CF" w:rsidRPr="00BE3DDF">
        <w:rPr>
          <w:noProof/>
        </w:rPr>
        <w:t>/Müdürlüğü</w:t>
      </w:r>
      <w:r w:rsidRPr="00BE3DDF">
        <w:rPr>
          <w:noProof/>
        </w:rPr>
        <w:t xml:space="preserve"> </w:t>
      </w:r>
      <w:r w:rsidRPr="00BE3DDF">
        <w:t xml:space="preserve">yetkililerine bildirilmesi, </w:t>
      </w:r>
      <w:r w:rsidR="00251403" w:rsidRPr="00BE3DDF">
        <w:t>Özel Güvenlik Görevlisi</w:t>
      </w:r>
      <w:r w:rsidRPr="00BE3DDF">
        <w:t xml:space="preserve"> tarafından </w:t>
      </w:r>
      <w:r w:rsidR="00345418" w:rsidRPr="00BE3DDF">
        <w:t xml:space="preserve">sağlanacaktır.  </w:t>
      </w:r>
    </w:p>
    <w:p w14:paraId="669337D0" w14:textId="3A80EF18" w:rsidR="009D794D" w:rsidRPr="00426CFF" w:rsidRDefault="009D794D" w:rsidP="00AD5FFD">
      <w:pPr>
        <w:jc w:val="both"/>
        <w:rPr>
          <w:b/>
          <w:bCs/>
        </w:rPr>
      </w:pPr>
    </w:p>
    <w:p w14:paraId="3399805F" w14:textId="205146BD" w:rsidR="009D794D" w:rsidRPr="00426CFF" w:rsidRDefault="44469C27" w:rsidP="00AD5FFD">
      <w:pPr>
        <w:jc w:val="both"/>
      </w:pPr>
      <w:r w:rsidRPr="00426CFF">
        <w:rPr>
          <w:rFonts w:eastAsia="Times New (W1)"/>
          <w:b/>
          <w:bCs/>
        </w:rPr>
        <w:t>4.6. VIP Şeref Salonu</w:t>
      </w:r>
      <w:r w:rsidR="004577CF" w:rsidRPr="00426CFF">
        <w:rPr>
          <w:rFonts w:eastAsia="Times New (W1)"/>
          <w:b/>
          <w:bCs/>
        </w:rPr>
        <w:t xml:space="preserve"> / CIP Salonu</w:t>
      </w:r>
      <w:r w:rsidRPr="00426CFF">
        <w:rPr>
          <w:rFonts w:eastAsia="Times New (W1)"/>
          <w:b/>
          <w:bCs/>
        </w:rPr>
        <w:t xml:space="preserve">: </w:t>
      </w:r>
      <w:r w:rsidRPr="00426CFF">
        <w:rPr>
          <w:rFonts w:eastAsia="Times New (W1)"/>
        </w:rPr>
        <w:t xml:space="preserve">VIP Şeref Salonu </w:t>
      </w:r>
      <w:r w:rsidR="004577CF" w:rsidRPr="00426CFF">
        <w:rPr>
          <w:rFonts w:eastAsia="Times New (W1)"/>
        </w:rPr>
        <w:t xml:space="preserve">ile CIP Salonu yolcu kontrolü </w:t>
      </w:r>
      <w:r w:rsidRPr="00426CFF">
        <w:rPr>
          <w:rFonts w:eastAsia="Times New (W1)"/>
        </w:rPr>
        <w:t xml:space="preserve">ve çevre güvenliği </w:t>
      </w:r>
      <w:r w:rsidR="00251403" w:rsidRPr="00426CFF">
        <w:rPr>
          <w:rFonts w:eastAsia="Times New (W1)"/>
        </w:rPr>
        <w:t>Özel Güvenlik Görevlisi</w:t>
      </w:r>
      <w:r w:rsidRPr="00426CFF">
        <w:rPr>
          <w:rFonts w:eastAsia="Times New (W1)"/>
        </w:rPr>
        <w:t xml:space="preserve"> tarafından sağlanacaktır.</w:t>
      </w:r>
    </w:p>
    <w:p w14:paraId="6257764E" w14:textId="77777777" w:rsidR="009D794D" w:rsidRPr="00426CFF" w:rsidRDefault="009D794D" w:rsidP="00AD5FFD">
      <w:pPr>
        <w:jc w:val="both"/>
      </w:pPr>
    </w:p>
    <w:p w14:paraId="18479F59" w14:textId="2D970F24" w:rsidR="009D794D" w:rsidRPr="00426CFF" w:rsidRDefault="44469C27" w:rsidP="00AD5FFD">
      <w:pPr>
        <w:jc w:val="both"/>
        <w:rPr>
          <w:rFonts w:eastAsia="Times New (W1)"/>
        </w:rPr>
      </w:pPr>
      <w:r w:rsidRPr="00426CFF">
        <w:rPr>
          <w:rFonts w:eastAsia="Times New (W1)"/>
          <w:b/>
          <w:bCs/>
        </w:rPr>
        <w:t>4.7. Seyrüsefer Yardımcı İstasyonu:</w:t>
      </w:r>
      <w:r w:rsidRPr="00426CFF">
        <w:rPr>
          <w:rFonts w:eastAsia="Times New (W1)"/>
        </w:rPr>
        <w:t xml:space="preserve"> Havalimanlarına bağlı SSY İstasyon güvenliği, </w:t>
      </w:r>
      <w:r w:rsidR="00251403" w:rsidRPr="00426CFF">
        <w:rPr>
          <w:rFonts w:eastAsia="Times New (W1)"/>
        </w:rPr>
        <w:t>Özel Güvenlik Görevlisi</w:t>
      </w:r>
      <w:r w:rsidRPr="00426CFF">
        <w:rPr>
          <w:rFonts w:eastAsia="Times New (W1)"/>
        </w:rPr>
        <w:t xml:space="preserve"> tarafından sağlanacaktır.</w:t>
      </w:r>
    </w:p>
    <w:p w14:paraId="062E76F0" w14:textId="77EDBB5E" w:rsidR="000F3F2F" w:rsidRPr="00426CFF" w:rsidRDefault="000F3F2F" w:rsidP="00AD5FFD">
      <w:pPr>
        <w:jc w:val="both"/>
        <w:rPr>
          <w:rFonts w:eastAsia="Times New (W1)"/>
        </w:rPr>
      </w:pPr>
    </w:p>
    <w:p w14:paraId="4DEABC55" w14:textId="7F866ADB" w:rsidR="00345418" w:rsidRDefault="000F3F2F" w:rsidP="00345418">
      <w:pPr>
        <w:jc w:val="both"/>
      </w:pPr>
      <w:r w:rsidRPr="00426CFF">
        <w:rPr>
          <w:rFonts w:eastAsia="Times New (W1)"/>
          <w:b/>
        </w:rPr>
        <w:t xml:space="preserve">4.8. Kargo ve Postaların </w:t>
      </w:r>
      <w:r w:rsidRPr="00426CFF">
        <w:rPr>
          <w:rFonts w:eastAsia="Times New (W1)"/>
          <w:b/>
          <w:iCs/>
        </w:rPr>
        <w:t>Güvenlik Taraması</w:t>
      </w:r>
      <w:r w:rsidR="007C66AA" w:rsidRPr="00426CFF">
        <w:rPr>
          <w:rFonts w:eastAsia="Times New (W1)"/>
          <w:b/>
          <w:iCs/>
        </w:rPr>
        <w:t xml:space="preserve">: </w:t>
      </w:r>
      <w:r w:rsidR="007C66AA" w:rsidRPr="00426CFF">
        <w:rPr>
          <w:rStyle w:val="msointenseemphasis"/>
          <w:i w:val="0"/>
          <w:color w:val="auto"/>
        </w:rPr>
        <w:t>Kontrol noktasındaki mevcut güvenlik sistem ve cihazları ile Apron kapısı ve/veya şutaltı bagaj manipülasyon kontrol noktalarında</w:t>
      </w:r>
      <w:r w:rsidR="00AB498E" w:rsidRPr="00426CFF">
        <w:rPr>
          <w:rStyle w:val="msointenseemphasis"/>
          <w:i w:val="0"/>
          <w:color w:val="auto"/>
        </w:rPr>
        <w:t>,</w:t>
      </w:r>
      <w:r w:rsidR="007C66AA" w:rsidRPr="00426CFF">
        <w:rPr>
          <w:rStyle w:val="msointenseemphasis"/>
          <w:i w:val="0"/>
          <w:color w:val="auto"/>
        </w:rPr>
        <w:t xml:space="preserve"> taşınacak kargo ve postaların taranması </w:t>
      </w:r>
      <w:r w:rsidR="00251403" w:rsidRPr="00426CFF">
        <w:rPr>
          <w:rFonts w:eastAsia="Times New (W1)"/>
        </w:rPr>
        <w:t>Özel Güvenlik Görevlisi</w:t>
      </w:r>
      <w:r w:rsidR="00AB498E" w:rsidRPr="00426CFF">
        <w:rPr>
          <w:rStyle w:val="msointenseemphasis"/>
          <w:i w:val="0"/>
          <w:color w:val="auto"/>
        </w:rPr>
        <w:t xml:space="preserve"> </w:t>
      </w:r>
      <w:r w:rsidR="00AB498E" w:rsidRPr="00426CFF">
        <w:rPr>
          <w:rFonts w:eastAsia="Times New (W1)"/>
        </w:rPr>
        <w:t>tarafından</w:t>
      </w:r>
      <w:r w:rsidR="00AB498E" w:rsidRPr="00426CFF">
        <w:rPr>
          <w:rStyle w:val="msointenseemphasis"/>
          <w:i w:val="0"/>
          <w:color w:val="auto"/>
        </w:rPr>
        <w:t xml:space="preserve"> </w:t>
      </w:r>
      <w:r w:rsidR="00345418" w:rsidRPr="00426CFF">
        <w:t xml:space="preserve">sağlanacaktır.  </w:t>
      </w:r>
    </w:p>
    <w:p w14:paraId="62BE46B9" w14:textId="77777777" w:rsidR="00345418" w:rsidRPr="00426CFF" w:rsidRDefault="00345418" w:rsidP="00345418">
      <w:pPr>
        <w:jc w:val="both"/>
      </w:pPr>
    </w:p>
    <w:p w14:paraId="66E1AF48" w14:textId="4147EE1B" w:rsidR="009D794D" w:rsidRPr="00426CFF" w:rsidRDefault="44469C27" w:rsidP="00345418">
      <w:pPr>
        <w:pStyle w:val="ListeParagraf"/>
        <w:spacing w:after="160"/>
        <w:ind w:left="0"/>
        <w:jc w:val="both"/>
        <w:rPr>
          <w:b/>
          <w:bCs/>
          <w:u w:val="single"/>
        </w:rPr>
      </w:pPr>
      <w:r w:rsidRPr="00426CFF">
        <w:rPr>
          <w:b/>
          <w:bCs/>
          <w:u w:val="single"/>
        </w:rPr>
        <w:t>GİRİŞ KONTROL NOKTALARINDAKİ GÖREVLERİ</w:t>
      </w:r>
    </w:p>
    <w:p w14:paraId="7F856101" w14:textId="77777777" w:rsidR="009D794D" w:rsidRPr="00426CFF" w:rsidRDefault="009D794D" w:rsidP="00DA298A">
      <w:pPr>
        <w:jc w:val="both"/>
        <w:rPr>
          <w:b/>
          <w:bCs/>
          <w:u w:val="single"/>
        </w:rPr>
      </w:pPr>
    </w:p>
    <w:p w14:paraId="6E8D6EC5" w14:textId="4E7278BA" w:rsidR="009D794D" w:rsidRPr="00426CFF" w:rsidRDefault="44469C27" w:rsidP="00DA298A">
      <w:pPr>
        <w:jc w:val="both"/>
        <w:rPr>
          <w:b/>
          <w:bCs/>
        </w:rPr>
      </w:pPr>
      <w:r w:rsidRPr="00426CFF">
        <w:rPr>
          <w:b/>
          <w:bCs/>
        </w:rPr>
        <w:t xml:space="preserve">5.1 Apron Giriş ve Çıkış kontrol noktalarındaki güvenlik hizmetleri: </w:t>
      </w:r>
      <w:r w:rsidRPr="00426CFF">
        <w:t>Kontrol noktalarında bulunan, X-Ray bagaj arama cihazı,</w:t>
      </w:r>
      <w:r w:rsidR="00694B81" w:rsidRPr="00426CFF">
        <w:t xml:space="preserve"> ETD(Patlayıcı İz Tespit Dedektörü),</w:t>
      </w:r>
      <w:r w:rsidRPr="00426CFF">
        <w:t xml:space="preserve"> kapı ve el tipi metal arama dedektörlerinden oluşan cihaz grubunda </w:t>
      </w:r>
      <w:r w:rsidR="00251403" w:rsidRPr="00426CFF">
        <w:t>Özel Güvenlik Görevlisi</w:t>
      </w:r>
      <w:r w:rsidRPr="00426CFF">
        <w:t xml:space="preserve">, kişi/kişilerin yönlendirilmesini, kapı tipi metal arama dedektörü sinyallerinin </w:t>
      </w:r>
      <w:r w:rsidRPr="00BE3DDF">
        <w:t xml:space="preserve">incelenmesini, </w:t>
      </w:r>
      <w:r w:rsidR="00345418" w:rsidRPr="00BE3DDF">
        <w:t xml:space="preserve">el ve </w:t>
      </w:r>
      <w:r w:rsidRPr="00BE3DDF">
        <w:t xml:space="preserve">el tipi </w:t>
      </w:r>
      <w:r w:rsidRPr="00426CFF">
        <w:t>metal arama dedektörü ile taramasını, X-Ray bagaj arama cihazı monitöründen bagajların görüntülerinin incelenmesini, yorumlanmasını ve bagajların gözle kontrolünü yapar. Bagajların elle aranması</w:t>
      </w:r>
      <w:r w:rsidRPr="00BE3DDF">
        <w:t xml:space="preserve">, </w:t>
      </w:r>
      <w:r w:rsidR="00000DE4" w:rsidRPr="00BE3DDF">
        <w:t xml:space="preserve">Havacılık Güvenliğini </w:t>
      </w:r>
      <w:r w:rsidR="00345418" w:rsidRPr="00BE3DDF">
        <w:t>tehlikeye sokabilecek</w:t>
      </w:r>
      <w:r w:rsidR="00000DE4" w:rsidRPr="00BE3DDF">
        <w:t xml:space="preserve"> </w:t>
      </w:r>
      <w:r w:rsidRPr="00BE3DDF">
        <w:t xml:space="preserve">olaylara ve tehlikeli </w:t>
      </w:r>
      <w:r w:rsidRPr="00426CFF">
        <w:t>maddelere müdahale söz konusu olduğu durumlarda</w:t>
      </w:r>
      <w:r w:rsidR="00000DE4" w:rsidRPr="00426CFF">
        <w:t>,</w:t>
      </w:r>
      <w:r w:rsidRPr="00426CFF">
        <w:t xml:space="preserve"> </w:t>
      </w:r>
      <w:r w:rsidR="00F71C0B" w:rsidRPr="00426CFF">
        <w:t>sıralı amirler aracılığıyla E</w:t>
      </w:r>
      <w:r w:rsidRPr="00426CFF">
        <w:t>mniyet yetkililerine bil</w:t>
      </w:r>
      <w:r w:rsidR="00000DE4" w:rsidRPr="00426CFF">
        <w:t>gi verilir</w:t>
      </w:r>
      <w:r w:rsidRPr="00426CFF">
        <w:t xml:space="preserve">. Her cihaz grubu için yapılan görevlendirmeler ile ilgili operatör, yolcu, vb. kayıtları, istenildiğinde </w:t>
      </w:r>
      <w:r w:rsidRPr="00426CFF">
        <w:rPr>
          <w:noProof/>
        </w:rPr>
        <w:t>Havalimanı</w:t>
      </w:r>
      <w:r w:rsidRPr="00426CFF">
        <w:t xml:space="preserve"> Başmüdürlüğü/Müdürlüğüne sunulmak üzere tutar.</w:t>
      </w:r>
    </w:p>
    <w:p w14:paraId="05364490" w14:textId="188E5588" w:rsidR="009D794D" w:rsidRPr="00426CFF" w:rsidRDefault="009D794D" w:rsidP="00345418">
      <w:pPr>
        <w:jc w:val="both"/>
      </w:pPr>
      <w:r w:rsidRPr="00426CFF">
        <w:t xml:space="preserve"> </w:t>
      </w:r>
      <w:r w:rsidRPr="00426CFF">
        <w:tab/>
      </w:r>
      <w:r w:rsidR="00694B81" w:rsidRPr="00426CFF">
        <w:t xml:space="preserve">Güvenlik tahditli alana </w:t>
      </w:r>
      <w:r w:rsidRPr="00426CFF">
        <w:t>girecek taşıtlar</w:t>
      </w:r>
      <w:r w:rsidR="00C14B3F" w:rsidRPr="00426CFF">
        <w:t>ın</w:t>
      </w:r>
      <w:r w:rsidRPr="00426CFF">
        <w:t xml:space="preserve"> içindeki şahıslar ve eşyalar </w:t>
      </w:r>
      <w:r w:rsidR="00694B81" w:rsidRPr="00426CFF">
        <w:t xml:space="preserve">MSHGP nda belirtilen </w:t>
      </w:r>
      <w:r w:rsidRPr="00426CFF">
        <w:t>güvenlik kontrolüne tabi tutulur. Apron plakası</w:t>
      </w:r>
      <w:r w:rsidR="00C14B3F" w:rsidRPr="00426CFF">
        <w:t xml:space="preserve"> veya geçerli giriş izni</w:t>
      </w:r>
      <w:r w:rsidRPr="00426CFF">
        <w:t xml:space="preserve"> olmayan araçların geçişine izin verilmez. Ayrıca, hac, dünya kupası, kongre ve benzeri olağan dışı gelişmeler, sezonluk uçuş programındaki yoğunluklar, günlük uçuş programındaki gelişme ve değişiklikler, güvenlik otoritesince kontrollerin takviye edilmesi kararının alındığı özel durumlarda, gecikme, kötü hava şartları, vb. durumlarda, </w:t>
      </w:r>
      <w:r w:rsidR="00E0327C" w:rsidRPr="00426CFF">
        <w:t>Proje Sorumlusu</w:t>
      </w:r>
      <w:r w:rsidRPr="00426CFF">
        <w:t xml:space="preserve"> sıkışıklığı önleyici tedbirleri </w:t>
      </w:r>
      <w:r w:rsidR="00EE0E25" w:rsidRPr="00426CFF">
        <w:t>Merkez/</w:t>
      </w:r>
      <w:r w:rsidRPr="00426CFF">
        <w:rPr>
          <w:noProof/>
        </w:rPr>
        <w:t>Havalimanı</w:t>
      </w:r>
      <w:r w:rsidRPr="00426CFF">
        <w:t xml:space="preserve"> Başmüdürlüğü</w:t>
      </w:r>
      <w:r w:rsidR="00EE0E25" w:rsidRPr="00426CFF">
        <w:t>/Müdürlüğü</w:t>
      </w:r>
      <w:r w:rsidRPr="00426CFF">
        <w:t xml:space="preserve">’nün talimatı üzerine alacaktır. </w:t>
      </w:r>
    </w:p>
    <w:p w14:paraId="56AA6246" w14:textId="77777777" w:rsidR="009D794D" w:rsidRPr="00426CFF" w:rsidRDefault="009D794D" w:rsidP="00DA298A">
      <w:pPr>
        <w:jc w:val="both"/>
      </w:pPr>
    </w:p>
    <w:p w14:paraId="1038039F" w14:textId="17820B22" w:rsidR="009D794D" w:rsidRPr="00426CFF" w:rsidRDefault="44469C27" w:rsidP="00DA298A">
      <w:pPr>
        <w:jc w:val="both"/>
        <w:rPr>
          <w:b/>
          <w:bCs/>
        </w:rPr>
      </w:pPr>
      <w:r w:rsidRPr="00426CFF">
        <w:rPr>
          <w:b/>
          <w:bCs/>
        </w:rPr>
        <w:t xml:space="preserve">5.2.     Kontrol noktasında görevlendirilecek </w:t>
      </w:r>
      <w:r w:rsidR="00251403" w:rsidRPr="00426CFF">
        <w:rPr>
          <w:b/>
          <w:bCs/>
        </w:rPr>
        <w:t>Özel Güvenlik Görevlisi</w:t>
      </w:r>
      <w:r w:rsidRPr="00426CFF">
        <w:rPr>
          <w:b/>
          <w:bCs/>
        </w:rPr>
        <w:t>nin görevleri:</w:t>
      </w:r>
    </w:p>
    <w:p w14:paraId="7314AA59" w14:textId="77777777" w:rsidR="009D794D" w:rsidRPr="00426CFF" w:rsidRDefault="009D794D" w:rsidP="00DA298A">
      <w:pPr>
        <w:jc w:val="both"/>
      </w:pPr>
    </w:p>
    <w:p w14:paraId="4F9AC28E" w14:textId="24BE6E7B" w:rsidR="000B5AF7" w:rsidRPr="00BE3DDF" w:rsidRDefault="44469C27" w:rsidP="009839C7">
      <w:pPr>
        <w:ind w:right="49"/>
        <w:jc w:val="both"/>
      </w:pPr>
      <w:r w:rsidRPr="00BE3DDF">
        <w:rPr>
          <w:b/>
          <w:bCs/>
        </w:rPr>
        <w:t xml:space="preserve">5.2.1. </w:t>
      </w:r>
      <w:r w:rsidR="000B5AF7" w:rsidRPr="00BE3DDF">
        <w:rPr>
          <w:b/>
          <w:bCs/>
          <w:iCs/>
          <w:spacing w:val="3"/>
        </w:rPr>
        <w:t>Y</w:t>
      </w:r>
      <w:r w:rsidR="000B5AF7" w:rsidRPr="00BE3DDF">
        <w:rPr>
          <w:b/>
          <w:bCs/>
          <w:iCs/>
        </w:rPr>
        <w:t>ö</w:t>
      </w:r>
      <w:r w:rsidR="000B5AF7" w:rsidRPr="00BE3DDF">
        <w:rPr>
          <w:b/>
          <w:bCs/>
          <w:iCs/>
          <w:spacing w:val="-2"/>
        </w:rPr>
        <w:t>n</w:t>
      </w:r>
      <w:r w:rsidR="000B5AF7" w:rsidRPr="00BE3DDF">
        <w:rPr>
          <w:b/>
          <w:bCs/>
          <w:iCs/>
        </w:rPr>
        <w:t>lendirme</w:t>
      </w:r>
      <w:r w:rsidR="000B5AF7" w:rsidRPr="00BE3DDF">
        <w:rPr>
          <w:b/>
          <w:bCs/>
          <w:iCs/>
          <w:spacing w:val="9"/>
        </w:rPr>
        <w:t xml:space="preserve"> </w:t>
      </w:r>
      <w:r w:rsidR="000B5AF7" w:rsidRPr="00BE3DDF">
        <w:rPr>
          <w:b/>
          <w:bCs/>
          <w:iCs/>
        </w:rPr>
        <w:t>gör</w:t>
      </w:r>
      <w:r w:rsidR="000B5AF7" w:rsidRPr="00BE3DDF">
        <w:rPr>
          <w:b/>
          <w:bCs/>
          <w:iCs/>
          <w:spacing w:val="-1"/>
        </w:rPr>
        <w:t>ev</w:t>
      </w:r>
      <w:r w:rsidR="000B5AF7" w:rsidRPr="00BE3DDF">
        <w:rPr>
          <w:b/>
          <w:bCs/>
          <w:iCs/>
        </w:rPr>
        <w:t>l</w:t>
      </w:r>
      <w:r w:rsidR="000B5AF7" w:rsidRPr="00BE3DDF">
        <w:rPr>
          <w:b/>
          <w:bCs/>
          <w:iCs/>
          <w:spacing w:val="1"/>
        </w:rPr>
        <w:t>i</w:t>
      </w:r>
      <w:r w:rsidR="000B5AF7" w:rsidRPr="00BE3DDF">
        <w:rPr>
          <w:b/>
          <w:bCs/>
          <w:iCs/>
        </w:rPr>
        <w:t>si</w:t>
      </w:r>
      <w:r w:rsidR="009839C7" w:rsidRPr="00BE3DDF">
        <w:rPr>
          <w:b/>
          <w:bCs/>
          <w:iCs/>
        </w:rPr>
        <w:t>:</w:t>
      </w:r>
      <w:r w:rsidR="000B5AF7" w:rsidRPr="00BE3DDF">
        <w:rPr>
          <w:i/>
          <w:spacing w:val="13"/>
        </w:rPr>
        <w:t xml:space="preserve"> </w:t>
      </w:r>
      <w:r w:rsidR="009839C7" w:rsidRPr="00BE3DDF">
        <w:t>K</w:t>
      </w:r>
      <w:r w:rsidR="000B5AF7" w:rsidRPr="00BE3DDF">
        <w:t>ontrol</w:t>
      </w:r>
      <w:r w:rsidR="000B5AF7" w:rsidRPr="00BE3DDF">
        <w:rPr>
          <w:spacing w:val="11"/>
        </w:rPr>
        <w:t xml:space="preserve"> </w:t>
      </w:r>
      <w:r w:rsidR="000B5AF7" w:rsidRPr="00BE3DDF">
        <w:t>noktasının</w:t>
      </w:r>
      <w:r w:rsidR="000B5AF7" w:rsidRPr="00BE3DDF">
        <w:rPr>
          <w:spacing w:val="11"/>
        </w:rPr>
        <w:t xml:space="preserve"> </w:t>
      </w:r>
      <w:r w:rsidR="000B5AF7" w:rsidRPr="00BE3DDF">
        <w:t>ön</w:t>
      </w:r>
      <w:r w:rsidR="000B5AF7" w:rsidRPr="00BE3DDF">
        <w:rPr>
          <w:spacing w:val="11"/>
        </w:rPr>
        <w:t xml:space="preserve"> </w:t>
      </w:r>
      <w:r w:rsidR="000B5AF7" w:rsidRPr="00BE3DDF">
        <w:t>ta</w:t>
      </w:r>
      <w:r w:rsidR="000B5AF7" w:rsidRPr="00BE3DDF">
        <w:rPr>
          <w:spacing w:val="-1"/>
        </w:rPr>
        <w:t>ra</w:t>
      </w:r>
      <w:r w:rsidR="000B5AF7" w:rsidRPr="00BE3DDF">
        <w:t>fınd</w:t>
      </w:r>
      <w:r w:rsidR="000B5AF7" w:rsidRPr="00BE3DDF">
        <w:rPr>
          <w:spacing w:val="-1"/>
        </w:rPr>
        <w:t>a</w:t>
      </w:r>
      <w:r w:rsidR="000B5AF7" w:rsidRPr="00BE3DDF">
        <w:t>,</w:t>
      </w:r>
      <w:r w:rsidR="000B5AF7" w:rsidRPr="00BE3DDF">
        <w:rPr>
          <w:spacing w:val="11"/>
        </w:rPr>
        <w:t xml:space="preserve"> </w:t>
      </w:r>
      <w:r w:rsidR="000B5AF7" w:rsidRPr="00BE3DDF">
        <w:t>kırmı</w:t>
      </w:r>
      <w:r w:rsidR="000B5AF7" w:rsidRPr="00BE3DDF">
        <w:rPr>
          <w:spacing w:val="1"/>
        </w:rPr>
        <w:t>z</w:t>
      </w:r>
      <w:r w:rsidR="000B5AF7" w:rsidRPr="00BE3DDF">
        <w:t>ı</w:t>
      </w:r>
      <w:r w:rsidR="000B5AF7" w:rsidRPr="00BE3DDF">
        <w:rPr>
          <w:spacing w:val="13"/>
        </w:rPr>
        <w:t xml:space="preserve"> </w:t>
      </w:r>
      <w:r w:rsidR="000B5AF7" w:rsidRPr="00BE3DDF">
        <w:rPr>
          <w:spacing w:val="-1"/>
        </w:rPr>
        <w:t>ç</w:t>
      </w:r>
      <w:r w:rsidR="000B5AF7" w:rsidRPr="00BE3DDF">
        <w:t>i</w:t>
      </w:r>
      <w:r w:rsidR="000B5AF7" w:rsidRPr="00BE3DDF">
        <w:rPr>
          <w:spacing w:val="2"/>
        </w:rPr>
        <w:t>z</w:t>
      </w:r>
      <w:r w:rsidR="000B5AF7" w:rsidRPr="00BE3DDF">
        <w:rPr>
          <w:spacing w:val="-2"/>
        </w:rPr>
        <w:t>g</w:t>
      </w:r>
      <w:r w:rsidR="000B5AF7" w:rsidRPr="00BE3DDF">
        <w:t>in</w:t>
      </w:r>
      <w:r w:rsidR="000B5AF7" w:rsidRPr="00BE3DDF">
        <w:rPr>
          <w:spacing w:val="1"/>
        </w:rPr>
        <w:t>i</w:t>
      </w:r>
      <w:r w:rsidR="000B5AF7" w:rsidRPr="00BE3DDF">
        <w:t>n</w:t>
      </w:r>
      <w:r w:rsidR="000B5AF7" w:rsidRPr="00BE3DDF">
        <w:rPr>
          <w:spacing w:val="11"/>
        </w:rPr>
        <w:t xml:space="preserve"> </w:t>
      </w:r>
      <w:r w:rsidR="000B5AF7" w:rsidRPr="00BE3DDF">
        <w:t>önünde</w:t>
      </w:r>
      <w:r w:rsidR="000B5AF7" w:rsidRPr="00BE3DDF">
        <w:rPr>
          <w:spacing w:val="10"/>
        </w:rPr>
        <w:t xml:space="preserve"> </w:t>
      </w:r>
      <w:r w:rsidR="000B5AF7" w:rsidRPr="00BE3DDF">
        <w:t xml:space="preserve">durarak </w:t>
      </w:r>
      <w:r w:rsidR="000B5AF7" w:rsidRPr="00BE3DDF">
        <w:rPr>
          <w:spacing w:val="-5"/>
        </w:rPr>
        <w:t>y</w:t>
      </w:r>
      <w:r w:rsidR="000B5AF7" w:rsidRPr="00BE3DDF">
        <w:rPr>
          <w:spacing w:val="2"/>
        </w:rPr>
        <w:t>o</w:t>
      </w:r>
      <w:r w:rsidR="000B5AF7" w:rsidRPr="00BE3DDF">
        <w:t>lcu</w:t>
      </w:r>
      <w:r w:rsidR="000B5AF7" w:rsidRPr="00BE3DDF">
        <w:rPr>
          <w:spacing w:val="2"/>
        </w:rPr>
        <w:t xml:space="preserve"> </w:t>
      </w:r>
      <w:r w:rsidR="000B5AF7" w:rsidRPr="00BE3DDF">
        <w:rPr>
          <w:spacing w:val="-2"/>
        </w:rPr>
        <w:t>g</w:t>
      </w:r>
      <w:r w:rsidR="000B5AF7" w:rsidRPr="00BE3DDF">
        <w:t>iriş dü</w:t>
      </w:r>
      <w:r w:rsidR="000B5AF7" w:rsidRPr="00BE3DDF">
        <w:rPr>
          <w:spacing w:val="2"/>
        </w:rPr>
        <w:t>z</w:t>
      </w:r>
      <w:r w:rsidR="000B5AF7" w:rsidRPr="00BE3DDF">
        <w:rPr>
          <w:spacing w:val="-1"/>
        </w:rPr>
        <w:t>e</w:t>
      </w:r>
      <w:r w:rsidR="000B5AF7" w:rsidRPr="00BE3DDF">
        <w:t>nini</w:t>
      </w:r>
      <w:r w:rsidR="000B5AF7" w:rsidRPr="00BE3DDF">
        <w:rPr>
          <w:spacing w:val="1"/>
        </w:rPr>
        <w:t xml:space="preserve"> </w:t>
      </w:r>
      <w:r w:rsidR="000B5AF7" w:rsidRPr="00BE3DDF">
        <w:t>v</w:t>
      </w:r>
      <w:r w:rsidR="000B5AF7" w:rsidRPr="00BE3DDF">
        <w:rPr>
          <w:spacing w:val="-1"/>
        </w:rPr>
        <w:t>e</w:t>
      </w:r>
      <w:r w:rsidR="000B5AF7" w:rsidRPr="00BE3DDF">
        <w:t>/</w:t>
      </w:r>
      <w:r w:rsidR="000B5AF7" w:rsidRPr="00BE3DDF">
        <w:rPr>
          <w:spacing w:val="-2"/>
        </w:rPr>
        <w:t>v</w:t>
      </w:r>
      <w:r w:rsidR="000B5AF7" w:rsidRPr="00BE3DDF">
        <w:rPr>
          <w:spacing w:val="1"/>
        </w:rPr>
        <w:t>e</w:t>
      </w:r>
      <w:r w:rsidR="000B5AF7" w:rsidRPr="00BE3DDF">
        <w:rPr>
          <w:spacing w:val="-5"/>
        </w:rPr>
        <w:t>y</w:t>
      </w:r>
      <w:r w:rsidR="000B5AF7" w:rsidRPr="00BE3DDF">
        <w:t>a</w:t>
      </w:r>
      <w:r w:rsidR="000B5AF7" w:rsidRPr="00BE3DDF">
        <w:rPr>
          <w:spacing w:val="-1"/>
        </w:rPr>
        <w:t xml:space="preserve"> </w:t>
      </w:r>
      <w:r w:rsidR="000B5AF7" w:rsidRPr="00BE3DDF">
        <w:t>bin</w:t>
      </w:r>
      <w:r w:rsidR="000B5AF7" w:rsidRPr="00BE3DDF">
        <w:rPr>
          <w:spacing w:val="1"/>
        </w:rPr>
        <w:t>i</w:t>
      </w:r>
      <w:r w:rsidR="000B5AF7" w:rsidRPr="00BE3DDF">
        <w:t>ş k</w:t>
      </w:r>
      <w:r w:rsidR="000B5AF7" w:rsidRPr="00BE3DDF">
        <w:rPr>
          <w:spacing w:val="-1"/>
        </w:rPr>
        <w:t>a</w:t>
      </w:r>
      <w:r w:rsidR="000B5AF7" w:rsidRPr="00BE3DDF">
        <w:t xml:space="preserve">rtını kontrol </w:t>
      </w:r>
      <w:r w:rsidR="000B5AF7" w:rsidRPr="00BE3DDF">
        <w:rPr>
          <w:spacing w:val="-1"/>
        </w:rPr>
        <w:t>e</w:t>
      </w:r>
      <w:r w:rsidR="000B5AF7" w:rsidRPr="00BE3DDF">
        <w:t>t</w:t>
      </w:r>
      <w:r w:rsidR="000B5AF7" w:rsidRPr="00BE3DDF">
        <w:rPr>
          <w:spacing w:val="1"/>
        </w:rPr>
        <w:t>m</w:t>
      </w:r>
      <w:r w:rsidR="000B5AF7" w:rsidRPr="00BE3DDF">
        <w:rPr>
          <w:spacing w:val="-1"/>
        </w:rPr>
        <w:t>e</w:t>
      </w:r>
      <w:r w:rsidR="000B5AF7" w:rsidRPr="00BE3DDF">
        <w:t>l</w:t>
      </w:r>
      <w:r w:rsidR="000B5AF7" w:rsidRPr="00BE3DDF">
        <w:rPr>
          <w:spacing w:val="1"/>
        </w:rPr>
        <w:t>i</w:t>
      </w:r>
      <w:r w:rsidR="000B5AF7" w:rsidRPr="00BE3DDF">
        <w:t>dir.</w:t>
      </w:r>
      <w:r w:rsidR="000B5AF7" w:rsidRPr="00BE3DDF">
        <w:rPr>
          <w:spacing w:val="3"/>
        </w:rPr>
        <w:t xml:space="preserve"> </w:t>
      </w:r>
      <w:r w:rsidR="000B5AF7" w:rsidRPr="00BE3DDF">
        <w:t>Tüm</w:t>
      </w:r>
      <w:r w:rsidR="000B5AF7" w:rsidRPr="00BE3DDF">
        <w:rPr>
          <w:spacing w:val="2"/>
        </w:rPr>
        <w:t xml:space="preserve"> </w:t>
      </w:r>
      <w:r w:rsidR="000B5AF7" w:rsidRPr="00BE3DDF">
        <w:rPr>
          <w:spacing w:val="-7"/>
        </w:rPr>
        <w:t>y</w:t>
      </w:r>
      <w:r w:rsidR="000B5AF7" w:rsidRPr="00BE3DDF">
        <w:t>olcu</w:t>
      </w:r>
      <w:r w:rsidR="000B5AF7" w:rsidRPr="00BE3DDF">
        <w:rPr>
          <w:spacing w:val="2"/>
        </w:rPr>
        <w:t>l</w:t>
      </w:r>
      <w:r w:rsidR="000B5AF7" w:rsidRPr="00BE3DDF">
        <w:rPr>
          <w:spacing w:val="-1"/>
        </w:rPr>
        <w:t>a</w:t>
      </w:r>
      <w:r w:rsidR="000B5AF7" w:rsidRPr="00BE3DDF">
        <w:t>r</w:t>
      </w:r>
      <w:r w:rsidR="000B5AF7" w:rsidRPr="00BE3DDF">
        <w:rPr>
          <w:spacing w:val="2"/>
        </w:rPr>
        <w:t>ı</w:t>
      </w:r>
      <w:r w:rsidR="000B5AF7" w:rsidRPr="00BE3DDF">
        <w:t>n kırmı</w:t>
      </w:r>
      <w:r w:rsidR="000B5AF7" w:rsidRPr="00BE3DDF">
        <w:rPr>
          <w:spacing w:val="-1"/>
        </w:rPr>
        <w:t>z</w:t>
      </w:r>
      <w:r w:rsidR="000B5AF7" w:rsidRPr="00BE3DDF">
        <w:t>ı çi</w:t>
      </w:r>
      <w:r w:rsidR="000B5AF7" w:rsidRPr="00BE3DDF">
        <w:rPr>
          <w:spacing w:val="1"/>
        </w:rPr>
        <w:t>z</w:t>
      </w:r>
      <w:r w:rsidR="000B5AF7" w:rsidRPr="00BE3DDF">
        <w:rPr>
          <w:spacing w:val="-2"/>
        </w:rPr>
        <w:t>g</w:t>
      </w:r>
      <w:r w:rsidR="000B5AF7" w:rsidRPr="00BE3DDF">
        <w:t>in</w:t>
      </w:r>
      <w:r w:rsidR="000B5AF7" w:rsidRPr="00BE3DDF">
        <w:rPr>
          <w:spacing w:val="1"/>
        </w:rPr>
        <w:t>i</w:t>
      </w:r>
      <w:r w:rsidR="000B5AF7" w:rsidRPr="00BE3DDF">
        <w:t xml:space="preserve">n </w:t>
      </w:r>
      <w:r w:rsidR="000B5AF7" w:rsidRPr="00BE3DDF">
        <w:rPr>
          <w:spacing w:val="-1"/>
        </w:rPr>
        <w:t>a</w:t>
      </w:r>
      <w:r w:rsidR="000B5AF7" w:rsidRPr="00BE3DDF">
        <w:t xml:space="preserve">rdında </w:t>
      </w:r>
      <w:r w:rsidR="000B5AF7" w:rsidRPr="00BE3DDF">
        <w:rPr>
          <w:spacing w:val="2"/>
        </w:rPr>
        <w:t>b</w:t>
      </w:r>
      <w:r w:rsidR="000B5AF7" w:rsidRPr="00BE3DDF">
        <w:rPr>
          <w:spacing w:val="-1"/>
        </w:rPr>
        <w:t>e</w:t>
      </w:r>
      <w:r w:rsidR="000B5AF7" w:rsidRPr="00BE3DDF">
        <w:t>klem</w:t>
      </w:r>
      <w:r w:rsidR="000B5AF7" w:rsidRPr="00BE3DDF">
        <w:rPr>
          <w:spacing w:val="-1"/>
        </w:rPr>
        <w:t>e</w:t>
      </w:r>
      <w:r w:rsidR="000B5AF7" w:rsidRPr="00BE3DDF">
        <w:t>l</w:t>
      </w:r>
      <w:r w:rsidR="000B5AF7" w:rsidRPr="00BE3DDF">
        <w:rPr>
          <w:spacing w:val="2"/>
        </w:rPr>
        <w:t>e</w:t>
      </w:r>
      <w:r w:rsidR="000B5AF7" w:rsidRPr="00BE3DDF">
        <w:t>rini</w:t>
      </w:r>
      <w:r w:rsidR="000B5AF7" w:rsidRPr="00BE3DDF">
        <w:rPr>
          <w:spacing w:val="1"/>
        </w:rPr>
        <w:t xml:space="preserve"> </w:t>
      </w:r>
      <w:r w:rsidR="000B5AF7" w:rsidRPr="00BE3DDF">
        <w:t>s</w:t>
      </w:r>
      <w:r w:rsidR="000B5AF7" w:rsidRPr="00BE3DDF">
        <w:rPr>
          <w:spacing w:val="1"/>
        </w:rPr>
        <w:t>a</w:t>
      </w:r>
      <w:r w:rsidR="000B5AF7" w:rsidRPr="00BE3DDF">
        <w:rPr>
          <w:spacing w:val="-2"/>
        </w:rPr>
        <w:t>ğ</w:t>
      </w:r>
      <w:r w:rsidR="000B5AF7" w:rsidRPr="00BE3DDF">
        <w:t>la</w:t>
      </w:r>
      <w:r w:rsidR="000B5AF7" w:rsidRPr="00BE3DDF">
        <w:rPr>
          <w:spacing w:val="-1"/>
        </w:rPr>
        <w:t>r</w:t>
      </w:r>
      <w:r w:rsidR="000B5AF7" w:rsidRPr="00BE3DDF">
        <w:t>.</w:t>
      </w:r>
      <w:r w:rsidR="000B5AF7" w:rsidRPr="00BE3DDF">
        <w:rPr>
          <w:spacing w:val="5"/>
        </w:rPr>
        <w:t xml:space="preserve"> </w:t>
      </w:r>
      <w:r w:rsidR="000B5AF7" w:rsidRPr="00BE3DDF">
        <w:t>Giriş</w:t>
      </w:r>
      <w:r w:rsidR="000B5AF7" w:rsidRPr="00BE3DDF">
        <w:rPr>
          <w:spacing w:val="1"/>
        </w:rPr>
        <w:t xml:space="preserve"> </w:t>
      </w:r>
      <w:r w:rsidR="000B5AF7" w:rsidRPr="00BE3DDF">
        <w:rPr>
          <w:spacing w:val="2"/>
        </w:rPr>
        <w:t>k</w:t>
      </w:r>
      <w:r w:rsidR="000B5AF7" w:rsidRPr="00BE3DDF">
        <w:rPr>
          <w:spacing w:val="-1"/>
        </w:rPr>
        <w:t>a</w:t>
      </w:r>
      <w:r w:rsidR="000B5AF7" w:rsidRPr="00BE3DDF">
        <w:t>rtl</w:t>
      </w:r>
      <w:r w:rsidR="000B5AF7" w:rsidRPr="00BE3DDF">
        <w:rPr>
          <w:spacing w:val="-1"/>
        </w:rPr>
        <w:t>a</w:t>
      </w:r>
      <w:r w:rsidR="000B5AF7" w:rsidRPr="00BE3DDF">
        <w:t>rını</w:t>
      </w:r>
      <w:r w:rsidR="000B5AF7" w:rsidRPr="00BE3DDF">
        <w:rPr>
          <w:spacing w:val="1"/>
        </w:rPr>
        <w:t xml:space="preserve"> </w:t>
      </w:r>
      <w:r w:rsidR="000B5AF7" w:rsidRPr="00BE3DDF">
        <w:t>ko</w:t>
      </w:r>
      <w:r w:rsidR="000B5AF7" w:rsidRPr="00BE3DDF">
        <w:rPr>
          <w:spacing w:val="2"/>
        </w:rPr>
        <w:t>n</w:t>
      </w:r>
      <w:r w:rsidR="000B5AF7" w:rsidRPr="00BE3DDF">
        <w:t>tr</w:t>
      </w:r>
      <w:r w:rsidR="000B5AF7" w:rsidRPr="00BE3DDF">
        <w:rPr>
          <w:spacing w:val="1"/>
        </w:rPr>
        <w:t>o</w:t>
      </w:r>
      <w:r w:rsidR="000B5AF7" w:rsidRPr="00BE3DDF">
        <w:t>l</w:t>
      </w:r>
      <w:r w:rsidR="000B5AF7" w:rsidRPr="00BE3DDF">
        <w:rPr>
          <w:spacing w:val="1"/>
        </w:rPr>
        <w:t xml:space="preserve"> </w:t>
      </w:r>
      <w:r w:rsidR="000B5AF7" w:rsidRPr="00BE3DDF">
        <w:rPr>
          <w:spacing w:val="-1"/>
        </w:rPr>
        <w:t>e</w:t>
      </w:r>
      <w:r w:rsidR="000B5AF7" w:rsidRPr="00BE3DDF">
        <w:t>d</w:t>
      </w:r>
      <w:r w:rsidR="000B5AF7" w:rsidRPr="00BE3DDF">
        <w:rPr>
          <w:spacing w:val="-1"/>
        </w:rPr>
        <w:t>e</w:t>
      </w:r>
      <w:r w:rsidR="000B5AF7" w:rsidRPr="00BE3DDF">
        <w:t>r.</w:t>
      </w:r>
      <w:r w:rsidR="000B5AF7" w:rsidRPr="00BE3DDF">
        <w:rPr>
          <w:spacing w:val="3"/>
        </w:rPr>
        <w:t xml:space="preserve"> </w:t>
      </w:r>
      <w:r w:rsidR="000B5AF7" w:rsidRPr="00BE3DDF">
        <w:t>Yol</w:t>
      </w:r>
      <w:r w:rsidR="000B5AF7" w:rsidRPr="00BE3DDF">
        <w:rPr>
          <w:spacing w:val="-1"/>
        </w:rPr>
        <w:t>c</w:t>
      </w:r>
      <w:r w:rsidR="000B5AF7" w:rsidRPr="00BE3DDF">
        <w:t>ul</w:t>
      </w:r>
      <w:r w:rsidR="000B5AF7" w:rsidRPr="00BE3DDF">
        <w:rPr>
          <w:spacing w:val="2"/>
        </w:rPr>
        <w:t>a</w:t>
      </w:r>
      <w:r w:rsidR="000B5AF7" w:rsidRPr="00BE3DDF">
        <w:t>rın</w:t>
      </w:r>
      <w:r w:rsidR="000B5AF7" w:rsidRPr="00BE3DDF">
        <w:rPr>
          <w:spacing w:val="1"/>
        </w:rPr>
        <w:t xml:space="preserve"> </w:t>
      </w:r>
      <w:r w:rsidR="000B5AF7" w:rsidRPr="00BE3DDF">
        <w:t>t</w:t>
      </w:r>
      <w:r w:rsidR="000B5AF7" w:rsidRPr="00BE3DDF">
        <w:rPr>
          <w:spacing w:val="3"/>
        </w:rPr>
        <w:t>ü</w:t>
      </w:r>
      <w:r w:rsidR="000B5AF7" w:rsidRPr="00BE3DDF">
        <w:t>m</w:t>
      </w:r>
      <w:r w:rsidR="000B5AF7" w:rsidRPr="00BE3DDF">
        <w:rPr>
          <w:spacing w:val="1"/>
        </w:rPr>
        <w:t xml:space="preserve"> </w:t>
      </w:r>
      <w:r w:rsidR="000B5AF7" w:rsidRPr="00BE3DDF">
        <w:t>b</w:t>
      </w:r>
      <w:r w:rsidR="000B5AF7" w:rsidRPr="00BE3DDF">
        <w:rPr>
          <w:spacing w:val="1"/>
        </w:rPr>
        <w:t>a</w:t>
      </w:r>
      <w:r w:rsidR="000B5AF7" w:rsidRPr="00BE3DDF">
        <w:rPr>
          <w:spacing w:val="-2"/>
        </w:rPr>
        <w:t>g</w:t>
      </w:r>
      <w:r w:rsidR="000B5AF7" w:rsidRPr="00BE3DDF">
        <w:rPr>
          <w:spacing w:val="-1"/>
        </w:rPr>
        <w:t>a</w:t>
      </w:r>
      <w:r w:rsidR="000B5AF7" w:rsidRPr="00BE3DDF">
        <w:t>j</w:t>
      </w:r>
      <w:r w:rsidR="000B5AF7" w:rsidRPr="00BE3DDF">
        <w:rPr>
          <w:spacing w:val="1"/>
        </w:rPr>
        <w:t>l</w:t>
      </w:r>
      <w:r w:rsidR="000B5AF7" w:rsidRPr="00BE3DDF">
        <w:rPr>
          <w:spacing w:val="-1"/>
        </w:rPr>
        <w:t>a</w:t>
      </w:r>
      <w:r w:rsidR="000B5AF7" w:rsidRPr="00BE3DDF">
        <w:t>rını,</w:t>
      </w:r>
      <w:r w:rsidR="000B5AF7" w:rsidRPr="00BE3DDF">
        <w:rPr>
          <w:spacing w:val="3"/>
        </w:rPr>
        <w:t xml:space="preserve"> </w:t>
      </w:r>
      <w:r w:rsidR="000B5AF7" w:rsidRPr="00BE3DDF">
        <w:rPr>
          <w:spacing w:val="2"/>
        </w:rPr>
        <w:t>X</w:t>
      </w:r>
      <w:r w:rsidR="000B5AF7" w:rsidRPr="00BE3DDF">
        <w:t>- R</w:t>
      </w:r>
      <w:r w:rsidR="000B5AF7" w:rsidRPr="00BE3DDF">
        <w:rPr>
          <w:spacing w:val="1"/>
        </w:rPr>
        <w:t>a</w:t>
      </w:r>
      <w:r w:rsidR="000B5AF7" w:rsidRPr="00BE3DDF">
        <w:t xml:space="preserve">y </w:t>
      </w:r>
      <w:r w:rsidR="000B5AF7" w:rsidRPr="00BE3DDF">
        <w:rPr>
          <w:spacing w:val="-1"/>
        </w:rPr>
        <w:t>c</w:t>
      </w:r>
      <w:r w:rsidR="000B5AF7" w:rsidRPr="00BE3DDF">
        <w:t>i</w:t>
      </w:r>
      <w:r w:rsidR="000B5AF7" w:rsidRPr="00BE3DDF">
        <w:rPr>
          <w:spacing w:val="3"/>
        </w:rPr>
        <w:t>h</w:t>
      </w:r>
      <w:r w:rsidR="000B5AF7" w:rsidRPr="00BE3DDF">
        <w:rPr>
          <w:spacing w:val="-1"/>
        </w:rPr>
        <w:t>a</w:t>
      </w:r>
      <w:r w:rsidR="000B5AF7" w:rsidRPr="00BE3DDF">
        <w:rPr>
          <w:spacing w:val="1"/>
        </w:rPr>
        <w:t>z</w:t>
      </w:r>
      <w:r w:rsidR="000B5AF7" w:rsidRPr="00BE3DDF">
        <w:t>la</w:t>
      </w:r>
      <w:r w:rsidR="000B5AF7" w:rsidRPr="00BE3DDF">
        <w:rPr>
          <w:spacing w:val="-1"/>
        </w:rPr>
        <w:t>r</w:t>
      </w:r>
      <w:r w:rsidR="000B5AF7" w:rsidRPr="00BE3DDF">
        <w:t>ına</w:t>
      </w:r>
      <w:r w:rsidR="000B5AF7" w:rsidRPr="00BE3DDF">
        <w:rPr>
          <w:spacing w:val="5"/>
        </w:rPr>
        <w:t xml:space="preserve"> </w:t>
      </w:r>
      <w:r w:rsidR="000B5AF7" w:rsidRPr="00BE3DDF">
        <w:t>k</w:t>
      </w:r>
      <w:r w:rsidR="000B5AF7" w:rsidRPr="00BE3DDF">
        <w:rPr>
          <w:spacing w:val="5"/>
        </w:rPr>
        <w:t>o</w:t>
      </w:r>
      <w:r w:rsidR="000B5AF7" w:rsidRPr="00BE3DDF">
        <w:rPr>
          <w:spacing w:val="-7"/>
        </w:rPr>
        <w:t>y</w:t>
      </w:r>
      <w:r w:rsidR="000B5AF7" w:rsidRPr="00BE3DDF">
        <w:rPr>
          <w:spacing w:val="3"/>
        </w:rPr>
        <w:t>m</w:t>
      </w:r>
      <w:r w:rsidR="000B5AF7" w:rsidRPr="00BE3DDF">
        <w:rPr>
          <w:spacing w:val="1"/>
        </w:rPr>
        <w:t>a</w:t>
      </w:r>
      <w:r w:rsidR="000B5AF7" w:rsidRPr="00BE3DDF">
        <w:t>la</w:t>
      </w:r>
      <w:r w:rsidR="000B5AF7" w:rsidRPr="00BE3DDF">
        <w:rPr>
          <w:spacing w:val="-1"/>
        </w:rPr>
        <w:t>r</w:t>
      </w:r>
      <w:r w:rsidR="000B5AF7" w:rsidRPr="00BE3DDF">
        <w:t>ı</w:t>
      </w:r>
      <w:r w:rsidR="000B5AF7" w:rsidRPr="00BE3DDF">
        <w:rPr>
          <w:spacing w:val="6"/>
        </w:rPr>
        <w:t xml:space="preserve"> </w:t>
      </w:r>
      <w:r w:rsidR="000B5AF7" w:rsidRPr="00BE3DDF">
        <w:t>için</w:t>
      </w:r>
      <w:r w:rsidR="000B5AF7" w:rsidRPr="00BE3DDF">
        <w:rPr>
          <w:spacing w:val="8"/>
        </w:rPr>
        <w:t xml:space="preserve"> </w:t>
      </w:r>
      <w:r w:rsidR="000B5AF7" w:rsidRPr="00BE3DDF">
        <w:rPr>
          <w:spacing w:val="-5"/>
        </w:rPr>
        <w:t>y</w:t>
      </w:r>
      <w:r w:rsidR="000B5AF7" w:rsidRPr="00BE3DDF">
        <w:t>önlendi</w:t>
      </w:r>
      <w:r w:rsidR="000B5AF7" w:rsidRPr="00BE3DDF">
        <w:rPr>
          <w:spacing w:val="-1"/>
        </w:rPr>
        <w:t>r</w:t>
      </w:r>
      <w:r w:rsidR="000B5AF7" w:rsidRPr="00BE3DDF">
        <w:t>ir.</w:t>
      </w:r>
      <w:r w:rsidR="000B5AF7" w:rsidRPr="00BE3DDF">
        <w:rPr>
          <w:spacing w:val="5"/>
        </w:rPr>
        <w:t xml:space="preserve"> </w:t>
      </w:r>
      <w:r w:rsidR="000B5AF7" w:rsidRPr="00BE3DDF">
        <w:rPr>
          <w:spacing w:val="3"/>
        </w:rPr>
        <w:t>C</w:t>
      </w:r>
      <w:r w:rsidR="000B5AF7" w:rsidRPr="00BE3DDF">
        <w:t>iha</w:t>
      </w:r>
      <w:r w:rsidR="000B5AF7" w:rsidRPr="00BE3DDF">
        <w:rPr>
          <w:spacing w:val="1"/>
        </w:rPr>
        <w:t>z</w:t>
      </w:r>
      <w:r w:rsidR="000B5AF7" w:rsidRPr="00BE3DDF">
        <w:t>d</w:t>
      </w:r>
      <w:r w:rsidR="000B5AF7" w:rsidRPr="00BE3DDF">
        <w:rPr>
          <w:spacing w:val="-1"/>
        </w:rPr>
        <w:t>a</w:t>
      </w:r>
      <w:r w:rsidR="000B5AF7" w:rsidRPr="00BE3DDF">
        <w:t>n</w:t>
      </w:r>
      <w:r w:rsidR="000B5AF7" w:rsidRPr="00BE3DDF">
        <w:rPr>
          <w:spacing w:val="5"/>
        </w:rPr>
        <w:t xml:space="preserve"> </w:t>
      </w:r>
      <w:r w:rsidR="000B5AF7" w:rsidRPr="00BE3DDF">
        <w:rPr>
          <w:spacing w:val="-2"/>
        </w:rPr>
        <w:t>g</w:t>
      </w:r>
      <w:r w:rsidR="000B5AF7" w:rsidRPr="00BE3DDF">
        <w:rPr>
          <w:spacing w:val="1"/>
        </w:rPr>
        <w:t>e</w:t>
      </w:r>
      <w:r w:rsidR="000B5AF7" w:rsidRPr="00BE3DDF">
        <w:rPr>
          <w:spacing w:val="-1"/>
        </w:rPr>
        <w:t>ç</w:t>
      </w:r>
      <w:r w:rsidR="000B5AF7" w:rsidRPr="00BE3DDF">
        <w:t>irile</w:t>
      </w:r>
      <w:r w:rsidR="000B5AF7" w:rsidRPr="00BE3DDF">
        <w:rPr>
          <w:spacing w:val="1"/>
        </w:rPr>
        <w:t>c</w:t>
      </w:r>
      <w:r w:rsidR="000B5AF7" w:rsidRPr="00BE3DDF">
        <w:rPr>
          <w:spacing w:val="-1"/>
        </w:rPr>
        <w:t>e</w:t>
      </w:r>
      <w:r w:rsidR="000B5AF7" w:rsidRPr="00BE3DDF">
        <w:t>k</w:t>
      </w:r>
      <w:r w:rsidR="000B5AF7" w:rsidRPr="00BE3DDF">
        <w:rPr>
          <w:spacing w:val="5"/>
        </w:rPr>
        <w:t xml:space="preserve"> </w:t>
      </w:r>
      <w:r w:rsidR="000B5AF7" w:rsidRPr="00BE3DDF">
        <w:t>b</w:t>
      </w:r>
      <w:r w:rsidR="000B5AF7" w:rsidRPr="00BE3DDF">
        <w:rPr>
          <w:spacing w:val="1"/>
        </w:rPr>
        <w:t>a</w:t>
      </w:r>
      <w:r w:rsidR="000B5AF7" w:rsidRPr="00BE3DDF">
        <w:rPr>
          <w:spacing w:val="-2"/>
        </w:rPr>
        <w:t>g</w:t>
      </w:r>
      <w:r w:rsidR="000B5AF7" w:rsidRPr="00BE3DDF">
        <w:rPr>
          <w:spacing w:val="-1"/>
        </w:rPr>
        <w:t>a</w:t>
      </w:r>
      <w:r w:rsidR="000B5AF7" w:rsidRPr="00BE3DDF">
        <w:t>j</w:t>
      </w:r>
      <w:r w:rsidR="000B5AF7" w:rsidRPr="00BE3DDF">
        <w:rPr>
          <w:spacing w:val="1"/>
        </w:rPr>
        <w:t>la</w:t>
      </w:r>
      <w:r w:rsidR="000B5AF7" w:rsidRPr="00BE3DDF">
        <w:t>rı</w:t>
      </w:r>
      <w:r w:rsidR="000B5AF7" w:rsidRPr="00BE3DDF">
        <w:rPr>
          <w:spacing w:val="5"/>
        </w:rPr>
        <w:t xml:space="preserve"> </w:t>
      </w:r>
      <w:r w:rsidR="000B5AF7" w:rsidRPr="00BE3DDF">
        <w:t>üst</w:t>
      </w:r>
      <w:r w:rsidR="000B5AF7" w:rsidRPr="00BE3DDF">
        <w:rPr>
          <w:spacing w:val="6"/>
        </w:rPr>
        <w:t xml:space="preserve"> </w:t>
      </w:r>
      <w:r w:rsidR="000B5AF7" w:rsidRPr="00BE3DDF">
        <w:t>üste k</w:t>
      </w:r>
      <w:r w:rsidR="000B5AF7" w:rsidRPr="00BE3DDF">
        <w:rPr>
          <w:spacing w:val="2"/>
        </w:rPr>
        <w:t>o</w:t>
      </w:r>
      <w:r w:rsidR="000B5AF7" w:rsidRPr="00BE3DDF">
        <w:rPr>
          <w:spacing w:val="-5"/>
        </w:rPr>
        <w:t>y</w:t>
      </w:r>
      <w:r w:rsidR="000B5AF7" w:rsidRPr="00BE3DDF">
        <w:t>dur</w:t>
      </w:r>
      <w:r w:rsidR="000B5AF7" w:rsidRPr="00BE3DDF">
        <w:rPr>
          <w:spacing w:val="2"/>
        </w:rPr>
        <w:t>m</w:t>
      </w:r>
      <w:r w:rsidR="000B5AF7" w:rsidRPr="00BE3DDF">
        <w:rPr>
          <w:spacing w:val="-1"/>
        </w:rPr>
        <w:t>a</w:t>
      </w:r>
      <w:r w:rsidR="000B5AF7" w:rsidRPr="00BE3DDF">
        <w:t>z</w:t>
      </w:r>
      <w:r w:rsidR="000B5AF7" w:rsidRPr="00BE3DDF">
        <w:rPr>
          <w:spacing w:val="-4"/>
        </w:rPr>
        <w:t xml:space="preserve"> </w:t>
      </w:r>
      <w:r w:rsidR="000B5AF7" w:rsidRPr="00BE3DDF">
        <w:t>ve</w:t>
      </w:r>
      <w:r w:rsidR="000B5AF7" w:rsidRPr="00BE3DDF">
        <w:rPr>
          <w:spacing w:val="-6"/>
        </w:rPr>
        <w:t xml:space="preserve"> </w:t>
      </w:r>
      <w:r w:rsidR="000B5AF7" w:rsidRPr="00BE3DDF">
        <w:t>iki</w:t>
      </w:r>
      <w:r w:rsidR="000B5AF7" w:rsidRPr="00BE3DDF">
        <w:rPr>
          <w:spacing w:val="-4"/>
        </w:rPr>
        <w:t xml:space="preserve"> </w:t>
      </w:r>
      <w:r w:rsidR="000B5AF7" w:rsidRPr="00BE3DDF">
        <w:t>b</w:t>
      </w:r>
      <w:r w:rsidR="000B5AF7" w:rsidRPr="00BE3DDF">
        <w:rPr>
          <w:spacing w:val="-1"/>
        </w:rPr>
        <w:t>a</w:t>
      </w:r>
      <w:r w:rsidR="000B5AF7" w:rsidRPr="00BE3DDF">
        <w:rPr>
          <w:spacing w:val="-2"/>
        </w:rPr>
        <w:t>g</w:t>
      </w:r>
      <w:r w:rsidR="000B5AF7" w:rsidRPr="00BE3DDF">
        <w:rPr>
          <w:spacing w:val="-1"/>
        </w:rPr>
        <w:t>a</w:t>
      </w:r>
      <w:r w:rsidR="000B5AF7" w:rsidRPr="00BE3DDF">
        <w:t>j</w:t>
      </w:r>
      <w:r w:rsidR="000B5AF7" w:rsidRPr="00BE3DDF">
        <w:rPr>
          <w:spacing w:val="-2"/>
        </w:rPr>
        <w:t xml:space="preserve"> </w:t>
      </w:r>
      <w:r w:rsidR="000B5AF7" w:rsidRPr="00BE3DDF">
        <w:rPr>
          <w:spacing w:val="1"/>
        </w:rPr>
        <w:t>a</w:t>
      </w:r>
      <w:r w:rsidR="000B5AF7" w:rsidRPr="00BE3DDF">
        <w:t>r</w:t>
      </w:r>
      <w:r w:rsidR="000B5AF7" w:rsidRPr="00BE3DDF">
        <w:rPr>
          <w:spacing w:val="-2"/>
        </w:rPr>
        <w:t>a</w:t>
      </w:r>
      <w:r w:rsidR="000B5AF7" w:rsidRPr="00BE3DDF">
        <w:t>sında</w:t>
      </w:r>
      <w:r w:rsidR="000B5AF7" w:rsidRPr="00BE3DDF">
        <w:rPr>
          <w:spacing w:val="-5"/>
        </w:rPr>
        <w:t xml:space="preserve"> </w:t>
      </w:r>
      <w:r w:rsidR="000B5AF7" w:rsidRPr="00BE3DDF">
        <w:rPr>
          <w:spacing w:val="-1"/>
        </w:rPr>
        <w:t>e</w:t>
      </w:r>
      <w:r w:rsidR="000B5AF7" w:rsidRPr="00BE3DDF">
        <w:t>n</w:t>
      </w:r>
      <w:r w:rsidR="000B5AF7" w:rsidRPr="00BE3DDF">
        <w:rPr>
          <w:spacing w:val="-5"/>
        </w:rPr>
        <w:t xml:space="preserve"> </w:t>
      </w:r>
      <w:r w:rsidR="000B5AF7" w:rsidRPr="00BE3DDF">
        <w:rPr>
          <w:spacing w:val="-1"/>
        </w:rPr>
        <w:t>a</w:t>
      </w:r>
      <w:r w:rsidR="000B5AF7" w:rsidRPr="00BE3DDF">
        <w:t>z</w:t>
      </w:r>
      <w:r w:rsidR="000B5AF7" w:rsidRPr="00BE3DDF">
        <w:rPr>
          <w:spacing w:val="-4"/>
        </w:rPr>
        <w:t xml:space="preserve"> </w:t>
      </w:r>
      <w:r w:rsidR="000B5AF7" w:rsidRPr="00BE3DDF">
        <w:t>50</w:t>
      </w:r>
      <w:r w:rsidR="000B5AF7" w:rsidRPr="00BE3DDF">
        <w:rPr>
          <w:spacing w:val="-5"/>
        </w:rPr>
        <w:t xml:space="preserve"> </w:t>
      </w:r>
      <w:r w:rsidR="000B5AF7" w:rsidRPr="00BE3DDF">
        <w:rPr>
          <w:spacing w:val="-1"/>
        </w:rPr>
        <w:t>c</w:t>
      </w:r>
      <w:r w:rsidR="000B5AF7" w:rsidRPr="00BE3DDF">
        <w:t>m</w:t>
      </w:r>
      <w:r w:rsidR="000B5AF7" w:rsidRPr="00BE3DDF">
        <w:rPr>
          <w:spacing w:val="-4"/>
        </w:rPr>
        <w:t xml:space="preserve"> </w:t>
      </w:r>
      <w:r w:rsidR="000B5AF7" w:rsidRPr="00BE3DDF">
        <w:t>mes</w:t>
      </w:r>
      <w:r w:rsidR="000B5AF7" w:rsidRPr="00BE3DDF">
        <w:rPr>
          <w:spacing w:val="1"/>
        </w:rPr>
        <w:t>a</w:t>
      </w:r>
      <w:r w:rsidR="000B5AF7" w:rsidRPr="00BE3DDF">
        <w:t>fe</w:t>
      </w:r>
      <w:r w:rsidR="000B5AF7" w:rsidRPr="00BE3DDF">
        <w:rPr>
          <w:spacing w:val="-6"/>
        </w:rPr>
        <w:t xml:space="preserve"> </w:t>
      </w:r>
      <w:r w:rsidR="000B5AF7" w:rsidRPr="00BE3DDF">
        <w:t>bır</w:t>
      </w:r>
      <w:r w:rsidR="000B5AF7" w:rsidRPr="00BE3DDF">
        <w:rPr>
          <w:spacing w:val="-1"/>
        </w:rPr>
        <w:t>a</w:t>
      </w:r>
      <w:r w:rsidR="000B5AF7" w:rsidRPr="00BE3DDF">
        <w:t>kt</w:t>
      </w:r>
      <w:r w:rsidR="000B5AF7" w:rsidRPr="00BE3DDF">
        <w:rPr>
          <w:spacing w:val="1"/>
        </w:rPr>
        <w:t>ı</w:t>
      </w:r>
      <w:r w:rsidR="000B5AF7" w:rsidRPr="00BE3DDF">
        <w:t>rı</w:t>
      </w:r>
      <w:r w:rsidR="000B5AF7" w:rsidRPr="00BE3DDF">
        <w:rPr>
          <w:spacing w:val="-1"/>
        </w:rPr>
        <w:t>r</w:t>
      </w:r>
      <w:r w:rsidR="000B5AF7" w:rsidRPr="00BE3DDF">
        <w:t>.</w:t>
      </w:r>
      <w:r w:rsidR="000B5AF7" w:rsidRPr="00BE3DDF">
        <w:rPr>
          <w:spacing w:val="-2"/>
        </w:rPr>
        <w:t xml:space="preserve"> </w:t>
      </w:r>
      <w:r w:rsidR="000B5AF7" w:rsidRPr="00BE3DDF">
        <w:t>Yol</w:t>
      </w:r>
      <w:r w:rsidR="000B5AF7" w:rsidRPr="00BE3DDF">
        <w:rPr>
          <w:spacing w:val="-1"/>
        </w:rPr>
        <w:t>c</w:t>
      </w:r>
      <w:r w:rsidR="000B5AF7" w:rsidRPr="00BE3DDF">
        <w:t>u</w:t>
      </w:r>
      <w:r w:rsidR="000B5AF7" w:rsidRPr="00BE3DDF">
        <w:rPr>
          <w:spacing w:val="-2"/>
        </w:rPr>
        <w:t xml:space="preserve"> </w:t>
      </w:r>
      <w:r w:rsidR="000B5AF7" w:rsidRPr="00BE3DDF">
        <w:rPr>
          <w:spacing w:val="-1"/>
        </w:rPr>
        <w:t>a</w:t>
      </w:r>
      <w:r w:rsidR="000B5AF7" w:rsidRPr="00BE3DDF">
        <w:t>kış</w:t>
      </w:r>
      <w:r w:rsidR="000B5AF7" w:rsidRPr="00BE3DDF">
        <w:rPr>
          <w:spacing w:val="1"/>
        </w:rPr>
        <w:t>ı</w:t>
      </w:r>
      <w:r w:rsidR="000B5AF7" w:rsidRPr="00BE3DDF">
        <w:t>nı</w:t>
      </w:r>
      <w:r w:rsidR="000B5AF7" w:rsidRPr="00BE3DDF">
        <w:rPr>
          <w:spacing w:val="-4"/>
        </w:rPr>
        <w:t xml:space="preserve"> </w:t>
      </w:r>
      <w:r w:rsidR="000B5AF7" w:rsidRPr="00BE3DDF">
        <w:t>kontrol</w:t>
      </w:r>
      <w:r w:rsidR="000B5AF7" w:rsidRPr="00BE3DDF">
        <w:rPr>
          <w:spacing w:val="-5"/>
        </w:rPr>
        <w:t xml:space="preserve"> </w:t>
      </w:r>
      <w:r w:rsidR="000B5AF7" w:rsidRPr="00BE3DDF">
        <w:rPr>
          <w:spacing w:val="-1"/>
        </w:rPr>
        <w:t>a</w:t>
      </w:r>
      <w:r w:rsidR="000B5AF7" w:rsidRPr="00BE3DDF">
        <w:t>l</w:t>
      </w:r>
      <w:r w:rsidR="000B5AF7" w:rsidRPr="00BE3DDF">
        <w:rPr>
          <w:spacing w:val="1"/>
        </w:rPr>
        <w:t>t</w:t>
      </w:r>
      <w:r w:rsidR="000B5AF7" w:rsidRPr="00BE3DDF">
        <w:t>ında tu</w:t>
      </w:r>
      <w:r w:rsidR="000B5AF7" w:rsidRPr="00BE3DDF">
        <w:rPr>
          <w:spacing w:val="1"/>
        </w:rPr>
        <w:t>t</w:t>
      </w:r>
      <w:r w:rsidR="000B5AF7" w:rsidRPr="00BE3DDF">
        <w:rPr>
          <w:spacing w:val="-1"/>
        </w:rPr>
        <w:t>a</w:t>
      </w:r>
      <w:r w:rsidR="000B5AF7" w:rsidRPr="00BE3DDF">
        <w:t>r</w:t>
      </w:r>
      <w:r w:rsidR="000B5AF7" w:rsidRPr="00BE3DDF">
        <w:rPr>
          <w:spacing w:val="-2"/>
        </w:rPr>
        <w:t>a</w:t>
      </w:r>
      <w:r w:rsidR="000B5AF7" w:rsidRPr="00BE3DDF">
        <w:t>k, bir</w:t>
      </w:r>
      <w:r w:rsidR="000B5AF7" w:rsidRPr="00BE3DDF">
        <w:rPr>
          <w:spacing w:val="4"/>
        </w:rPr>
        <w:t xml:space="preserve"> </w:t>
      </w:r>
      <w:r w:rsidR="000B5AF7" w:rsidRPr="00BE3DDF">
        <w:rPr>
          <w:spacing w:val="-5"/>
        </w:rPr>
        <w:t>y</w:t>
      </w:r>
      <w:r w:rsidR="000B5AF7" w:rsidRPr="00BE3DDF">
        <w:t>olcu t</w:t>
      </w:r>
      <w:r w:rsidR="000B5AF7" w:rsidRPr="00BE3DDF">
        <w:rPr>
          <w:spacing w:val="-1"/>
        </w:rPr>
        <w:t>a</w:t>
      </w:r>
      <w:r w:rsidR="000B5AF7" w:rsidRPr="00BE3DDF">
        <w:rPr>
          <w:spacing w:val="1"/>
        </w:rPr>
        <w:t>r</w:t>
      </w:r>
      <w:r w:rsidR="000B5AF7" w:rsidRPr="00BE3DDF">
        <w:rPr>
          <w:spacing w:val="-1"/>
        </w:rPr>
        <w:t>a</w:t>
      </w:r>
      <w:r w:rsidR="000B5AF7" w:rsidRPr="00BE3DDF">
        <w:t>ma</w:t>
      </w:r>
      <w:r w:rsidR="000B5AF7" w:rsidRPr="00BE3DDF">
        <w:rPr>
          <w:spacing w:val="2"/>
        </w:rPr>
        <w:t xml:space="preserve"> </w:t>
      </w:r>
      <w:r w:rsidR="000B5AF7" w:rsidRPr="00BE3DDF">
        <w:rPr>
          <w:spacing w:val="-1"/>
        </w:rPr>
        <w:t>a</w:t>
      </w:r>
      <w:r w:rsidR="000B5AF7" w:rsidRPr="00BE3DDF">
        <w:t>lanını boş</w:t>
      </w:r>
      <w:r w:rsidR="000B5AF7" w:rsidRPr="00BE3DDF">
        <w:rPr>
          <w:spacing w:val="-1"/>
        </w:rPr>
        <w:t>a</w:t>
      </w:r>
      <w:r w:rsidR="000B5AF7" w:rsidRPr="00BE3DDF">
        <w:t>l</w:t>
      </w:r>
      <w:r w:rsidR="000B5AF7" w:rsidRPr="00BE3DDF">
        <w:rPr>
          <w:spacing w:val="1"/>
        </w:rPr>
        <w:t>t</w:t>
      </w:r>
      <w:r w:rsidR="000B5AF7" w:rsidRPr="00BE3DDF">
        <w:rPr>
          <w:spacing w:val="2"/>
        </w:rPr>
        <w:t>m</w:t>
      </w:r>
      <w:r w:rsidR="000B5AF7" w:rsidRPr="00BE3DDF">
        <w:rPr>
          <w:spacing w:val="-1"/>
        </w:rPr>
        <w:t>a</w:t>
      </w:r>
      <w:r w:rsidR="000B5AF7" w:rsidRPr="00BE3DDF">
        <w:t>d</w:t>
      </w:r>
      <w:r w:rsidR="000B5AF7" w:rsidRPr="00BE3DDF">
        <w:rPr>
          <w:spacing w:val="-1"/>
        </w:rPr>
        <w:t>a</w:t>
      </w:r>
      <w:r w:rsidR="000B5AF7" w:rsidRPr="00BE3DDF">
        <w:t>n diğ</w:t>
      </w:r>
      <w:r w:rsidR="000B5AF7" w:rsidRPr="00BE3DDF">
        <w:rPr>
          <w:spacing w:val="2"/>
        </w:rPr>
        <w:t>e</w:t>
      </w:r>
      <w:r w:rsidR="000B5AF7" w:rsidRPr="00BE3DDF">
        <w:t>r</w:t>
      </w:r>
      <w:r w:rsidR="000B5AF7" w:rsidRPr="00BE3DDF">
        <w:rPr>
          <w:spacing w:val="1"/>
        </w:rPr>
        <w:t xml:space="preserve"> </w:t>
      </w:r>
      <w:r w:rsidR="000B5AF7" w:rsidRPr="00BE3DDF">
        <w:rPr>
          <w:spacing w:val="-5"/>
        </w:rPr>
        <w:t>y</w:t>
      </w:r>
      <w:r w:rsidR="000B5AF7" w:rsidRPr="00BE3DDF">
        <w:t>olcun</w:t>
      </w:r>
      <w:r w:rsidR="000B5AF7" w:rsidRPr="00BE3DDF">
        <w:rPr>
          <w:spacing w:val="2"/>
        </w:rPr>
        <w:t>u</w:t>
      </w:r>
      <w:r w:rsidR="000B5AF7" w:rsidRPr="00BE3DDF">
        <w:t>n</w:t>
      </w:r>
      <w:r w:rsidR="000B5AF7" w:rsidRPr="00BE3DDF">
        <w:rPr>
          <w:spacing w:val="2"/>
        </w:rPr>
        <w:t xml:space="preserve"> </w:t>
      </w:r>
      <w:r w:rsidR="000B5AF7" w:rsidRPr="00BE3DDF">
        <w:rPr>
          <w:spacing w:val="-2"/>
        </w:rPr>
        <w:t>g</w:t>
      </w:r>
      <w:r w:rsidR="000B5AF7" w:rsidRPr="00BE3DDF">
        <w:t>irm</w:t>
      </w:r>
      <w:r w:rsidR="000B5AF7" w:rsidRPr="00BE3DDF">
        <w:rPr>
          <w:spacing w:val="-1"/>
        </w:rPr>
        <w:t>e</w:t>
      </w:r>
      <w:r w:rsidR="000B5AF7" w:rsidRPr="00BE3DDF">
        <w:t>mesini s</w:t>
      </w:r>
      <w:r w:rsidR="000B5AF7" w:rsidRPr="00BE3DDF">
        <w:rPr>
          <w:spacing w:val="-1"/>
        </w:rPr>
        <w:t>a</w:t>
      </w:r>
      <w:r w:rsidR="000B5AF7" w:rsidRPr="00BE3DDF">
        <w:rPr>
          <w:spacing w:val="-2"/>
        </w:rPr>
        <w:t>ğ</w:t>
      </w:r>
      <w:r w:rsidR="000B5AF7" w:rsidRPr="00BE3DDF">
        <w:rPr>
          <w:spacing w:val="3"/>
        </w:rPr>
        <w:t>l</w:t>
      </w:r>
      <w:r w:rsidR="000B5AF7" w:rsidRPr="00BE3DDF">
        <w:rPr>
          <w:spacing w:val="-1"/>
        </w:rPr>
        <w:t>a</w:t>
      </w:r>
      <w:r w:rsidR="000B5AF7" w:rsidRPr="00BE3DDF">
        <w:t>r.</w:t>
      </w:r>
    </w:p>
    <w:p w14:paraId="52C7A1E5" w14:textId="7F269ECB" w:rsidR="000B5AF7" w:rsidRPr="00426CFF" w:rsidRDefault="000B5AF7" w:rsidP="00DA298A">
      <w:pPr>
        <w:jc w:val="both"/>
        <w:rPr>
          <w:b/>
          <w:bCs/>
        </w:rPr>
      </w:pPr>
    </w:p>
    <w:p w14:paraId="07ECB32A" w14:textId="277413B5" w:rsidR="009D794D" w:rsidRPr="00BE3DDF" w:rsidRDefault="44469C27" w:rsidP="00000DE4">
      <w:pPr>
        <w:spacing w:before="43"/>
        <w:ind w:right="52"/>
        <w:jc w:val="both"/>
      </w:pPr>
      <w:r w:rsidRPr="00BE3DDF">
        <w:rPr>
          <w:b/>
          <w:bCs/>
        </w:rPr>
        <w:t xml:space="preserve">5.2.2. Kapı tipi metal arama </w:t>
      </w:r>
      <w:r w:rsidR="00855E91" w:rsidRPr="00BE3DDF">
        <w:rPr>
          <w:b/>
          <w:bCs/>
        </w:rPr>
        <w:t>detektörü</w:t>
      </w:r>
      <w:r w:rsidRPr="00BE3DDF">
        <w:rPr>
          <w:b/>
          <w:bCs/>
        </w:rPr>
        <w:t xml:space="preserve"> kontrol görevlisi</w:t>
      </w:r>
      <w:r w:rsidR="000B5AF7" w:rsidRPr="00BE3DDF">
        <w:t xml:space="preserve">: Kapı Tipi Metal Arama Detektörü (KTMD) tarama görevlisi, üzerinden sinyal gelen yolcuları, elle arayarak veya KTMD ile tekrar tarayarak (bu </w:t>
      </w:r>
      <w:r w:rsidR="000B5AF7" w:rsidRPr="00BE3DDF">
        <w:lastRenderedPageBreak/>
        <w:t>seçenek kullanıldığında sinyal ardından tekrar KTMD ile taranan yolcuların %10 ila %20’si ilaveten elle aramaya veya patlayıcı iz tespit ekipmanı veya patlayıcı tespit köpekleri veya bir güvenlik tarayıcısı ile tekrar aranmalıdır.) kontrol etmelidir.</w:t>
      </w:r>
    </w:p>
    <w:p w14:paraId="2B24BD4E" w14:textId="77777777" w:rsidR="00345418" w:rsidRPr="00185FF3" w:rsidRDefault="00345418" w:rsidP="00000DE4">
      <w:pPr>
        <w:spacing w:before="43"/>
        <w:ind w:right="52"/>
        <w:jc w:val="both"/>
        <w:rPr>
          <w:color w:val="FF0000"/>
        </w:rPr>
      </w:pPr>
    </w:p>
    <w:p w14:paraId="06FBCC1B" w14:textId="15C77F9C" w:rsidR="009D794D" w:rsidRPr="00426CFF" w:rsidRDefault="44469C27" w:rsidP="00DA298A">
      <w:pPr>
        <w:jc w:val="both"/>
      </w:pPr>
      <w:r w:rsidRPr="00BE3DDF">
        <w:rPr>
          <w:b/>
          <w:bCs/>
        </w:rPr>
        <w:t xml:space="preserve">5.2.3. X-Ray </w:t>
      </w:r>
      <w:r w:rsidR="009839C7" w:rsidRPr="00BE3DDF">
        <w:rPr>
          <w:b/>
          <w:bCs/>
        </w:rPr>
        <w:t>Cihazı Operatörü</w:t>
      </w:r>
      <w:r w:rsidRPr="00BE3DDF">
        <w:rPr>
          <w:b/>
          <w:bCs/>
        </w:rPr>
        <w:t xml:space="preserve">: </w:t>
      </w:r>
      <w:r w:rsidRPr="00BE3DDF">
        <w:t>Bagaj görüntülerini monitörde izleyerek yorumlar, şüpheli bulduğu durumları bagaj kontrol personeline yönlendirir</w:t>
      </w:r>
      <w:r w:rsidRPr="00426CFF">
        <w:t>. Monitörde görevli personel kesintisiz olarak (20) dakikadan</w:t>
      </w:r>
      <w:r w:rsidR="009067A5" w:rsidRPr="00426CFF">
        <w:t xml:space="preserve"> </w:t>
      </w:r>
      <w:r w:rsidRPr="00426CFF">
        <w:t>fazla görüntü izleyemez.</w:t>
      </w:r>
      <w:r w:rsidR="009067A5" w:rsidRPr="00426CFF">
        <w:t xml:space="preserve"> Kontrol noktasında dönüşümlü olarak görev yapar (10) dakika süre geçmeden tekrar görüntü izleme görevlisi olamaz. </w:t>
      </w:r>
      <w:r w:rsidRPr="00426CFF">
        <w:t xml:space="preserve">Bu nedenle kontrol noktalarındaki </w:t>
      </w:r>
      <w:r w:rsidR="00251403" w:rsidRPr="00426CFF">
        <w:t>Özel Güvenlik Görevlisi</w:t>
      </w:r>
      <w:r w:rsidRPr="00426CFF">
        <w:t xml:space="preserve"> dönüşümlü olarak çalıştırılır.</w:t>
      </w:r>
    </w:p>
    <w:p w14:paraId="1429E3A3" w14:textId="77777777" w:rsidR="009D794D" w:rsidRPr="00426CFF" w:rsidRDefault="009D794D" w:rsidP="00DA298A">
      <w:pPr>
        <w:jc w:val="both"/>
      </w:pPr>
    </w:p>
    <w:p w14:paraId="32C6DA94" w14:textId="572C6A84" w:rsidR="009D794D" w:rsidRPr="00426CFF" w:rsidRDefault="44469C27" w:rsidP="00DA298A">
      <w:pPr>
        <w:jc w:val="both"/>
      </w:pPr>
      <w:r w:rsidRPr="00426CFF">
        <w:rPr>
          <w:b/>
          <w:bCs/>
        </w:rPr>
        <w:t xml:space="preserve">5.2.4. Bagaj </w:t>
      </w:r>
      <w:r w:rsidR="009839C7" w:rsidRPr="00426CFF">
        <w:rPr>
          <w:b/>
          <w:bCs/>
        </w:rPr>
        <w:t>Arama Görevlisi:</w:t>
      </w:r>
      <w:r w:rsidRPr="00426CFF">
        <w:t xml:space="preserve"> </w:t>
      </w:r>
      <w:r w:rsidR="009839C7" w:rsidRPr="00426CFF">
        <w:t>Bir maddenin ne olduğu tanımlanamadığı durumlarda X-Ray tarama görevlisinin yönlendirmesi ile bagajın taranmasını yapar.</w:t>
      </w:r>
      <w:r w:rsidR="00000DE4" w:rsidRPr="00426CFF">
        <w:t xml:space="preserve"> </w:t>
      </w:r>
      <w:r w:rsidRPr="00426CFF">
        <w:t xml:space="preserve">Monitör görevlisince yönlendirilen bagajı </w:t>
      </w:r>
      <w:r w:rsidR="0030773E" w:rsidRPr="00426CFF">
        <w:t xml:space="preserve">MSHGP’da belirtilen usul ve esaslara göre yapar. Bagaj içeriğinde yasaklı, tehlikeli bir öğe </w:t>
      </w:r>
      <w:r w:rsidRPr="00426CFF">
        <w:t xml:space="preserve">bulduğu durumları ise emniyet personeline bildirmekle yükümlüdür.  </w:t>
      </w:r>
    </w:p>
    <w:p w14:paraId="4DE01EAB" w14:textId="77777777" w:rsidR="0030773E" w:rsidRPr="00426CFF" w:rsidRDefault="0030773E" w:rsidP="00DA298A">
      <w:pPr>
        <w:jc w:val="both"/>
      </w:pPr>
    </w:p>
    <w:p w14:paraId="23CCA6E9" w14:textId="044799AD" w:rsidR="009D794D" w:rsidRPr="00426CFF" w:rsidRDefault="44469C27" w:rsidP="00DA298A">
      <w:pPr>
        <w:jc w:val="both"/>
      </w:pPr>
      <w:r w:rsidRPr="00426CFF">
        <w:rPr>
          <w:b/>
          <w:bCs/>
        </w:rPr>
        <w:t>5-3.</w:t>
      </w:r>
      <w:r w:rsidR="00000DE4" w:rsidRPr="00426CFF">
        <w:rPr>
          <w:b/>
          <w:bCs/>
        </w:rPr>
        <w:t xml:space="preserve"> </w:t>
      </w:r>
      <w:r w:rsidR="002B0B26" w:rsidRPr="00426CFF">
        <w:rPr>
          <w:b/>
          <w:bCs/>
        </w:rPr>
        <w:t>Güvenlik Tahditli Alan K</w:t>
      </w:r>
      <w:r w:rsidRPr="00426CFF">
        <w:rPr>
          <w:b/>
          <w:bCs/>
        </w:rPr>
        <w:t xml:space="preserve">ontrol </w:t>
      </w:r>
      <w:r w:rsidR="002B0B26" w:rsidRPr="00426CFF">
        <w:rPr>
          <w:b/>
          <w:bCs/>
        </w:rPr>
        <w:t>N</w:t>
      </w:r>
      <w:r w:rsidRPr="00426CFF">
        <w:rPr>
          <w:b/>
          <w:bCs/>
        </w:rPr>
        <w:t xml:space="preserve">oktası: </w:t>
      </w:r>
      <w:r w:rsidRPr="00426CFF">
        <w:t>Yolcuların uçağa binmeden önce son güvenlik kontrolüne tabi tutuldukları noktadır. Bu kapılar normal zamanda kapalı tutularak uçuş için işlemler başladığında çalışır duruma sorumlusunca getirilir. Yolcu geçişi tamamlandığında geçişe imkân vermeyecek şekilde kapatılır. Arındırılmış salon giriş kontrol noktası, terminal giriş kontrol noktası gibi çalıştırılarak aynı tedbirler alınır. Hassas uçuşlarda kontrol görevini emniyet personeli yapabilir.</w:t>
      </w:r>
    </w:p>
    <w:p w14:paraId="1580B2D9" w14:textId="77777777" w:rsidR="009D794D" w:rsidRPr="00426CFF" w:rsidRDefault="009D794D" w:rsidP="00DA298A">
      <w:pPr>
        <w:jc w:val="both"/>
        <w:rPr>
          <w:b/>
          <w:bCs/>
        </w:rPr>
      </w:pPr>
    </w:p>
    <w:p w14:paraId="762E4827" w14:textId="3B1EFB2A" w:rsidR="009D794D" w:rsidRDefault="00AB498E" w:rsidP="00DA298A">
      <w:pPr>
        <w:jc w:val="both"/>
      </w:pPr>
      <w:r w:rsidRPr="00426CFF">
        <w:rPr>
          <w:b/>
          <w:bCs/>
        </w:rPr>
        <w:t xml:space="preserve">5.4. Yolcu, </w:t>
      </w:r>
      <w:r w:rsidR="44469C27" w:rsidRPr="00426CFF">
        <w:rPr>
          <w:b/>
          <w:bCs/>
        </w:rPr>
        <w:t>bagajlar</w:t>
      </w:r>
      <w:r w:rsidRPr="00426CFF">
        <w:rPr>
          <w:b/>
          <w:bCs/>
        </w:rPr>
        <w:t>, k</w:t>
      </w:r>
      <w:r w:rsidRPr="00426CFF">
        <w:rPr>
          <w:rFonts w:eastAsia="Times New (W1)"/>
          <w:b/>
        </w:rPr>
        <w:t xml:space="preserve">argo ve postaların </w:t>
      </w:r>
      <w:r w:rsidR="44469C27" w:rsidRPr="00426CFF">
        <w:rPr>
          <w:b/>
          <w:bCs/>
        </w:rPr>
        <w:t xml:space="preserve">taranması: </w:t>
      </w:r>
      <w:r w:rsidR="44469C27" w:rsidRPr="00426CFF">
        <w:t xml:space="preserve">Kontrol noktasında görevli </w:t>
      </w:r>
      <w:r w:rsidR="00251403" w:rsidRPr="00426CFF">
        <w:t>Özel Güvenlik Görevlisi</w:t>
      </w:r>
      <w:r w:rsidR="44469C27" w:rsidRPr="00426CFF">
        <w:t xml:space="preserve">; şahıslar ile şahıslara ait bagaj, </w:t>
      </w:r>
      <w:r w:rsidRPr="00426CFF">
        <w:t>kabin</w:t>
      </w:r>
      <w:r w:rsidR="44469C27" w:rsidRPr="00426CFF">
        <w:t xml:space="preserve"> bagajı ve beraberindeki diğer eşyalar</w:t>
      </w:r>
      <w:r w:rsidRPr="00426CFF">
        <w:t xml:space="preserve"> ile kontrol noktasından geçecek kargo ve postaların</w:t>
      </w:r>
      <w:r w:rsidR="44469C27" w:rsidRPr="00426CFF">
        <w:t xml:space="preserve"> kontrolünü </w:t>
      </w:r>
      <w:r w:rsidR="0030773E" w:rsidRPr="00426CFF">
        <w:t xml:space="preserve">MSHGP ‘na uygun olarak </w:t>
      </w:r>
      <w:r w:rsidR="44469C27" w:rsidRPr="00426CFF">
        <w:t>yapar.</w:t>
      </w:r>
    </w:p>
    <w:p w14:paraId="2E963E4B" w14:textId="77777777" w:rsidR="00185FF3" w:rsidRPr="00426CFF" w:rsidRDefault="00185FF3" w:rsidP="00DA298A">
      <w:pPr>
        <w:jc w:val="both"/>
      </w:pPr>
    </w:p>
    <w:p w14:paraId="2E5ACF30" w14:textId="740AF6F6" w:rsidR="002B0B26" w:rsidRPr="00BE3DDF" w:rsidRDefault="44469C27" w:rsidP="002B0B26">
      <w:pPr>
        <w:jc w:val="both"/>
      </w:pPr>
      <w:r w:rsidRPr="00BE3DDF">
        <w:rPr>
          <w:b/>
          <w:bCs/>
        </w:rPr>
        <w:t>5.4.1. Anormal</w:t>
      </w:r>
      <w:r w:rsidR="00000DE4" w:rsidRPr="00BE3DDF">
        <w:rPr>
          <w:b/>
          <w:bCs/>
        </w:rPr>
        <w:t xml:space="preserve"> tavırlar </w:t>
      </w:r>
      <w:r w:rsidRPr="00BE3DDF">
        <w:rPr>
          <w:b/>
          <w:bCs/>
        </w:rPr>
        <w:t>gösteren bir kişiye yapılacak işlem</w:t>
      </w:r>
      <w:r w:rsidR="00000DE4" w:rsidRPr="00BE3DDF">
        <w:rPr>
          <w:b/>
          <w:bCs/>
        </w:rPr>
        <w:t>:</w:t>
      </w:r>
      <w:r w:rsidR="002B0B26" w:rsidRPr="00BE3DDF">
        <w:rPr>
          <w:b/>
          <w:bCs/>
        </w:rPr>
        <w:t xml:space="preserve"> </w:t>
      </w:r>
      <w:r w:rsidR="002B0B26" w:rsidRPr="00BE3DDF">
        <w:t>Tarama Noktası Zorla Geçiş Durumu Acele eden, geçişi zorlayarak geçmeye çalışan yolcular olduğu takdirde bu kişilere özel aramaya tabi tutulur. Hava aracına, havalimanına veya havalimanındaki tesislere zorla izinsiz girmek “Yasadışı Eylemler” kapsamındadır. Hiçbir yolcu ve taşıdıkları eşyaları uygun tarama/arama yöntemleri ile kontrol edilmeden terminal veya Güvenlik Tahditli Alana (arındırılmış salona) sokulmamalıdır.</w:t>
      </w:r>
    </w:p>
    <w:p w14:paraId="75EA4D59" w14:textId="44174149" w:rsidR="002B0B26" w:rsidRPr="00BE3DDF" w:rsidRDefault="002B0B26" w:rsidP="002B0B26">
      <w:pPr>
        <w:ind w:firstLine="709"/>
        <w:jc w:val="both"/>
      </w:pPr>
      <w:r w:rsidRPr="00BE3DDF">
        <w:t>Bu kapsamda yolcuların palto, mont, ceket, şapka, sıra dışı veya şüpheli kabarıklıkları olan diğer kıyafetleri (süveter, hırka, şapkalı swaetshirt vb.), kemer, saat, kalın tabanlı ayakkabıları, botları ile metal içermeyen patlayıcı saklanmasına imkân verebilecek diğer eşyaları ile KMTD’de alarm vermelerine sebep olabilecek diğer eşyalarının kabin bagajı gibi taranması sağlanır. Terminal veya arındırılmış alanı herhangi bir nedenle terk etmek durumunda olan her yolcu ise döndüğünde tekrar aramaya tabi tutulmalıdır.</w:t>
      </w:r>
    </w:p>
    <w:p w14:paraId="5B375262" w14:textId="0A1C2CAB" w:rsidR="009D794D" w:rsidRPr="00BE3DDF" w:rsidRDefault="44469C27" w:rsidP="002B0B26">
      <w:pPr>
        <w:ind w:firstLine="709"/>
        <w:jc w:val="both"/>
      </w:pPr>
      <w:r w:rsidRPr="00BE3DDF">
        <w:t xml:space="preserve">Kontrol noktasında, geçiş yapan şahsın kontrolü reddetmesi veya öngörülmeyen bir yolu denemeye çalışarak kaçınması halinde özel güvenlik görevlisi bu kişiye zorunlu kontrolün yapılması gerektiğini hatırlatır. Bu kişinin davranışında ısrar etmesi ve geçişin zorlanması durumunda hemen </w:t>
      </w:r>
      <w:r w:rsidR="0030773E" w:rsidRPr="00BE3DDF">
        <w:t>genel kolluğa</w:t>
      </w:r>
      <w:r w:rsidRPr="00BE3DDF">
        <w:t xml:space="preserve"> bildirir. </w:t>
      </w:r>
    </w:p>
    <w:p w14:paraId="2BE6E2BE" w14:textId="77777777" w:rsidR="009D794D" w:rsidRPr="00BE3DDF" w:rsidRDefault="009D794D" w:rsidP="00DA298A">
      <w:pPr>
        <w:jc w:val="both"/>
      </w:pPr>
    </w:p>
    <w:p w14:paraId="50BB82CD" w14:textId="3405BA2C" w:rsidR="009D794D" w:rsidRPr="00426CFF" w:rsidRDefault="44469C27" w:rsidP="00DA298A">
      <w:pPr>
        <w:jc w:val="both"/>
      </w:pPr>
      <w:r w:rsidRPr="00426CFF">
        <w:rPr>
          <w:b/>
          <w:bCs/>
        </w:rPr>
        <w:t>5.4.2.</w:t>
      </w:r>
      <w:r w:rsidRPr="00426CFF">
        <w:t xml:space="preserve"> </w:t>
      </w:r>
      <w:r w:rsidRPr="00426CFF">
        <w:rPr>
          <w:b/>
          <w:bCs/>
        </w:rPr>
        <w:t xml:space="preserve">Şüpheli </w:t>
      </w:r>
      <w:r w:rsidR="005C4992" w:rsidRPr="00426CFF">
        <w:rPr>
          <w:b/>
          <w:bCs/>
        </w:rPr>
        <w:t>Bagaj</w:t>
      </w:r>
      <w:r w:rsidRPr="00426CFF">
        <w:rPr>
          <w:b/>
          <w:bCs/>
        </w:rPr>
        <w:t xml:space="preserve"> </w:t>
      </w:r>
      <w:r w:rsidR="005C4992" w:rsidRPr="00426CFF">
        <w:rPr>
          <w:b/>
          <w:bCs/>
        </w:rPr>
        <w:t xml:space="preserve">Durumunda İzlenecek </w:t>
      </w:r>
      <w:r w:rsidR="00000DE4" w:rsidRPr="00426CFF">
        <w:rPr>
          <w:b/>
          <w:bCs/>
        </w:rPr>
        <w:t>Prosedür</w:t>
      </w:r>
      <w:r w:rsidRPr="00426CFF">
        <w:rPr>
          <w:b/>
          <w:bCs/>
        </w:rPr>
        <w:t>:</w:t>
      </w:r>
      <w:r w:rsidRPr="00426CFF">
        <w:t xml:space="preserve"> Bir bagajda veya şahsın üzerinde </w:t>
      </w:r>
      <w:r w:rsidR="00061F6F" w:rsidRPr="00426CFF">
        <w:t xml:space="preserve">MSHGP Ek-17 içeriğinde belirtilen ve </w:t>
      </w:r>
      <w:r w:rsidRPr="00426CFF">
        <w:t xml:space="preserve">hava tarafına alınmaması gereken silah, tehlikeli veya yasaklanmış maddeler bulunduğu tespit edildiği zaman Özel Güvenlik görevlileri, bulunan bu maddeleri ihtiva eden bagajın ve sahibinin geçişine </w:t>
      </w:r>
      <w:r w:rsidRPr="00426CFF">
        <w:rPr>
          <w:u w:val="single"/>
        </w:rPr>
        <w:t>izin vermez.</w:t>
      </w:r>
      <w:r w:rsidRPr="00426CFF">
        <w:t xml:space="preserve"> Bu gibi durumlar, vakit geçirmeksizin </w:t>
      </w:r>
      <w:r w:rsidR="0030773E" w:rsidRPr="00426CFF">
        <w:t xml:space="preserve">genel kolluğa </w:t>
      </w:r>
      <w:r w:rsidRPr="00426CFF">
        <w:t>bildirilir.</w:t>
      </w:r>
    </w:p>
    <w:p w14:paraId="61508ECF" w14:textId="77777777" w:rsidR="00504372" w:rsidRPr="00426CFF" w:rsidRDefault="00504372" w:rsidP="00DA298A">
      <w:pPr>
        <w:jc w:val="both"/>
        <w:rPr>
          <w:b/>
          <w:bCs/>
        </w:rPr>
      </w:pPr>
    </w:p>
    <w:p w14:paraId="2588CD8F" w14:textId="71DECF0D" w:rsidR="009D794D" w:rsidRPr="00426CFF" w:rsidRDefault="44469C27" w:rsidP="00DA298A">
      <w:pPr>
        <w:jc w:val="both"/>
      </w:pPr>
      <w:r w:rsidRPr="00426CFF">
        <w:rPr>
          <w:b/>
          <w:bCs/>
        </w:rPr>
        <w:t xml:space="preserve">5.5. Personelin kontrolü: </w:t>
      </w:r>
      <w:r w:rsidRPr="00426CFF">
        <w:t>Giriş kartı sahi</w:t>
      </w:r>
      <w:r w:rsidR="00855E91" w:rsidRPr="00426CFF">
        <w:t>bi</w:t>
      </w:r>
      <w:r w:rsidR="00061F6F" w:rsidRPr="00426CFF">
        <w:t xml:space="preserve"> veya geçerli bir giriş iznine sahip</w:t>
      </w:r>
      <w:r w:rsidR="00855E91" w:rsidRPr="00426CFF">
        <w:t xml:space="preserve"> personelin, giriş noktasında</w:t>
      </w:r>
      <w:r w:rsidRPr="00426CFF">
        <w:t xml:space="preserve"> kontrole tabi tutularak içeri alınması sağlanır.  </w:t>
      </w:r>
    </w:p>
    <w:p w14:paraId="66F96B1D" w14:textId="77777777" w:rsidR="009D794D" w:rsidRPr="00426CFF" w:rsidRDefault="009D794D" w:rsidP="00DA298A">
      <w:pPr>
        <w:jc w:val="both"/>
        <w:rPr>
          <w:b/>
          <w:bCs/>
        </w:rPr>
      </w:pPr>
    </w:p>
    <w:p w14:paraId="15FA14C5" w14:textId="1BB78DB0" w:rsidR="009C1CBD" w:rsidRPr="00BE3DDF" w:rsidRDefault="00624384" w:rsidP="009C1CBD">
      <w:pPr>
        <w:jc w:val="both"/>
      </w:pPr>
      <w:r w:rsidRPr="00BE3DDF">
        <w:rPr>
          <w:b/>
          <w:bCs/>
        </w:rPr>
        <w:t xml:space="preserve">5.6. </w:t>
      </w:r>
      <w:r w:rsidR="00D622F0" w:rsidRPr="00BE3DDF">
        <w:rPr>
          <w:b/>
          <w:bCs/>
        </w:rPr>
        <w:t>Güvenlik tahditli alan a</w:t>
      </w:r>
      <w:r w:rsidR="44469C27" w:rsidRPr="00BE3DDF">
        <w:rPr>
          <w:b/>
          <w:bCs/>
        </w:rPr>
        <w:t xml:space="preserve">raç ve personel giriş kontrol noktaları: </w:t>
      </w:r>
      <w:r w:rsidR="005C4992" w:rsidRPr="00BE3DDF">
        <w:t>Havalimanlarında güvenlik tahditli alana giren araç veya araçlar yasaklı maddelerin bu alanlara sokulmasını önlemek amacıyla aranır. Arama sonrasında kritik bölümlere girene kadar yasadışı müdahaleye karşı korunur. Sürücü ve araç içindeki diğer kişiler arama sırasında araçta olmazlar. Kişisel eşyalarını tarama için araçtan çıkarmaları istenir.</w:t>
      </w:r>
    </w:p>
    <w:p w14:paraId="78424EC4" w14:textId="688797F7" w:rsidR="009C1CBD" w:rsidRPr="00BE3DDF" w:rsidRDefault="009C1CBD" w:rsidP="009C1CBD">
      <w:pPr>
        <w:ind w:firstLine="709"/>
        <w:jc w:val="both"/>
      </w:pPr>
      <w:r w:rsidRPr="00BE3DDF">
        <w:lastRenderedPageBreak/>
        <w:t xml:space="preserve"> Güvenlik tahditli alanların kritik bölümlerine giren araçlar </w:t>
      </w:r>
      <w:proofErr w:type="gramStart"/>
      <w:r w:rsidRPr="00BE3DDF">
        <w:t>için,  aşağıdaki</w:t>
      </w:r>
      <w:proofErr w:type="gramEnd"/>
      <w:r w:rsidRPr="00BE3DDF">
        <w:t xml:space="preserve"> seçeneklerin en az üçü seçilir ve bu seçilen alanların tamamı aranır. Aranacak alanların seçiminin rastgele olmasını sağlamak için tanımlanmış metodolojiler oluşturulur: </w:t>
      </w:r>
    </w:p>
    <w:p w14:paraId="22D4B5B5" w14:textId="77777777" w:rsidR="009C1CBD" w:rsidRPr="00BE3DDF" w:rsidRDefault="009C1CBD" w:rsidP="00D622F0">
      <w:pPr>
        <w:ind w:firstLine="426"/>
        <w:jc w:val="both"/>
      </w:pPr>
      <w:r w:rsidRPr="00BE3DDF">
        <w:t>a)</w:t>
      </w:r>
      <w:r w:rsidRPr="00BE3DDF">
        <w:tab/>
        <w:t>Kapı cepleri, güneşlikler ve torpido gözü,</w:t>
      </w:r>
    </w:p>
    <w:p w14:paraId="554BA802" w14:textId="77777777" w:rsidR="009C1CBD" w:rsidRPr="00BE3DDF" w:rsidRDefault="009C1CBD" w:rsidP="00D622F0">
      <w:pPr>
        <w:ind w:firstLine="426"/>
        <w:jc w:val="both"/>
      </w:pPr>
      <w:r w:rsidRPr="00BE3DDF">
        <w:t>b)</w:t>
      </w:r>
      <w:r w:rsidRPr="00BE3DDF">
        <w:tab/>
        <w:t>Koltuk cepleri, koltuk altları ve ayak boşlukları,</w:t>
      </w:r>
    </w:p>
    <w:p w14:paraId="52794AF6" w14:textId="77777777" w:rsidR="009C1CBD" w:rsidRPr="00BE3DDF" w:rsidRDefault="009C1CBD" w:rsidP="00D622F0">
      <w:pPr>
        <w:ind w:firstLine="426"/>
        <w:jc w:val="both"/>
      </w:pPr>
      <w:r w:rsidRPr="00BE3DDF">
        <w:t>c)</w:t>
      </w:r>
      <w:r w:rsidRPr="00BE3DDF">
        <w:tab/>
        <w:t>Bagaj, eşya veya kargo alanı,</w:t>
      </w:r>
    </w:p>
    <w:p w14:paraId="123DB156" w14:textId="77777777" w:rsidR="009C1CBD" w:rsidRPr="00BE3DDF" w:rsidRDefault="009C1CBD" w:rsidP="00D622F0">
      <w:pPr>
        <w:ind w:firstLine="426"/>
        <w:jc w:val="both"/>
      </w:pPr>
      <w:proofErr w:type="gramStart"/>
      <w:r w:rsidRPr="00BE3DDF">
        <w:t>ç</w:t>
      </w:r>
      <w:proofErr w:type="gramEnd"/>
      <w:r w:rsidRPr="00BE3DDF">
        <w:t>)</w:t>
      </w:r>
      <w:r w:rsidRPr="00BE3DDF">
        <w:tab/>
        <w:t>Tekerlek boşlukları(çamurlukları),</w:t>
      </w:r>
    </w:p>
    <w:p w14:paraId="63C8EE48" w14:textId="77777777" w:rsidR="009C1CBD" w:rsidRPr="00BE3DDF" w:rsidRDefault="009C1CBD" w:rsidP="00D622F0">
      <w:pPr>
        <w:ind w:firstLine="426"/>
        <w:jc w:val="both"/>
      </w:pPr>
      <w:r w:rsidRPr="00BE3DDF">
        <w:t>d)</w:t>
      </w:r>
      <w:r w:rsidRPr="00BE3DDF">
        <w:tab/>
        <w:t>Motor bölümü,</w:t>
      </w:r>
    </w:p>
    <w:p w14:paraId="2E6A2948" w14:textId="77777777" w:rsidR="009C1CBD" w:rsidRPr="00BE3DDF" w:rsidRDefault="009C1CBD" w:rsidP="00D622F0">
      <w:pPr>
        <w:ind w:firstLine="426"/>
        <w:jc w:val="both"/>
      </w:pPr>
      <w:r w:rsidRPr="00BE3DDF">
        <w:t>e)</w:t>
      </w:r>
      <w:r w:rsidRPr="00BE3DDF">
        <w:tab/>
        <w:t>(a) bendinden (d) bendine kadar olan bölümlerin dışındaki yerler.</w:t>
      </w:r>
    </w:p>
    <w:p w14:paraId="39BE82ED" w14:textId="4238088E" w:rsidR="009C1CBD" w:rsidRPr="00BE3DDF" w:rsidRDefault="009C1CBD" w:rsidP="009C1CBD">
      <w:pPr>
        <w:ind w:firstLine="709"/>
        <w:jc w:val="both"/>
      </w:pPr>
      <w:r w:rsidRPr="00BE3DDF">
        <w:t>Rastgele usulde arama yöntemiyle arama için motor bölümü seçildiğinde aracın motor bölümünün erişilebilir veya pratik olarak açılamayacak durumda olması veya Havaalanı Mülki İdare Amirliği tarafından belirlenen nesnel operasyonel diğer nedenlerden ötürü aranmasının mümkün olmadığı durumlarda aşağıdaki alternatif yöntemlerden en az biri kullanılır:</w:t>
      </w:r>
    </w:p>
    <w:p w14:paraId="5CB19AC8" w14:textId="2045AA7D" w:rsidR="009C1CBD" w:rsidRPr="00BE3DDF" w:rsidRDefault="009C1CBD" w:rsidP="00D622F0">
      <w:pPr>
        <w:pStyle w:val="ListeParagraf"/>
        <w:numPr>
          <w:ilvl w:val="0"/>
          <w:numId w:val="10"/>
        </w:numPr>
        <w:ind w:left="709" w:hanging="283"/>
        <w:jc w:val="both"/>
      </w:pPr>
      <w:r w:rsidRPr="00BE3DDF">
        <w:t>Motor bölümü bir endoskop, videoskop, fiberoskop veya görsel kontrolü sağlayan benzer bir ekipman kullanılarak aranır,</w:t>
      </w:r>
    </w:p>
    <w:p w14:paraId="248BDEF2" w14:textId="4BA82913" w:rsidR="009C1CBD" w:rsidRPr="00BE3DDF" w:rsidRDefault="009C1CBD" w:rsidP="00D622F0">
      <w:pPr>
        <w:pStyle w:val="ListeParagraf"/>
        <w:numPr>
          <w:ilvl w:val="0"/>
          <w:numId w:val="10"/>
        </w:numPr>
        <w:ind w:left="709" w:hanging="283"/>
        <w:jc w:val="both"/>
      </w:pPr>
      <w:r w:rsidRPr="00BE3DDF">
        <w:t>Yetkili veya bilinen tedarikçilerin araçları için, motor bölümü numaralı bir mühürle kapatılır ve mührün kırılmadığı ya da bozulmadığı araç güvenlik tahditli alana girerken ve güvenlik tahditli alandan çıkarken kontrol edilir,</w:t>
      </w:r>
    </w:p>
    <w:p w14:paraId="24F4C029" w14:textId="32F22E7F" w:rsidR="009C1CBD" w:rsidRPr="00BE3DDF" w:rsidRDefault="009C1CBD" w:rsidP="00D622F0">
      <w:pPr>
        <w:pStyle w:val="ListeParagraf"/>
        <w:numPr>
          <w:ilvl w:val="0"/>
          <w:numId w:val="10"/>
        </w:numPr>
        <w:ind w:left="709" w:hanging="283"/>
        <w:jc w:val="both"/>
      </w:pPr>
      <w:r w:rsidRPr="00BE3DDF">
        <w:t xml:space="preserve">Araca Havaalanı Mülki İdare amirliği tarafından belirlenen ve uygun eğitimleri almış geçerli bir havaalanı giriş kartı veya benzeri yetkilendirmeye sahip kişiler tarafından refakat edilir. </w:t>
      </w:r>
    </w:p>
    <w:p w14:paraId="5C7C9AFE" w14:textId="31F78B61" w:rsidR="009C1CBD" w:rsidRPr="00BE3DDF" w:rsidRDefault="009C1CBD" w:rsidP="009C1CBD">
      <w:pPr>
        <w:ind w:firstLine="709"/>
        <w:jc w:val="both"/>
      </w:pPr>
      <w:r w:rsidRPr="00BE3DDF">
        <w:t>Araçların rastgele tespit usulü ile seçilen yüzde 25 ila 30’u kritik bölümler haricinde güvenlik tahditli alanlara girmeden önce detaylı olarak aranır.  Arama sonrasında araç güvenlik tahditli alanlara girene kadar yasadışı müdahaleye karşı korunur. Rastgele tespit usulü ile yapılacak araç içinde bulunan kişilerin kontrollerinde gerek ilgili birimler tarafından gerekse havalimanlarındaki görevli kurum/kuruluşlarca bu Programın EK-13’ünde yer alan hususlar çerçevesinde yapılan tespitler sonucu belirlenen yolcu davranışını analiz etme yöntemlerine değerlendirme yapılır ve gerekli önlemlerin alınması sağlanır. Bu, kritik bölümlerden güvenlik tahditli alanlara giren araçlar için geçerli olmaz.</w:t>
      </w:r>
    </w:p>
    <w:p w14:paraId="3352E1A9" w14:textId="206F4CDD" w:rsidR="009C1CBD" w:rsidRPr="00BE3DDF" w:rsidRDefault="009C1CBD" w:rsidP="009C1CBD">
      <w:pPr>
        <w:ind w:firstLine="709"/>
        <w:jc w:val="both"/>
      </w:pPr>
      <w:r w:rsidRPr="00BE3DDF">
        <w:t>(Kritik bölüm haricinde güvenlik tahditli alana giriş öncesinde arama için seçilen araçlarda rastgele seçilen en az bir alan incelenir. Araçların ve incelenecek alanların seçiminin rasgele olmasını sağlamak için tanımlanmış metodolojiler oluşturulur.</w:t>
      </w:r>
    </w:p>
    <w:p w14:paraId="0DA7CCA4" w14:textId="7B0404D4" w:rsidR="009C1CBD" w:rsidRPr="00BE3DDF" w:rsidRDefault="009C1CBD" w:rsidP="009C1CBD">
      <w:pPr>
        <w:ind w:firstLine="709"/>
        <w:jc w:val="both"/>
      </w:pPr>
      <w:r w:rsidRPr="00BE3DDF">
        <w:t>Araçların seçilen bölümlerinin elle araması, ilgili bölümün yasaklı madde içermemesini sağlamak üzere eşya ve malzemeler de dâhil seçilen alanların kapsamlı bir el ile kontrolünden oluşmalıdır.</w:t>
      </w:r>
    </w:p>
    <w:p w14:paraId="7962648D" w14:textId="78AA3FCB" w:rsidR="009C1CBD" w:rsidRPr="00BE3DDF" w:rsidRDefault="009C1CBD" w:rsidP="009C1CBD">
      <w:pPr>
        <w:ind w:firstLine="709"/>
        <w:jc w:val="both"/>
      </w:pPr>
      <w:r w:rsidRPr="00BE3DDF">
        <w:t xml:space="preserve">Kapı cepleri, güneşlikler, torpido gözü, koltuk cepleri, koltuk altları ve ayak boşlukları, bagaj, eşya veya kargo alanı ve bunlar da dâhil olmak üzere tekerlek boşlukları ve motor bölümü dışında kalan alanların incelenmesi için elle arama yapılır. Bahse konu alanların boş oldukları durumlarda gözle kontrol uygulanabilir. Gözle kontrol yöntemi tekerlek boşlukları ve motor bölümünün incelenmesi için uygulanır. </w:t>
      </w:r>
    </w:p>
    <w:p w14:paraId="734354AF" w14:textId="03CE342B" w:rsidR="009D794D" w:rsidRPr="00BE3DDF" w:rsidRDefault="44469C27" w:rsidP="00D622F0">
      <w:pPr>
        <w:ind w:firstLine="709"/>
        <w:jc w:val="both"/>
      </w:pPr>
      <w:r w:rsidRPr="00BE3DDF">
        <w:t>Araç kullanıcısı, araç içerisindeki kişi/kişiler ve eşyaların güvenlik taraması, kontrol noktasındaki güvenlik cihazları ile 5.2.1/5.2.2/5.2.3 ve 5.2.4 Maddelerindeki gibi yapılır. Aprona giriş yapacak aracın aranması ise Araç Arama Görevlisi tarafından aracı kullanan görevlinin gözetiminde</w:t>
      </w:r>
      <w:r w:rsidR="00061F6F" w:rsidRPr="00BE3DDF">
        <w:t xml:space="preserve"> olacak şekilde ancak araç ile irtibat kuramayacağı uzaklıkta bekletilerek</w:t>
      </w:r>
      <w:r w:rsidRPr="00BE3DDF">
        <w:t xml:space="preserve"> yapılır.</w:t>
      </w:r>
    </w:p>
    <w:p w14:paraId="4678EC63" w14:textId="77777777" w:rsidR="002E65B1" w:rsidRPr="00BE3DDF" w:rsidRDefault="002E65B1" w:rsidP="00BC30D2">
      <w:pPr>
        <w:jc w:val="both"/>
      </w:pPr>
    </w:p>
    <w:p w14:paraId="279B15C0" w14:textId="55E4A1C7" w:rsidR="009D794D" w:rsidRPr="00426CFF" w:rsidRDefault="00061F6F" w:rsidP="00BC30D2">
      <w:pPr>
        <w:ind w:firstLine="709"/>
        <w:jc w:val="both"/>
      </w:pPr>
      <w:r w:rsidRPr="00426CFF">
        <w:t>Araç aramaları MSHGP içeriğinde belirtildiği usul</w:t>
      </w:r>
      <w:r w:rsidR="00334517" w:rsidRPr="00426CFF">
        <w:t xml:space="preserve"> ve esaslara göre</w:t>
      </w:r>
      <w:r w:rsidRPr="00426CFF">
        <w:t xml:space="preserve"> gerçekleştirilir</w:t>
      </w:r>
      <w:r w:rsidR="00334517" w:rsidRPr="00426CFF">
        <w:t>.</w:t>
      </w:r>
      <w:r w:rsidRPr="00426CFF">
        <w:t xml:space="preserve"> </w:t>
      </w:r>
      <w:r w:rsidR="44469C27" w:rsidRPr="00426CFF">
        <w:t xml:space="preserve">Araç içerisinde, aracın alt ve üstünde yapılan arama neticesinde </w:t>
      </w:r>
      <w:r w:rsidR="44469C27" w:rsidRPr="00426CFF">
        <w:rPr>
          <w:noProof/>
        </w:rPr>
        <w:t>Havalimanı</w:t>
      </w:r>
      <w:r w:rsidR="44469C27" w:rsidRPr="00426CFF">
        <w:t xml:space="preserve"> güvenliğini zafiyete uğratacak bir husus yok ise giriş bariyeri açılarak aracın geçişine izin verilir. Aksi durumlarda aracın geçişine izin verilmez ve hemen emniyet personeline bildirilir. Güvenlik amacıyla araç giriş/çıkış kayıtları düzenli bir şekilde tutulur.</w:t>
      </w:r>
    </w:p>
    <w:p w14:paraId="3F1F3DF6" w14:textId="77777777" w:rsidR="00334517" w:rsidRPr="00426CFF" w:rsidRDefault="00334517" w:rsidP="00BC30D2">
      <w:pPr>
        <w:ind w:firstLine="709"/>
        <w:jc w:val="both"/>
      </w:pPr>
    </w:p>
    <w:p w14:paraId="1043C017" w14:textId="3B7F15CE" w:rsidR="00504372" w:rsidRDefault="44469C27" w:rsidP="00A20E9B">
      <w:pPr>
        <w:jc w:val="both"/>
      </w:pPr>
      <w:r w:rsidRPr="00426CFF">
        <w:rPr>
          <w:b/>
          <w:bCs/>
        </w:rPr>
        <w:t xml:space="preserve">5.7. Diğer görevler: </w:t>
      </w:r>
      <w:r w:rsidRPr="00426CFF">
        <w:t>Mülki İdare Amirliğinin ve Güvenlik Komisyonu’nun alacağı kararlar doğrultusunda Merkez/</w:t>
      </w:r>
      <w:r w:rsidRPr="00426CFF">
        <w:rPr>
          <w:noProof/>
        </w:rPr>
        <w:t xml:space="preserve">Havalimanı Başmüdürlüğü/Müdürlüğü </w:t>
      </w:r>
      <w:r w:rsidRPr="00426CFF">
        <w:t>tarafından verilecek diğer güvenlik ile ilgili görevlerden sorumludur.</w:t>
      </w:r>
    </w:p>
    <w:p w14:paraId="157449B8" w14:textId="293CCF11" w:rsidR="00345418" w:rsidRDefault="00345418" w:rsidP="00A20E9B">
      <w:pPr>
        <w:jc w:val="both"/>
      </w:pPr>
    </w:p>
    <w:p w14:paraId="1CE093FF" w14:textId="4F116F5C" w:rsidR="00345418" w:rsidRDefault="00345418" w:rsidP="00A20E9B">
      <w:pPr>
        <w:jc w:val="both"/>
      </w:pPr>
    </w:p>
    <w:p w14:paraId="6AE9F1EA" w14:textId="77777777" w:rsidR="00AD2204" w:rsidRPr="00426CFF" w:rsidRDefault="00AD2204" w:rsidP="00A20E9B">
      <w:pPr>
        <w:jc w:val="both"/>
      </w:pPr>
    </w:p>
    <w:p w14:paraId="5936BB88" w14:textId="77777777" w:rsidR="00267D31" w:rsidRPr="00426CFF" w:rsidRDefault="00267D31" w:rsidP="00334517">
      <w:pPr>
        <w:rPr>
          <w:b/>
          <w:bCs/>
          <w:u w:val="single"/>
        </w:rPr>
      </w:pPr>
    </w:p>
    <w:p w14:paraId="06D2BAD4" w14:textId="0FF63771" w:rsidR="009D794D" w:rsidRPr="00426CFF" w:rsidRDefault="44469C27" w:rsidP="00334517">
      <w:pPr>
        <w:rPr>
          <w:b/>
          <w:bCs/>
          <w:u w:val="single"/>
        </w:rPr>
      </w:pPr>
      <w:r w:rsidRPr="00426CFF">
        <w:rPr>
          <w:b/>
          <w:bCs/>
          <w:u w:val="single"/>
        </w:rPr>
        <w:lastRenderedPageBreak/>
        <w:t>ÖZEL GÜVENLİK</w:t>
      </w:r>
      <w:r w:rsidRPr="00426CFF">
        <w:rPr>
          <w:u w:val="single"/>
        </w:rPr>
        <w:t xml:space="preserve"> </w:t>
      </w:r>
      <w:r w:rsidR="00426CFF">
        <w:rPr>
          <w:b/>
          <w:bCs/>
          <w:u w:val="single"/>
        </w:rPr>
        <w:t>GÖREVLİS</w:t>
      </w:r>
      <w:r w:rsidRPr="00426CFF">
        <w:rPr>
          <w:b/>
          <w:bCs/>
          <w:u w:val="single"/>
        </w:rPr>
        <w:t>İNDE ARANACAK ŞARTLAR</w:t>
      </w:r>
    </w:p>
    <w:p w14:paraId="201A5088" w14:textId="77777777" w:rsidR="00025C82" w:rsidRPr="00426CFF" w:rsidRDefault="00025C82" w:rsidP="00747AC2">
      <w:pPr>
        <w:jc w:val="center"/>
        <w:rPr>
          <w:b/>
          <w:bCs/>
          <w:u w:val="single"/>
        </w:rPr>
      </w:pPr>
    </w:p>
    <w:p w14:paraId="305BA024" w14:textId="6162090D" w:rsidR="00267D31" w:rsidRPr="00005752" w:rsidRDefault="44469C27" w:rsidP="00267D31">
      <w:pPr>
        <w:jc w:val="both"/>
        <w:rPr>
          <w:b/>
          <w:bCs/>
          <w:u w:val="single"/>
        </w:rPr>
      </w:pPr>
      <w:r w:rsidRPr="00426CFF">
        <w:rPr>
          <w:b/>
          <w:bCs/>
        </w:rPr>
        <w:t>6.</w:t>
      </w:r>
      <w:r w:rsidR="00267D31" w:rsidRPr="00426CFF">
        <w:rPr>
          <w:b/>
          <w:bCs/>
        </w:rPr>
        <w:t xml:space="preserve"> </w:t>
      </w:r>
      <w:r w:rsidRPr="00005752">
        <w:rPr>
          <w:b/>
          <w:bCs/>
        </w:rPr>
        <w:t>Türkiye Cu</w:t>
      </w:r>
      <w:r w:rsidR="00267D31" w:rsidRPr="00005752">
        <w:rPr>
          <w:b/>
          <w:bCs/>
        </w:rPr>
        <w:t>mhuriyeti 5188 sayılı Kanunun 10’uncu maddesi gereğince özel güvenlik görevlilerinde aşağıdaki şartlar aranır:</w:t>
      </w:r>
    </w:p>
    <w:p w14:paraId="461B4DFC" w14:textId="77777777" w:rsidR="00267D31" w:rsidRPr="00005752" w:rsidRDefault="00267D31" w:rsidP="00267D31">
      <w:pPr>
        <w:jc w:val="both"/>
      </w:pPr>
    </w:p>
    <w:p w14:paraId="24911719" w14:textId="048C5A48" w:rsidR="00267D31" w:rsidRPr="00BE3DDF" w:rsidRDefault="00267D31" w:rsidP="00AD2204">
      <w:pPr>
        <w:pStyle w:val="ListeParagraf"/>
        <w:numPr>
          <w:ilvl w:val="0"/>
          <w:numId w:val="20"/>
        </w:numPr>
        <w:spacing w:line="276" w:lineRule="auto"/>
        <w:ind w:left="426" w:hanging="426"/>
        <w:jc w:val="both"/>
      </w:pPr>
      <w:r w:rsidRPr="00BE3DDF">
        <w:t>Türkiye Cumhuriyeti vatandaşı olmak.</w:t>
      </w:r>
    </w:p>
    <w:p w14:paraId="60BF3829" w14:textId="6980D000" w:rsidR="00267D31" w:rsidRPr="00BE3DDF" w:rsidRDefault="00267D31" w:rsidP="00AD2204">
      <w:pPr>
        <w:pStyle w:val="ListeParagraf"/>
        <w:numPr>
          <w:ilvl w:val="0"/>
          <w:numId w:val="20"/>
        </w:numPr>
        <w:spacing w:line="276" w:lineRule="auto"/>
        <w:ind w:left="426" w:hanging="426"/>
        <w:jc w:val="both"/>
      </w:pPr>
      <w:r w:rsidRPr="00BE3DDF">
        <w:t>Silahsız olarak görev yapacaklar için en az sekiz yıllık ilköğretim veya ortaokul; silahlı olarak görev yapacaklar için en az lise veya dengi okul mezunu olmak.</w:t>
      </w:r>
    </w:p>
    <w:p w14:paraId="1087C59B" w14:textId="6C5ECB14" w:rsidR="00005752" w:rsidRPr="00BE3DDF" w:rsidRDefault="00267D31" w:rsidP="00AD2204">
      <w:pPr>
        <w:pStyle w:val="ListeParagraf"/>
        <w:numPr>
          <w:ilvl w:val="0"/>
          <w:numId w:val="20"/>
        </w:numPr>
        <w:spacing w:line="276" w:lineRule="auto"/>
        <w:ind w:left="426" w:hanging="426"/>
        <w:jc w:val="both"/>
      </w:pPr>
      <w:r w:rsidRPr="00BE3DDF">
        <w:t>18 yaşını doldurmuş olmak.</w:t>
      </w:r>
    </w:p>
    <w:p w14:paraId="115F60D3" w14:textId="7C8052A1" w:rsidR="00AD2204" w:rsidRPr="00BE3DDF" w:rsidRDefault="00AD2204" w:rsidP="00AD2204">
      <w:pPr>
        <w:pStyle w:val="ListeParagraf"/>
        <w:numPr>
          <w:ilvl w:val="0"/>
          <w:numId w:val="20"/>
        </w:numPr>
        <w:spacing w:line="276" w:lineRule="auto"/>
        <w:ind w:left="426" w:hanging="426"/>
        <w:jc w:val="both"/>
      </w:pPr>
      <w:r w:rsidRPr="00BE3DDF">
        <w:t xml:space="preserve">26/9/2004 tarihli ve 5237 sayılı </w:t>
      </w:r>
      <w:r w:rsidR="00B5686B" w:rsidRPr="00BE3DDF">
        <w:t>Türk Ceza Kanunu’nun</w:t>
      </w:r>
      <w:r w:rsidRPr="00BE3DDF">
        <w:t xml:space="preserve"> </w:t>
      </w:r>
      <w:r w:rsidR="00B5686B" w:rsidRPr="00BE3DDF">
        <w:t>53’üncü</w:t>
      </w:r>
      <w:r w:rsidRPr="00BE3DDF">
        <w:t xml:space="preserve"> maddesinde belirtilen süreler geçmiş</w:t>
      </w:r>
      <w:bookmarkStart w:id="0" w:name="_Ref184033468"/>
      <w:bookmarkEnd w:id="0"/>
      <w:r w:rsidR="00D404A3" w:rsidRPr="00BE3DDF">
        <w:t xml:space="preserve"> </w:t>
      </w:r>
      <w:r w:rsidRPr="00BE3DDF">
        <w:t>olsa bile;</w:t>
      </w:r>
    </w:p>
    <w:p w14:paraId="673C1B64" w14:textId="77777777" w:rsidR="00AD2204" w:rsidRPr="00BE3DDF" w:rsidRDefault="00AD2204" w:rsidP="00AD2204">
      <w:pPr>
        <w:pStyle w:val="ListeParagraf"/>
        <w:numPr>
          <w:ilvl w:val="0"/>
          <w:numId w:val="20"/>
        </w:numPr>
        <w:spacing w:line="276" w:lineRule="auto"/>
        <w:jc w:val="both"/>
        <w:rPr>
          <w:vanish/>
        </w:rPr>
      </w:pPr>
    </w:p>
    <w:p w14:paraId="2DBFFE7F" w14:textId="77777777" w:rsidR="00AD2204" w:rsidRPr="00BE3DDF" w:rsidRDefault="00AD2204" w:rsidP="00AD2204">
      <w:pPr>
        <w:pStyle w:val="ListeParagraf"/>
        <w:numPr>
          <w:ilvl w:val="0"/>
          <w:numId w:val="20"/>
        </w:numPr>
        <w:spacing w:line="276" w:lineRule="auto"/>
        <w:jc w:val="both"/>
        <w:rPr>
          <w:vanish/>
        </w:rPr>
      </w:pPr>
    </w:p>
    <w:p w14:paraId="596C61CA" w14:textId="77777777" w:rsidR="00AD2204" w:rsidRPr="00BE3DDF" w:rsidRDefault="00AD2204" w:rsidP="00AD2204">
      <w:pPr>
        <w:pStyle w:val="ListeParagraf"/>
        <w:numPr>
          <w:ilvl w:val="1"/>
          <w:numId w:val="20"/>
        </w:numPr>
        <w:spacing w:line="276" w:lineRule="auto"/>
        <w:jc w:val="both"/>
        <w:rPr>
          <w:vanish/>
        </w:rPr>
      </w:pPr>
    </w:p>
    <w:p w14:paraId="7B9E2AE4" w14:textId="77777777" w:rsidR="00AD2204" w:rsidRPr="00BE3DDF" w:rsidRDefault="00AD2204" w:rsidP="00AD2204">
      <w:pPr>
        <w:pStyle w:val="ListeParagraf"/>
        <w:numPr>
          <w:ilvl w:val="1"/>
          <w:numId w:val="20"/>
        </w:numPr>
        <w:spacing w:line="276" w:lineRule="auto"/>
        <w:jc w:val="both"/>
        <w:rPr>
          <w:vanish/>
        </w:rPr>
      </w:pPr>
    </w:p>
    <w:p w14:paraId="22DDFF05" w14:textId="77777777" w:rsidR="00AD2204" w:rsidRPr="00BE3DDF" w:rsidRDefault="00AD2204" w:rsidP="00AD2204">
      <w:pPr>
        <w:pStyle w:val="ListeParagraf"/>
        <w:numPr>
          <w:ilvl w:val="1"/>
          <w:numId w:val="20"/>
        </w:numPr>
        <w:spacing w:line="276" w:lineRule="auto"/>
        <w:jc w:val="both"/>
        <w:rPr>
          <w:vanish/>
        </w:rPr>
      </w:pPr>
    </w:p>
    <w:p w14:paraId="1C5576AE" w14:textId="5CBA00F5" w:rsidR="00AD2204" w:rsidRPr="00BE3DDF" w:rsidRDefault="00267D31" w:rsidP="00D404A3">
      <w:pPr>
        <w:pStyle w:val="ListeParagraf"/>
        <w:numPr>
          <w:ilvl w:val="2"/>
          <w:numId w:val="22"/>
        </w:numPr>
        <w:spacing w:line="276" w:lineRule="auto"/>
        <w:ind w:left="567" w:hanging="425"/>
        <w:jc w:val="both"/>
      </w:pPr>
      <w:r w:rsidRPr="00BE3DDF">
        <w:t>Kasten işlenen bir suçtan dolayı bir yıl veya daha fazla süreyle hapis cezasına mahkûm olmamak.</w:t>
      </w:r>
    </w:p>
    <w:p w14:paraId="10128E70" w14:textId="4764A9E7" w:rsidR="00AD2204" w:rsidRPr="00BE3DDF" w:rsidRDefault="00AD2204" w:rsidP="00D404A3">
      <w:pPr>
        <w:pStyle w:val="ListeParagraf"/>
        <w:numPr>
          <w:ilvl w:val="2"/>
          <w:numId w:val="22"/>
        </w:numPr>
        <w:spacing w:line="276" w:lineRule="auto"/>
        <w:ind w:left="567" w:hanging="425"/>
        <w:jc w:val="both"/>
      </w:pPr>
      <w:r w:rsidRPr="00BE3DDF">
        <w:t>A</w:t>
      </w:r>
      <w:r w:rsidR="00EC44FC" w:rsidRPr="00BE3DDF">
        <w:t>ffa uğramış olsa bile Devletin güvenliğine, Anayasal düzene ve bu düzenin işleyişine, özel hayata ve hayatın gizli alanına ve cinsel dokunulmazlığa karşı suçlar ile uyuşturucu veya uyarıcı madde suçları, zimmet, irtikâp, rüşvet, hırsızlık, dolandırıcılık, sahtecilik, güveni kötüye kullanma, hileli iflas, ihaleye fesat karıştırma, edimin ifasına fesat karıştırma, suçtan kaynaklanan malvarlığı değerlerini aklama, kaçakçılık ve fuhuş suçlarından mahkûm olmamak veya bu suçlardan hakkında hükmün açıklanmasının geri bırakılması kararı verilmemiş olmak.</w:t>
      </w:r>
    </w:p>
    <w:p w14:paraId="36C34CD7" w14:textId="5587023C" w:rsidR="00AD2204" w:rsidRPr="00BE3DDF" w:rsidRDefault="00EC44FC" w:rsidP="00D404A3">
      <w:pPr>
        <w:pStyle w:val="ListeParagraf"/>
        <w:numPr>
          <w:ilvl w:val="2"/>
          <w:numId w:val="22"/>
        </w:numPr>
        <w:spacing w:line="276" w:lineRule="auto"/>
        <w:ind w:left="567" w:hanging="425"/>
        <w:jc w:val="both"/>
      </w:pPr>
      <w:r w:rsidRPr="00BE3DDF">
        <w:t>Devletin güvenliğine, anayasal düzene ve bu düzenin işleyişine, özel hayata ve hayatın gizli alanına, cinsel dokunulmazlığa karşı suçlar ile uyuşturucu veya uyarıcı madde suçlarından dolayı hakkında devam etmekte olan bir kovuşturma bulunmamak.</w:t>
      </w:r>
      <w:r w:rsidRPr="00BE3DDF">
        <w:rPr>
          <w:b/>
          <w:bCs/>
        </w:rPr>
        <w:t xml:space="preserve"> </w:t>
      </w:r>
    </w:p>
    <w:p w14:paraId="5BB22755" w14:textId="027417B3" w:rsidR="00AD2204" w:rsidRPr="00BE3DDF" w:rsidRDefault="00267D31" w:rsidP="00D404A3">
      <w:pPr>
        <w:pStyle w:val="ListeParagraf"/>
        <w:numPr>
          <w:ilvl w:val="1"/>
          <w:numId w:val="23"/>
        </w:numPr>
        <w:spacing w:line="276" w:lineRule="auto"/>
        <w:ind w:left="426" w:hanging="426"/>
        <w:jc w:val="both"/>
      </w:pPr>
      <w:r w:rsidRPr="00BE3DDF">
        <w:t>Görevin yapılmasına engel olabilecek vücut ve akıl hastalığı ile engelli bulunmamak.</w:t>
      </w:r>
    </w:p>
    <w:p w14:paraId="7040B54A" w14:textId="109FFC32" w:rsidR="00AD2204" w:rsidRPr="00BE3DDF" w:rsidRDefault="00AD2204" w:rsidP="00D404A3">
      <w:pPr>
        <w:pStyle w:val="ListeParagraf"/>
        <w:numPr>
          <w:ilvl w:val="1"/>
          <w:numId w:val="23"/>
        </w:numPr>
        <w:spacing w:line="276" w:lineRule="auto"/>
        <w:ind w:left="426" w:hanging="426"/>
        <w:jc w:val="both"/>
      </w:pPr>
      <w:r w:rsidRPr="00BE3DDF">
        <w:t>Özel güvenlik temel eğitimini başarıyla tamamlamış olmak.</w:t>
      </w:r>
    </w:p>
    <w:p w14:paraId="542361BB" w14:textId="77777777" w:rsidR="00AD2204" w:rsidRPr="00BE3DDF" w:rsidRDefault="00267D31" w:rsidP="00D404A3">
      <w:pPr>
        <w:pStyle w:val="ListeParagraf"/>
        <w:numPr>
          <w:ilvl w:val="0"/>
          <w:numId w:val="23"/>
        </w:numPr>
        <w:spacing w:line="276" w:lineRule="auto"/>
        <w:ind w:left="426" w:hanging="426"/>
        <w:jc w:val="both"/>
      </w:pPr>
      <w:r w:rsidRPr="00BE3DDF">
        <w:t>Güvenlik soruşturması olumlu olmak.</w:t>
      </w:r>
    </w:p>
    <w:p w14:paraId="5E10246A" w14:textId="4C618475" w:rsidR="00EA40F6" w:rsidRPr="00BE3DDF" w:rsidRDefault="00E0327C" w:rsidP="00D404A3">
      <w:pPr>
        <w:pStyle w:val="ListeParagraf"/>
        <w:numPr>
          <w:ilvl w:val="0"/>
          <w:numId w:val="23"/>
        </w:numPr>
        <w:spacing w:line="276" w:lineRule="auto"/>
        <w:ind w:left="426" w:hanging="426"/>
        <w:jc w:val="both"/>
      </w:pPr>
      <w:r w:rsidRPr="00BE3DDF">
        <w:t>Proje Sorumlusu</w:t>
      </w:r>
      <w:r w:rsidR="44469C27" w:rsidRPr="00BE3DDF">
        <w:t xml:space="preserve"> </w:t>
      </w:r>
      <w:r w:rsidR="000E7876" w:rsidRPr="00BE3DDF">
        <w:t xml:space="preserve">en az </w:t>
      </w:r>
      <w:r w:rsidR="00267D31" w:rsidRPr="00BE3DDF">
        <w:t>ön lisans</w:t>
      </w:r>
      <w:r w:rsidR="00F901AB" w:rsidRPr="00BE3DDF">
        <w:t xml:space="preserve"> </w:t>
      </w:r>
      <w:r w:rsidR="000E7876" w:rsidRPr="00BE3DDF">
        <w:t xml:space="preserve">mezunu olacak ve </w:t>
      </w:r>
      <w:r w:rsidR="44469C27" w:rsidRPr="00BE3DDF">
        <w:t>göreviyle ilgili meri mevzuata uygun niteliklere sahip olacaktır.</w:t>
      </w:r>
    </w:p>
    <w:p w14:paraId="502E3C56" w14:textId="2BCC8B70" w:rsidR="0084534F" w:rsidRPr="00426CFF" w:rsidRDefault="0084534F" w:rsidP="009D3D7E">
      <w:pPr>
        <w:jc w:val="center"/>
        <w:rPr>
          <w:b/>
          <w:bCs/>
          <w:u w:val="single"/>
        </w:rPr>
      </w:pPr>
    </w:p>
    <w:p w14:paraId="4723F3A5" w14:textId="77777777" w:rsidR="001C6BF1" w:rsidRPr="00426CFF" w:rsidRDefault="001C6BF1" w:rsidP="009D3D7E">
      <w:pPr>
        <w:jc w:val="center"/>
        <w:rPr>
          <w:b/>
          <w:bCs/>
          <w:u w:val="single"/>
        </w:rPr>
      </w:pPr>
    </w:p>
    <w:p w14:paraId="4C1B567F" w14:textId="5E4D226B" w:rsidR="009D794D" w:rsidRPr="006D3F7B" w:rsidRDefault="44469C27" w:rsidP="009D3D7E">
      <w:pPr>
        <w:jc w:val="center"/>
        <w:rPr>
          <w:b/>
          <w:bCs/>
          <w:u w:val="single"/>
        </w:rPr>
      </w:pPr>
      <w:r w:rsidRPr="006D3F7B">
        <w:rPr>
          <w:b/>
          <w:bCs/>
          <w:u w:val="single"/>
        </w:rPr>
        <w:t>KIYAFET ÜNİFORMA VE TEÇHİZATLAR</w:t>
      </w:r>
    </w:p>
    <w:p w14:paraId="0878AA9F" w14:textId="77777777" w:rsidR="00293A95" w:rsidRPr="00464100" w:rsidRDefault="00293A95" w:rsidP="009D3D7E">
      <w:pPr>
        <w:jc w:val="center"/>
        <w:rPr>
          <w:b/>
          <w:bCs/>
          <w:color w:val="FF0000"/>
          <w:u w:val="single"/>
        </w:rPr>
      </w:pPr>
    </w:p>
    <w:p w14:paraId="42C690E7" w14:textId="2BFAB168" w:rsidR="00DD709C" w:rsidRPr="00840F24" w:rsidRDefault="00CC4F63" w:rsidP="00DD709C">
      <w:pPr>
        <w:jc w:val="both"/>
      </w:pPr>
      <w:bookmarkStart w:id="1" w:name="_Hlk199424142"/>
      <w:r w:rsidRPr="00840F24">
        <w:rPr>
          <w:b/>
        </w:rPr>
        <w:t>7.</w:t>
      </w:r>
      <w:r w:rsidRPr="00840F24">
        <w:t xml:space="preserve">    Kıyafet ve teçhizatlar;</w:t>
      </w:r>
    </w:p>
    <w:p w14:paraId="6C292E26" w14:textId="15571E05" w:rsidR="00BB58FC" w:rsidRPr="00BE3DDF" w:rsidRDefault="44469C27" w:rsidP="001D139A">
      <w:pPr>
        <w:jc w:val="both"/>
      </w:pPr>
      <w:r w:rsidRPr="00840F24">
        <w:rPr>
          <w:b/>
          <w:bCs/>
        </w:rPr>
        <w:t xml:space="preserve">7.1. </w:t>
      </w:r>
      <w:r w:rsidRPr="00840F24">
        <w:t xml:space="preserve">Kıyafet üniforma ve teçhizatlar 5188 sayılı Kanun ve bu Kanunun Uygulanmasına İlişkin Yönetmelik çerçevesinde belirlenen şartlara göre </w:t>
      </w:r>
      <w:r w:rsidR="00CD5796" w:rsidRPr="00840F24">
        <w:t>olacaktır</w:t>
      </w:r>
      <w:r w:rsidRPr="00840F24">
        <w:t xml:space="preserve">. Bu sözleşme kapsamında istihdam edilen </w:t>
      </w:r>
      <w:r w:rsidR="00251403" w:rsidRPr="00840F24">
        <w:t>Özel Güvenlik Görevlisi</w:t>
      </w:r>
      <w:r w:rsidRPr="00840F24">
        <w:t xml:space="preserve">ne Giyim ve Teçhizat listesinde belirtilen </w:t>
      </w:r>
      <w:r w:rsidR="00631D2F" w:rsidRPr="00840F24">
        <w:t>202</w:t>
      </w:r>
      <w:r w:rsidR="00370B25" w:rsidRPr="00840F24">
        <w:t>6</w:t>
      </w:r>
      <w:r w:rsidR="00C403C7" w:rsidRPr="00840F24">
        <w:t xml:space="preserve"> yılına ait </w:t>
      </w:r>
      <w:r w:rsidRPr="00840F24">
        <w:t xml:space="preserve">kıyafet ve teçhizatlar </w:t>
      </w:r>
      <w:r w:rsidR="00C403C7" w:rsidRPr="00840F24">
        <w:t>sözleşme başlangıç tarihinde</w:t>
      </w:r>
      <w:r w:rsidR="00DE370B" w:rsidRPr="00840F24">
        <w:t xml:space="preserve"> </w:t>
      </w:r>
      <w:r w:rsidRPr="00840F24">
        <w:t>personele veril</w:t>
      </w:r>
      <w:r w:rsidR="00C403C7" w:rsidRPr="00840F24">
        <w:t>miş olacaktır</w:t>
      </w:r>
      <w:r w:rsidRPr="00840F24">
        <w:t xml:space="preserve">. </w:t>
      </w:r>
      <w:r w:rsidR="00251403" w:rsidRPr="00840F24">
        <w:t>Özel Güvenlik Görevlisi</w:t>
      </w:r>
      <w:r w:rsidRPr="00840F24">
        <w:t>ne ait kıyafet ve teçhizatlar, Yüklenici tarafından karşılanacak olup, kıyafet ve teçhizatları ilgili yıl içerisindeki dönemde (yaz, kış) personeline teslim ettiğine dair Teslim Tutanağını Merkez/Havalimanı Başmüdürlüğü/Müdürlüğüne verecektir.</w:t>
      </w:r>
      <w:r w:rsidR="001D139A" w:rsidRPr="00840F24">
        <w:t xml:space="preserve"> </w:t>
      </w:r>
      <w:r w:rsidR="00C919BE" w:rsidRPr="00840F24">
        <w:t>202</w:t>
      </w:r>
      <w:r w:rsidR="00370B25" w:rsidRPr="00840F24">
        <w:t>7</w:t>
      </w:r>
      <w:r w:rsidR="00DE370B" w:rsidRPr="00840F24">
        <w:t xml:space="preserve"> yılına ait kıyafetler</w:t>
      </w:r>
      <w:r w:rsidR="00C403C7" w:rsidRPr="00840F24">
        <w:t xml:space="preserve"> ise</w:t>
      </w:r>
      <w:r w:rsidR="001D139A" w:rsidRPr="00840F24">
        <w:t>,</w:t>
      </w:r>
      <w:r w:rsidR="00B12BB7" w:rsidRPr="00840F24">
        <w:t xml:space="preserve"> ilgili yılın</w:t>
      </w:r>
      <w:r w:rsidR="00C403C7" w:rsidRPr="00840F24">
        <w:t xml:space="preserve"> </w:t>
      </w:r>
      <w:r w:rsidR="001D139A" w:rsidRPr="00840F24">
        <w:t>K</w:t>
      </w:r>
      <w:r w:rsidR="001D139A" w:rsidRPr="00840F24">
        <w:rPr>
          <w:bCs/>
        </w:rPr>
        <w:t xml:space="preserve">amu Kurum ve Kuruluşlarında Çalışan Personelin Kılık ve Kıyafetine Dair Yönetmeliğin 11. Maddesinde belirtilen 15 Mayıs ve 15 Eylül tarihlerinden </w:t>
      </w:r>
      <w:r w:rsidR="001D139A" w:rsidRPr="00793349">
        <w:rPr>
          <w:b/>
        </w:rPr>
        <w:t>1 Ay önce</w:t>
      </w:r>
      <w:r w:rsidR="001D139A" w:rsidRPr="00840F24">
        <w:rPr>
          <w:bCs/>
        </w:rPr>
        <w:t xml:space="preserve"> </w:t>
      </w:r>
      <w:r w:rsidR="00DE370B" w:rsidRPr="00840F24">
        <w:t>personele tam olarak teslim edilecek ve teslim tutanakları Merkez/Havalimanı Başmüdürlüğü/Müdürlüğüne verecektir</w:t>
      </w:r>
      <w:r w:rsidR="00DE370B" w:rsidRPr="00BE3DDF">
        <w:t>.</w:t>
      </w:r>
      <w:r w:rsidR="00793349" w:rsidRPr="00BE3DDF">
        <w:t xml:space="preserve"> </w:t>
      </w:r>
      <w:r w:rsidR="00446E8C" w:rsidRPr="00BE3DDF">
        <w:t>Yüklenici, b</w:t>
      </w:r>
      <w:r w:rsidR="00793349" w:rsidRPr="00BE3DDF">
        <w:t>elirtilen süreler</w:t>
      </w:r>
      <w:r w:rsidR="00446E8C" w:rsidRPr="00BE3DDF">
        <w:t xml:space="preserve"> için</w:t>
      </w:r>
      <w:r w:rsidR="00D404A3" w:rsidRPr="00BE3DDF">
        <w:t>,</w:t>
      </w:r>
      <w:r w:rsidR="00793349" w:rsidRPr="00BE3DDF">
        <w:t xml:space="preserve"> mücbir sebepler haricinde </w:t>
      </w:r>
      <w:r w:rsidR="00446E8C" w:rsidRPr="00BE3DDF">
        <w:t>süre uzatım</w:t>
      </w:r>
      <w:r w:rsidR="00793349" w:rsidRPr="00BE3DDF">
        <w:t xml:space="preserve"> talebi yapamayacaktır.</w:t>
      </w:r>
      <w:r w:rsidR="00DE370B" w:rsidRPr="00BE3DDF">
        <w:t xml:space="preserve">  </w:t>
      </w:r>
    </w:p>
    <w:bookmarkEnd w:id="1"/>
    <w:p w14:paraId="2EE53CB9" w14:textId="77777777" w:rsidR="00E40B4C" w:rsidRPr="00840F24" w:rsidRDefault="00E40B4C" w:rsidP="00DA298A">
      <w:pPr>
        <w:jc w:val="both"/>
        <w:rPr>
          <w:b/>
          <w:bCs/>
        </w:rPr>
      </w:pPr>
    </w:p>
    <w:p w14:paraId="484D0A41" w14:textId="77777777" w:rsidR="00840F24" w:rsidRDefault="44469C27" w:rsidP="00840F24">
      <w:pPr>
        <w:jc w:val="both"/>
      </w:pPr>
      <w:r w:rsidRPr="00840F24">
        <w:rPr>
          <w:b/>
          <w:bCs/>
        </w:rPr>
        <w:t xml:space="preserve">7.2. </w:t>
      </w:r>
      <w:r w:rsidRPr="00840F24">
        <w:t>Kıyafetler</w:t>
      </w:r>
      <w:r w:rsidR="001751E4" w:rsidRPr="00840F24">
        <w:t xml:space="preserve"> ve teçhizatlar EK</w:t>
      </w:r>
      <w:r w:rsidRPr="00840F24">
        <w:t xml:space="preserve">-1 </w:t>
      </w:r>
      <w:r w:rsidR="001751E4" w:rsidRPr="00840F24">
        <w:t xml:space="preserve">ve EK-2 </w:t>
      </w:r>
      <w:r w:rsidRPr="00840F24">
        <w:t>tabloda belirtilen teknik özelliklere uygun olacaktır.</w:t>
      </w:r>
    </w:p>
    <w:p w14:paraId="6A258B95" w14:textId="77777777" w:rsidR="00840F24" w:rsidRDefault="00840F24" w:rsidP="00840F24">
      <w:pPr>
        <w:jc w:val="both"/>
      </w:pPr>
    </w:p>
    <w:p w14:paraId="35ACD4AF" w14:textId="51DC423F" w:rsidR="00840F24" w:rsidRPr="00BE3DDF" w:rsidRDefault="44469C27" w:rsidP="00840F24">
      <w:pPr>
        <w:jc w:val="both"/>
      </w:pPr>
      <w:bookmarkStart w:id="2" w:name="_Hlk199424204"/>
      <w:r w:rsidRPr="00426CFF">
        <w:rPr>
          <w:b/>
          <w:bCs/>
        </w:rPr>
        <w:t xml:space="preserve">7.3. </w:t>
      </w:r>
      <w:r w:rsidRPr="00426CFF">
        <w:t xml:space="preserve">Üniformada şirketi tanıtıcı isim, işaret veya logo bulunacak, Özel Güvenlik Şirketlerince kullanılacak üniforma ve üniformayı tamamlayan unsurlar </w:t>
      </w:r>
      <w:r w:rsidRPr="00426CFF">
        <w:rPr>
          <w:u w:val="single"/>
        </w:rPr>
        <w:t xml:space="preserve">İçişleri Bakanlığınca onaylanmış </w:t>
      </w:r>
      <w:r w:rsidR="001F1B72" w:rsidRPr="00426CFF">
        <w:rPr>
          <w:u w:val="single"/>
        </w:rPr>
        <w:t xml:space="preserve">üniforma </w:t>
      </w:r>
      <w:r w:rsidRPr="00BE3DDF">
        <w:rPr>
          <w:u w:val="single"/>
        </w:rPr>
        <w:t>olacaktır.</w:t>
      </w:r>
      <w:r w:rsidR="000C45EB" w:rsidRPr="00BE3DDF">
        <w:t xml:space="preserve"> </w:t>
      </w:r>
      <w:r w:rsidR="00840F24" w:rsidRPr="00BE3DDF">
        <w:t>Kullanılacak üniforma ve üniformayı tamamlayan unsurlar yüklenicinin İçişleri Bakanlığının 15.05.2020 tarih ve 1295 sayılı “Kamu Kurum ve Kuruluşlarında çalışan Özel Güvenlik Görevlilerine ait Üniforma Yönergesi” ve eklerinde belirtilen kriterlere uygun üretilmiş olacaktır.</w:t>
      </w:r>
      <w:r w:rsidR="0070158E" w:rsidRPr="00BE3DDF">
        <w:t xml:space="preserve"> Üniformaların,</w:t>
      </w:r>
      <w:r w:rsidR="005E059A" w:rsidRPr="00BE3DDF">
        <w:t xml:space="preserve"> Yönerge içeriğinde belirtilen</w:t>
      </w:r>
      <w:r w:rsidR="0070158E" w:rsidRPr="00BE3DDF">
        <w:t xml:space="preserve"> özelliklerde üretildiğine dair Kamu Kurum/Kuruluş Laboratuvarları, Üniversite Laboratuvarları veya Akredite edilmiş laboratuvarlar</w:t>
      </w:r>
      <w:r w:rsidR="00D404A3" w:rsidRPr="00BE3DDF">
        <w:t>ın birisinden</w:t>
      </w:r>
      <w:r w:rsidR="0070158E" w:rsidRPr="00BE3DDF">
        <w:t xml:space="preserve"> alınmış </w:t>
      </w:r>
      <w:r w:rsidR="00D404A3" w:rsidRPr="00BE3DDF">
        <w:t xml:space="preserve">test </w:t>
      </w:r>
      <w:r w:rsidR="0070158E" w:rsidRPr="00BE3DDF">
        <w:t xml:space="preserve">rapor sunulacaktır. </w:t>
      </w:r>
      <w:r w:rsidR="005E059A" w:rsidRPr="00BE3DDF">
        <w:t xml:space="preserve"> </w:t>
      </w:r>
      <w:bookmarkEnd w:id="2"/>
    </w:p>
    <w:p w14:paraId="36D02602" w14:textId="4267FE50" w:rsidR="009D794D" w:rsidRPr="00426CFF" w:rsidRDefault="009D794D" w:rsidP="00DA298A">
      <w:pPr>
        <w:jc w:val="both"/>
      </w:pPr>
    </w:p>
    <w:p w14:paraId="16262C7B" w14:textId="77777777" w:rsidR="009D794D" w:rsidRPr="00426CFF" w:rsidRDefault="009D794D" w:rsidP="00DA298A">
      <w:pPr>
        <w:jc w:val="both"/>
        <w:rPr>
          <w:u w:val="single"/>
        </w:rPr>
      </w:pPr>
    </w:p>
    <w:p w14:paraId="39C0A223" w14:textId="412A3CAC" w:rsidR="00DD3587" w:rsidRPr="00426CFF" w:rsidRDefault="44469C27" w:rsidP="00DA298A">
      <w:pPr>
        <w:jc w:val="both"/>
      </w:pPr>
      <w:r w:rsidRPr="00426CFF">
        <w:rPr>
          <w:b/>
          <w:bCs/>
        </w:rPr>
        <w:t xml:space="preserve">7.4. </w:t>
      </w:r>
      <w:r w:rsidR="00DD3587" w:rsidRPr="00426CFF">
        <w:t>Yüklenici tarafından</w:t>
      </w:r>
      <w:r w:rsidR="00DD3587" w:rsidRPr="00426CFF">
        <w:rPr>
          <w:b/>
          <w:bCs/>
        </w:rPr>
        <w:t xml:space="preserve"> </w:t>
      </w:r>
      <w:r w:rsidR="00251403" w:rsidRPr="00426CFF">
        <w:t>Özel Güvenlik Görevlisi</w:t>
      </w:r>
      <w:r w:rsidR="00DD3587" w:rsidRPr="00426CFF">
        <w:t>nin görevi esnasındaki haberleşmesinin kesintisiz sağlanabilmesi, Yüklenici</w:t>
      </w:r>
      <w:r w:rsidR="00901C99" w:rsidRPr="00426CFF">
        <w:t xml:space="preserve"> personeli</w:t>
      </w:r>
      <w:r w:rsidR="00DD3587" w:rsidRPr="00426CFF">
        <w:t xml:space="preserve"> ve İdare arasındaki irtibatın gerçekleştirilebilmesi için EK-A da Merkez/Havalimanları için sayısı belirtilen telsiz ve telsiz kullanımı için gerekli aparatlar (Şarj cihazı, yedek pil, vb.) Yüklenici tarafından karşılanacak</w:t>
      </w:r>
      <w:r w:rsidR="00901C99" w:rsidRPr="00426CFF">
        <w:t xml:space="preserve"> ve sözleşme süresince faal olması sağlanacakt</w:t>
      </w:r>
      <w:r w:rsidR="00DD3587" w:rsidRPr="00426CFF">
        <w:t xml:space="preserve">ır. </w:t>
      </w:r>
    </w:p>
    <w:p w14:paraId="5FD3FB39" w14:textId="45450875" w:rsidR="00DD3587" w:rsidRPr="00426CFF" w:rsidRDefault="00DD3587" w:rsidP="00DA298A">
      <w:pPr>
        <w:jc w:val="both"/>
      </w:pPr>
    </w:p>
    <w:p w14:paraId="1E3CD972" w14:textId="6DDA03E3" w:rsidR="009D794D" w:rsidRPr="00426CFF" w:rsidRDefault="44469C27" w:rsidP="00DA298A">
      <w:pPr>
        <w:jc w:val="both"/>
      </w:pPr>
      <w:r w:rsidRPr="00426CFF">
        <w:rPr>
          <w:b/>
          <w:bCs/>
        </w:rPr>
        <w:t>7.5.</w:t>
      </w:r>
      <w:r w:rsidRPr="00426CFF">
        <w:t xml:space="preserve"> Yıl içerisinde kullanım nedeniyle deforme (Renk atma, yırtılma, vb.) olan kılık kıyafet Merkez/Havalimanı Başmüdürlüğü/Müdürlüğünün</w:t>
      </w:r>
      <w:r w:rsidRPr="00426CFF">
        <w:rPr>
          <w:b/>
          <w:bCs/>
          <w:i/>
          <w:iCs/>
        </w:rPr>
        <w:t xml:space="preserve"> </w:t>
      </w:r>
      <w:r w:rsidRPr="00426CFF">
        <w:t>talebi üzerine Yüklenici tarafından yenisi ile değiştirilecektir.</w:t>
      </w:r>
    </w:p>
    <w:p w14:paraId="4E019E5B" w14:textId="77777777" w:rsidR="009D794D" w:rsidRPr="00426CFF" w:rsidRDefault="009D794D" w:rsidP="00DA298A">
      <w:pPr>
        <w:jc w:val="both"/>
      </w:pPr>
    </w:p>
    <w:p w14:paraId="5F606D86" w14:textId="0B0DD4EF" w:rsidR="00CC4F63" w:rsidRPr="00426CFF" w:rsidRDefault="44469C27" w:rsidP="00DA298A">
      <w:pPr>
        <w:jc w:val="both"/>
      </w:pPr>
      <w:r w:rsidRPr="00426CFF">
        <w:rPr>
          <w:b/>
          <w:bCs/>
        </w:rPr>
        <w:t>7.6.</w:t>
      </w:r>
      <w:r w:rsidRPr="00426CFF">
        <w:t xml:space="preserve"> Bu sözleşme kapsamında istihdam edilen </w:t>
      </w:r>
      <w:r w:rsidR="00251403" w:rsidRPr="00426CFF">
        <w:t>Özel Güvenlik Görevlisi</w:t>
      </w:r>
      <w:r w:rsidR="00006AB8" w:rsidRPr="00426CFF">
        <w:t xml:space="preserve">ne, </w:t>
      </w:r>
      <w:r w:rsidRPr="00426CFF">
        <w:t>sözleşme dönemi içerisinde personel değişikliğinde</w:t>
      </w:r>
      <w:r w:rsidR="00006AB8" w:rsidRPr="00426CFF">
        <w:t xml:space="preserve"> veya iş artışı kapsamında</w:t>
      </w:r>
      <w:r w:rsidRPr="00426CFF">
        <w:t xml:space="preserve"> yeni işe başlayan </w:t>
      </w:r>
      <w:r w:rsidR="00251403" w:rsidRPr="00426CFF">
        <w:t>Özel Güvenlik Görevlisi</w:t>
      </w:r>
      <w:r w:rsidRPr="00426CFF">
        <w:t>ne</w:t>
      </w:r>
      <w:r w:rsidR="00BE4FFA" w:rsidRPr="00426CFF">
        <w:t xml:space="preserve"> verilecek olan kıyafetler,</w:t>
      </w:r>
      <w:r w:rsidRPr="00426CFF">
        <w:t xml:space="preserve"> yüklenici tarafından </w:t>
      </w:r>
      <w:r w:rsidR="00006AB8" w:rsidRPr="00426CFF">
        <w:t>işe başlamadan</w:t>
      </w:r>
      <w:r w:rsidR="00E343BD" w:rsidRPr="00426CFF">
        <w:t xml:space="preserve"> 1</w:t>
      </w:r>
      <w:r w:rsidR="00370B25" w:rsidRPr="00426CFF">
        <w:t>0</w:t>
      </w:r>
      <w:r w:rsidR="00E343BD" w:rsidRPr="00426CFF">
        <w:t xml:space="preserve"> (On) gün önceden </w:t>
      </w:r>
      <w:r w:rsidRPr="00426CFF">
        <w:t>temin</w:t>
      </w:r>
      <w:r w:rsidR="00006AB8" w:rsidRPr="00426CFF">
        <w:t xml:space="preserve"> edilecek olup, </w:t>
      </w:r>
      <w:r w:rsidRPr="00426CFF">
        <w:t xml:space="preserve">kıyafetler daha önce kullanılmamış olacaktır. </w:t>
      </w:r>
    </w:p>
    <w:p w14:paraId="10359EF5" w14:textId="77777777" w:rsidR="00C919BE" w:rsidRPr="00426CFF" w:rsidRDefault="00C919BE" w:rsidP="00DA298A">
      <w:pPr>
        <w:jc w:val="both"/>
        <w:rPr>
          <w:b/>
          <w:bCs/>
          <w:u w:val="single"/>
        </w:rPr>
      </w:pPr>
    </w:p>
    <w:p w14:paraId="7495A8FF" w14:textId="38141447" w:rsidR="009D794D" w:rsidRPr="00426CFF" w:rsidRDefault="00C919BE" w:rsidP="00DA298A">
      <w:pPr>
        <w:jc w:val="both"/>
        <w:rPr>
          <w:b/>
          <w:bCs/>
          <w:u w:val="single"/>
        </w:rPr>
      </w:pPr>
      <w:r w:rsidRPr="00426CFF">
        <w:rPr>
          <w:b/>
          <w:bCs/>
          <w:u w:val="single"/>
        </w:rPr>
        <w:t xml:space="preserve">8. </w:t>
      </w:r>
      <w:r w:rsidR="44469C27" w:rsidRPr="00426CFF">
        <w:rPr>
          <w:b/>
          <w:bCs/>
          <w:u w:val="single"/>
        </w:rPr>
        <w:t>SİLAH MÜHİMMAT VE DEMİRBAŞLAR</w:t>
      </w:r>
    </w:p>
    <w:p w14:paraId="016D1C4C" w14:textId="77777777" w:rsidR="009D794D" w:rsidRPr="00426CFF" w:rsidRDefault="009D794D" w:rsidP="00DA298A">
      <w:pPr>
        <w:ind w:firstLine="708"/>
        <w:jc w:val="both"/>
        <w:rPr>
          <w:b/>
          <w:bCs/>
        </w:rPr>
      </w:pPr>
    </w:p>
    <w:p w14:paraId="7A1988E7" w14:textId="27081446" w:rsidR="009D794D" w:rsidRPr="00426CFF" w:rsidRDefault="44469C27" w:rsidP="00DA298A">
      <w:pPr>
        <w:jc w:val="both"/>
      </w:pPr>
      <w:r w:rsidRPr="00426CFF">
        <w:rPr>
          <w:b/>
          <w:bCs/>
        </w:rPr>
        <w:t xml:space="preserve">8.1. </w:t>
      </w:r>
      <w:r w:rsidR="00251403" w:rsidRPr="00426CFF">
        <w:t>Özel Güvenlik Görevlisi</w:t>
      </w:r>
      <w:r w:rsidRPr="00426CFF">
        <w:t>, şartnamenin 11.1 Maddesi gereği görev esnasında kullandığı silahın haftalık rutin bakımını yapacak olup, Yüklenici firma da her ay İdarece teslim edilen silah ve mühimmat miktarını bildirir güncel “Silah Sayım ve Mühimmat Raporu” nu düzenleyerek ilgili Merkez/Havalimanı Başmüdürlüğü/Müdürlüğüne</w:t>
      </w:r>
      <w:r w:rsidRPr="00426CFF">
        <w:rPr>
          <w:b/>
          <w:bCs/>
          <w:i/>
          <w:iCs/>
        </w:rPr>
        <w:t xml:space="preserve"> </w:t>
      </w:r>
      <w:r w:rsidRPr="00426CFF">
        <w:t>verecektir.</w:t>
      </w:r>
    </w:p>
    <w:p w14:paraId="6AB9E40A" w14:textId="7CBE6F20" w:rsidR="007A31EE" w:rsidRPr="00426CFF" w:rsidRDefault="007A31EE" w:rsidP="00DA298A">
      <w:pPr>
        <w:jc w:val="both"/>
      </w:pPr>
    </w:p>
    <w:p w14:paraId="15EBC9DA" w14:textId="12A69BB0" w:rsidR="009D794D" w:rsidRPr="00426CFF" w:rsidRDefault="00C919BE" w:rsidP="00DA298A">
      <w:pPr>
        <w:jc w:val="both"/>
        <w:rPr>
          <w:b/>
          <w:bCs/>
          <w:u w:val="single"/>
        </w:rPr>
      </w:pPr>
      <w:r w:rsidRPr="00426CFF">
        <w:rPr>
          <w:b/>
          <w:bCs/>
          <w:u w:val="single"/>
        </w:rPr>
        <w:t xml:space="preserve">9. </w:t>
      </w:r>
      <w:r w:rsidR="44469C27" w:rsidRPr="00426CFF">
        <w:rPr>
          <w:b/>
          <w:bCs/>
          <w:u w:val="single"/>
        </w:rPr>
        <w:t>ÖZEL GÜVENLİK PERSONELİNİN UYMASI GEREKEN KURALLAR:</w:t>
      </w:r>
    </w:p>
    <w:p w14:paraId="1CAF705A" w14:textId="77777777" w:rsidR="00C63353" w:rsidRPr="00426CFF" w:rsidRDefault="00C63353" w:rsidP="00DA298A">
      <w:pPr>
        <w:jc w:val="both"/>
        <w:rPr>
          <w:b/>
          <w:bCs/>
          <w:u w:val="single"/>
        </w:rPr>
      </w:pPr>
    </w:p>
    <w:p w14:paraId="3B45E0F0" w14:textId="112503CE" w:rsidR="009D794D" w:rsidRPr="00426CFF" w:rsidRDefault="44469C27" w:rsidP="00DA298A">
      <w:pPr>
        <w:jc w:val="both"/>
      </w:pPr>
      <w:r w:rsidRPr="00426CFF">
        <w:rPr>
          <w:b/>
          <w:bCs/>
        </w:rPr>
        <w:t xml:space="preserve">9.1. </w:t>
      </w:r>
      <w:r w:rsidRPr="00426CFF">
        <w:t>Görevini, kendisine verilen özel giysilerini (üniforma) giyerek ifa edecektir.</w:t>
      </w:r>
    </w:p>
    <w:p w14:paraId="20D757BC" w14:textId="77777777" w:rsidR="009D794D" w:rsidRPr="00426CFF" w:rsidRDefault="44469C27" w:rsidP="00DA298A">
      <w:pPr>
        <w:jc w:val="both"/>
      </w:pPr>
      <w:r w:rsidRPr="00426CFF">
        <w:rPr>
          <w:b/>
          <w:bCs/>
        </w:rPr>
        <w:t xml:space="preserve">9.2. </w:t>
      </w:r>
      <w:r w:rsidRPr="00426CFF">
        <w:t>Giysisini ve özel teçhizatını temiz, ütülü bulunduracak, bina içerisinde kaban giymeyecektir.</w:t>
      </w:r>
    </w:p>
    <w:p w14:paraId="623F510D" w14:textId="77777777" w:rsidR="009D794D" w:rsidRPr="00426CFF" w:rsidRDefault="44469C27" w:rsidP="007A31EE">
      <w:pPr>
        <w:spacing w:line="276" w:lineRule="auto"/>
        <w:jc w:val="both"/>
      </w:pPr>
      <w:r w:rsidRPr="00426CFF">
        <w:rPr>
          <w:b/>
          <w:bCs/>
        </w:rPr>
        <w:t xml:space="preserve">9.3. </w:t>
      </w:r>
      <w:r w:rsidRPr="00426CFF">
        <w:t>Erkek personel günlük sakal tıraşını olacaktır.</w:t>
      </w:r>
    </w:p>
    <w:p w14:paraId="70BF1033" w14:textId="77777777" w:rsidR="009D794D" w:rsidRPr="00426CFF" w:rsidRDefault="44469C27" w:rsidP="007A31EE">
      <w:pPr>
        <w:tabs>
          <w:tab w:val="num" w:pos="720"/>
        </w:tabs>
        <w:spacing w:line="276" w:lineRule="auto"/>
        <w:jc w:val="both"/>
      </w:pPr>
      <w:r w:rsidRPr="00426CFF">
        <w:rPr>
          <w:b/>
          <w:bCs/>
        </w:rPr>
        <w:t>9.4.</w:t>
      </w:r>
      <w:r w:rsidRPr="00426CFF">
        <w:t xml:space="preserve"> Çalıştığı alanın tertip, düzen ve temizliğine özen gösterecektir.</w:t>
      </w:r>
    </w:p>
    <w:p w14:paraId="62F4B89C" w14:textId="31C62854" w:rsidR="009D794D" w:rsidRPr="00426CFF" w:rsidRDefault="44469C27" w:rsidP="007A31EE">
      <w:pPr>
        <w:tabs>
          <w:tab w:val="num" w:pos="720"/>
        </w:tabs>
        <w:spacing w:line="276" w:lineRule="auto"/>
        <w:jc w:val="both"/>
      </w:pPr>
      <w:r w:rsidRPr="00426CFF">
        <w:rPr>
          <w:b/>
          <w:bCs/>
        </w:rPr>
        <w:t>9.5.</w:t>
      </w:r>
      <w:r w:rsidRPr="00426CFF">
        <w:t xml:space="preserve"> Görev</w:t>
      </w:r>
      <w:r w:rsidR="00C63353" w:rsidRPr="00426CFF">
        <w:t>li olduğu müddetçe sadece üniforma giyecek,</w:t>
      </w:r>
      <w:r w:rsidRPr="00426CFF">
        <w:t xml:space="preserve"> özel giysilerini</w:t>
      </w:r>
      <w:r w:rsidR="00C63353" w:rsidRPr="00426CFF">
        <w:t xml:space="preserve"> </w:t>
      </w:r>
      <w:r w:rsidRPr="00426CFF">
        <w:t>giymeyecektir.</w:t>
      </w:r>
    </w:p>
    <w:p w14:paraId="735A7E3C" w14:textId="1D287E3C" w:rsidR="009D794D" w:rsidRPr="00426CFF" w:rsidRDefault="44469C27" w:rsidP="007A31EE">
      <w:pPr>
        <w:tabs>
          <w:tab w:val="num" w:pos="720"/>
        </w:tabs>
        <w:spacing w:line="276" w:lineRule="auto"/>
        <w:jc w:val="both"/>
        <w:rPr>
          <w:b/>
          <w:bCs/>
        </w:rPr>
      </w:pPr>
      <w:r w:rsidRPr="00426CFF">
        <w:rPr>
          <w:b/>
          <w:bCs/>
        </w:rPr>
        <w:t xml:space="preserve">9.6. </w:t>
      </w:r>
      <w:r w:rsidRPr="00426CFF">
        <w:t xml:space="preserve">Görev süresince görev dışı işlerle uğraşmayacak, </w:t>
      </w:r>
      <w:r w:rsidR="003D3906" w:rsidRPr="00426CFF">
        <w:t xml:space="preserve">görevinden farklı </w:t>
      </w:r>
      <w:r w:rsidRPr="00426CFF">
        <w:t>iş takibinde bulunmayacaktır.</w:t>
      </w:r>
    </w:p>
    <w:p w14:paraId="015E180B" w14:textId="344973F2" w:rsidR="009D794D" w:rsidRPr="00426CFF" w:rsidRDefault="44469C27" w:rsidP="007A31EE">
      <w:pPr>
        <w:tabs>
          <w:tab w:val="num" w:pos="720"/>
        </w:tabs>
        <w:spacing w:line="276" w:lineRule="auto"/>
        <w:jc w:val="both"/>
      </w:pPr>
      <w:r w:rsidRPr="00426CFF">
        <w:rPr>
          <w:b/>
          <w:bCs/>
        </w:rPr>
        <w:t xml:space="preserve">9.7. </w:t>
      </w:r>
      <w:r w:rsidRPr="00426CFF">
        <w:t>Üniformasıyla bağdaşmayacak bir şekilde kolye, mada</w:t>
      </w:r>
      <w:r w:rsidR="00901C99" w:rsidRPr="00426CFF">
        <w:t>lyon, künye, rozet, aksesuar, v</w:t>
      </w:r>
      <w:r w:rsidRPr="00426CFF">
        <w:t xml:space="preserve">b. şeyler takmayacaktır. </w:t>
      </w:r>
    </w:p>
    <w:p w14:paraId="179405B1" w14:textId="77777777" w:rsidR="009D794D" w:rsidRPr="00426CFF" w:rsidRDefault="44469C27" w:rsidP="007A31EE">
      <w:pPr>
        <w:tabs>
          <w:tab w:val="num" w:pos="720"/>
        </w:tabs>
        <w:spacing w:line="276" w:lineRule="auto"/>
        <w:jc w:val="both"/>
      </w:pPr>
      <w:r w:rsidRPr="00426CFF">
        <w:rPr>
          <w:b/>
          <w:bCs/>
        </w:rPr>
        <w:t xml:space="preserve">9.8. </w:t>
      </w:r>
      <w:r w:rsidRPr="00426CFF">
        <w:t>Üniformasıyla bağdaşmayacak şekilde hal ve hareketlerde bulunmayacaktır.</w:t>
      </w:r>
    </w:p>
    <w:p w14:paraId="03406A65" w14:textId="77777777" w:rsidR="009D794D" w:rsidRPr="00426CFF" w:rsidRDefault="44469C27" w:rsidP="007A31EE">
      <w:pPr>
        <w:spacing w:line="276" w:lineRule="auto"/>
        <w:jc w:val="both"/>
      </w:pPr>
      <w:r w:rsidRPr="00426CFF">
        <w:rPr>
          <w:b/>
          <w:bCs/>
        </w:rPr>
        <w:t xml:space="preserve">9.9. </w:t>
      </w:r>
      <w:r w:rsidRPr="00426CFF">
        <w:t>Memurlara uygulanan Kılık Kıyafete ilişkin düzenlemelerde belirtilen şeklin dışında saç uzatılmayacak ve favori bırakılmayacaktır.</w:t>
      </w:r>
    </w:p>
    <w:p w14:paraId="66F6C735" w14:textId="6F66F0F4" w:rsidR="009D794D" w:rsidRPr="00426CFF" w:rsidRDefault="44469C27" w:rsidP="007A31EE">
      <w:pPr>
        <w:tabs>
          <w:tab w:val="num" w:pos="720"/>
        </w:tabs>
        <w:spacing w:line="276" w:lineRule="auto"/>
        <w:jc w:val="both"/>
      </w:pPr>
      <w:r w:rsidRPr="00426CFF">
        <w:rPr>
          <w:b/>
          <w:bCs/>
        </w:rPr>
        <w:t xml:space="preserve">9.10. </w:t>
      </w:r>
      <w:r w:rsidR="00251403" w:rsidRPr="00426CFF">
        <w:t>Özel Güvenlik Görevlisi</w:t>
      </w:r>
      <w:r w:rsidRPr="00426CFF">
        <w:t>, kılık kıyafet konusunda memurlara uygulanan Kılık Kıyafete ilişkin düzenlemelerde belirtilen hükümlere tabi olacaktır.</w:t>
      </w:r>
    </w:p>
    <w:p w14:paraId="490F16A3" w14:textId="77777777" w:rsidR="009D794D" w:rsidRPr="00426CFF" w:rsidRDefault="44469C27" w:rsidP="007A31EE">
      <w:pPr>
        <w:tabs>
          <w:tab w:val="num" w:pos="720"/>
        </w:tabs>
        <w:spacing w:line="276" w:lineRule="auto"/>
        <w:jc w:val="both"/>
      </w:pPr>
      <w:r w:rsidRPr="00426CFF">
        <w:rPr>
          <w:b/>
          <w:bCs/>
        </w:rPr>
        <w:t xml:space="preserve">9.11. </w:t>
      </w:r>
      <w:r w:rsidRPr="00426CFF">
        <w:t>Bina dışı görevlerde şapkasız dolaşılmayacaktır.</w:t>
      </w:r>
    </w:p>
    <w:p w14:paraId="01629729" w14:textId="7C6C28E9" w:rsidR="009D794D" w:rsidRPr="00426CFF" w:rsidRDefault="44469C27" w:rsidP="007A31EE">
      <w:pPr>
        <w:tabs>
          <w:tab w:val="num" w:pos="720"/>
        </w:tabs>
        <w:spacing w:line="276" w:lineRule="auto"/>
        <w:jc w:val="both"/>
      </w:pPr>
      <w:r w:rsidRPr="00426CFF">
        <w:rPr>
          <w:b/>
          <w:bCs/>
        </w:rPr>
        <w:t xml:space="preserve">9.12. </w:t>
      </w:r>
      <w:r w:rsidRPr="00426CFF">
        <w:t>Görev esnasında sigara</w:t>
      </w:r>
      <w:r w:rsidR="00D46DFB" w:rsidRPr="00426CFF">
        <w:t>, alkol, uyuşturucu kullanmayacak</w:t>
      </w:r>
      <w:r w:rsidRPr="00426CFF">
        <w:t xml:space="preserve"> ve işini aksatacak şekilde diğer şahıslarla muhatap olmayacaktır.</w:t>
      </w:r>
    </w:p>
    <w:p w14:paraId="78BC2606" w14:textId="77777777" w:rsidR="009D794D" w:rsidRPr="00426CFF" w:rsidRDefault="44469C27" w:rsidP="007A31EE">
      <w:pPr>
        <w:tabs>
          <w:tab w:val="num" w:pos="720"/>
        </w:tabs>
        <w:spacing w:line="276" w:lineRule="auto"/>
        <w:jc w:val="both"/>
      </w:pPr>
      <w:r w:rsidRPr="00426CFF">
        <w:rPr>
          <w:b/>
          <w:bCs/>
        </w:rPr>
        <w:t xml:space="preserve">9.13. </w:t>
      </w:r>
      <w:r w:rsidRPr="00426CFF">
        <w:t>Görev yaptığı sürece hiçbir İdareci ve diğer personel ile görevle ilgili konular dışında konuşma ve görüşme yapmayacaktır.</w:t>
      </w:r>
    </w:p>
    <w:p w14:paraId="06C0316F" w14:textId="305A5081" w:rsidR="009D794D" w:rsidRPr="00426CFF" w:rsidRDefault="44469C27" w:rsidP="007A31EE">
      <w:pPr>
        <w:tabs>
          <w:tab w:val="num" w:pos="720"/>
        </w:tabs>
        <w:spacing w:line="276" w:lineRule="auto"/>
        <w:jc w:val="both"/>
      </w:pPr>
      <w:bookmarkStart w:id="3" w:name="_Hlk199841401"/>
      <w:r w:rsidRPr="00BE3DDF">
        <w:rPr>
          <w:b/>
          <w:bCs/>
        </w:rPr>
        <w:t xml:space="preserve">9.14. </w:t>
      </w:r>
      <w:r w:rsidR="00A24421" w:rsidRPr="00BE3DDF">
        <w:t xml:space="preserve">Güvenlik görevlileri, </w:t>
      </w:r>
      <w:r w:rsidR="00E0327C" w:rsidRPr="00BE3DDF">
        <w:t>Proje Sorumlusu</w:t>
      </w:r>
      <w:r w:rsidR="00A24421" w:rsidRPr="00BE3DDF">
        <w:t>,</w:t>
      </w:r>
      <w:r w:rsidR="00280BFA" w:rsidRPr="00BE3DDF">
        <w:t xml:space="preserve"> Vardiya Sorumlusu,</w:t>
      </w:r>
      <w:r w:rsidR="00A24421" w:rsidRPr="00BE3DDF">
        <w:t xml:space="preserve"> Havalimanı Başmüdürlüğü/Müdürlüğü ve paydaş kurum/kuruluşlar ile </w:t>
      </w:r>
      <w:r w:rsidRPr="00BE3DDF">
        <w:t xml:space="preserve">uyum </w:t>
      </w:r>
      <w:r w:rsidRPr="00426CFF">
        <w:t>içinde çalışacaktır.</w:t>
      </w:r>
    </w:p>
    <w:bookmarkEnd w:id="3"/>
    <w:p w14:paraId="64D484D8" w14:textId="77777777" w:rsidR="009D794D" w:rsidRPr="00426CFF" w:rsidRDefault="44469C27" w:rsidP="007A31EE">
      <w:pPr>
        <w:tabs>
          <w:tab w:val="num" w:pos="720"/>
        </w:tabs>
        <w:spacing w:line="276" w:lineRule="auto"/>
        <w:jc w:val="both"/>
      </w:pPr>
      <w:r w:rsidRPr="00426CFF">
        <w:rPr>
          <w:b/>
          <w:bCs/>
        </w:rPr>
        <w:t xml:space="preserve">9.15. </w:t>
      </w:r>
      <w:r w:rsidRPr="00426CFF">
        <w:t xml:space="preserve">Yolculara ve </w:t>
      </w:r>
      <w:r w:rsidRPr="00426CFF">
        <w:rPr>
          <w:noProof/>
        </w:rPr>
        <w:t>Havalimanı</w:t>
      </w:r>
      <w:r w:rsidRPr="00426CFF">
        <w:t>nda</w:t>
      </w:r>
      <w:r w:rsidRPr="00426CFF">
        <w:rPr>
          <w:b/>
          <w:bCs/>
          <w:i/>
          <w:iCs/>
        </w:rPr>
        <w:t xml:space="preserve"> </w:t>
      </w:r>
      <w:r w:rsidRPr="00426CFF">
        <w:t>görevli diğer personele karşı nazik olacaktır.</w:t>
      </w:r>
    </w:p>
    <w:p w14:paraId="532725B6" w14:textId="5E34F45A" w:rsidR="009D794D" w:rsidRPr="00426CFF" w:rsidRDefault="44469C27" w:rsidP="007A31EE">
      <w:pPr>
        <w:tabs>
          <w:tab w:val="num" w:pos="720"/>
        </w:tabs>
        <w:spacing w:line="276" w:lineRule="auto"/>
        <w:jc w:val="both"/>
      </w:pPr>
      <w:r w:rsidRPr="00426CFF">
        <w:rPr>
          <w:b/>
          <w:bCs/>
        </w:rPr>
        <w:t xml:space="preserve">9.16. </w:t>
      </w:r>
      <w:r w:rsidRPr="00426CFF">
        <w:t xml:space="preserve">Yemek ve tuvalet gibi zorunlu ihtiyaç durumlarında nöbet yerini, görevi aksatmayacak şekilde yerine bir </w:t>
      </w:r>
      <w:r w:rsidR="00251403" w:rsidRPr="00426CFF">
        <w:t>Özel Güvenlik Görevlisi</w:t>
      </w:r>
      <w:r w:rsidRPr="00426CFF">
        <w:t xml:space="preserve"> bırakarak giderecektir.</w:t>
      </w:r>
    </w:p>
    <w:p w14:paraId="241A91F0" w14:textId="71349FE7" w:rsidR="009D794D" w:rsidRPr="00426CFF" w:rsidRDefault="44469C27" w:rsidP="007A31EE">
      <w:pPr>
        <w:tabs>
          <w:tab w:val="num" w:pos="720"/>
        </w:tabs>
        <w:spacing w:line="276" w:lineRule="auto"/>
        <w:jc w:val="both"/>
      </w:pPr>
      <w:r w:rsidRPr="00426CFF">
        <w:rPr>
          <w:b/>
          <w:bCs/>
        </w:rPr>
        <w:t xml:space="preserve">9.17. </w:t>
      </w:r>
      <w:r w:rsidR="00E0327C" w:rsidRPr="00426CFF">
        <w:t>Proje Sorumlus</w:t>
      </w:r>
      <w:r w:rsidR="00E0327C" w:rsidRPr="00BE3DDF">
        <w:t>u</w:t>
      </w:r>
      <w:r w:rsidR="006419DD" w:rsidRPr="00BE3DDF">
        <w:t>nun</w:t>
      </w:r>
      <w:r w:rsidR="00E0327C" w:rsidRPr="00BE3DDF">
        <w:t xml:space="preserve"> </w:t>
      </w:r>
      <w:r w:rsidRPr="00426CFF">
        <w:t>vermiş olduğu emirleri/talimatları yerine getirecektir.</w:t>
      </w:r>
    </w:p>
    <w:p w14:paraId="6BD5A34A" w14:textId="77777777" w:rsidR="009D794D" w:rsidRPr="00426CFF" w:rsidRDefault="44469C27" w:rsidP="007A31EE">
      <w:pPr>
        <w:tabs>
          <w:tab w:val="num" w:pos="720"/>
        </w:tabs>
        <w:spacing w:line="276" w:lineRule="auto"/>
        <w:jc w:val="both"/>
      </w:pPr>
      <w:r w:rsidRPr="00426CFF">
        <w:rPr>
          <w:b/>
          <w:bCs/>
        </w:rPr>
        <w:t xml:space="preserve">9.18. </w:t>
      </w:r>
      <w:r w:rsidRPr="00426CFF">
        <w:t xml:space="preserve">Görev esnasında fotoğraflı Özel Güvenlik kimlik kartını ve görev yaptığı </w:t>
      </w:r>
      <w:r w:rsidRPr="00426CFF">
        <w:rPr>
          <w:noProof/>
        </w:rPr>
        <w:t>Havalimanı</w:t>
      </w:r>
      <w:r w:rsidRPr="00426CFF">
        <w:t xml:space="preserve"> Giriş Kartını görünür bir şekilde takacak, silah taşıma belgesini yanında bulunduracaktır. </w:t>
      </w:r>
    </w:p>
    <w:p w14:paraId="19A53752" w14:textId="77777777" w:rsidR="009D794D" w:rsidRPr="00426CFF" w:rsidRDefault="44469C27" w:rsidP="007A31EE">
      <w:pPr>
        <w:tabs>
          <w:tab w:val="num" w:pos="720"/>
        </w:tabs>
        <w:spacing w:line="276" w:lineRule="auto"/>
        <w:jc w:val="both"/>
      </w:pPr>
      <w:r w:rsidRPr="00426CFF">
        <w:rPr>
          <w:b/>
          <w:bCs/>
        </w:rPr>
        <w:t xml:space="preserve">9.19. </w:t>
      </w:r>
      <w:r w:rsidRPr="00426CFF">
        <w:t>Hiçbir şekilde basın yayın kuruluşlarına bilgi, açıklama ve demeç vermeyecektir.</w:t>
      </w:r>
    </w:p>
    <w:p w14:paraId="476DF3C6" w14:textId="13EFDCB7" w:rsidR="009D794D" w:rsidRPr="00426CFF" w:rsidRDefault="44469C27" w:rsidP="007A31EE">
      <w:pPr>
        <w:tabs>
          <w:tab w:val="num" w:pos="720"/>
        </w:tabs>
        <w:spacing w:line="276" w:lineRule="auto"/>
        <w:jc w:val="both"/>
      </w:pPr>
      <w:r w:rsidRPr="00426CFF">
        <w:rPr>
          <w:b/>
          <w:bCs/>
        </w:rPr>
        <w:lastRenderedPageBreak/>
        <w:t xml:space="preserve">9.20. </w:t>
      </w:r>
      <w:r w:rsidRPr="00426CFF">
        <w:t>Görevi gereği edinmiş oldu</w:t>
      </w:r>
      <w:r w:rsidR="00CF033A" w:rsidRPr="00426CFF">
        <w:t xml:space="preserve">ğu bilgi ve belgeleri </w:t>
      </w:r>
      <w:r w:rsidR="00A24421">
        <w:t>açıklamayacaktır</w:t>
      </w:r>
      <w:r w:rsidRPr="00426CFF">
        <w:t>.</w:t>
      </w:r>
    </w:p>
    <w:p w14:paraId="3775A194" w14:textId="77777777" w:rsidR="009D794D" w:rsidRPr="00426CFF" w:rsidRDefault="44469C27" w:rsidP="007A31EE">
      <w:pPr>
        <w:spacing w:line="276" w:lineRule="auto"/>
        <w:jc w:val="both"/>
      </w:pPr>
      <w:r w:rsidRPr="00426CFF">
        <w:rPr>
          <w:b/>
          <w:bCs/>
        </w:rPr>
        <w:t xml:space="preserve">9.21. </w:t>
      </w:r>
      <w:r w:rsidRPr="00426CFF">
        <w:t>Havalimanı Başmüdürlüğü/Müdürlüğünce öngörülecek diğer kurallara riayet edecektir.</w:t>
      </w:r>
    </w:p>
    <w:p w14:paraId="37202DE5" w14:textId="4C64AF5C" w:rsidR="009D794D" w:rsidRPr="00426CFF" w:rsidRDefault="44469C27" w:rsidP="007A31EE">
      <w:pPr>
        <w:tabs>
          <w:tab w:val="num" w:pos="720"/>
        </w:tabs>
        <w:spacing w:line="276" w:lineRule="auto"/>
        <w:jc w:val="both"/>
      </w:pPr>
      <w:r w:rsidRPr="00426CFF">
        <w:rPr>
          <w:b/>
          <w:bCs/>
        </w:rPr>
        <w:t>9.22.</w:t>
      </w:r>
      <w:r w:rsidRPr="00426CFF">
        <w:t xml:space="preserve"> Havalimanı Başmüdürlüğü/Müdürlüğünün uygun gördüğü nöbet yeri ve vardiya değişikliklerine uyacaktır.</w:t>
      </w:r>
    </w:p>
    <w:p w14:paraId="4DA84A1E" w14:textId="3CD7BD7D" w:rsidR="00947301" w:rsidRPr="00426CFF" w:rsidRDefault="00947301" w:rsidP="007A31EE">
      <w:pPr>
        <w:tabs>
          <w:tab w:val="num" w:pos="720"/>
        </w:tabs>
        <w:spacing w:line="276" w:lineRule="auto"/>
        <w:jc w:val="both"/>
      </w:pPr>
      <w:r w:rsidRPr="00426CFF">
        <w:rPr>
          <w:b/>
        </w:rPr>
        <w:t xml:space="preserve">9.23. </w:t>
      </w:r>
      <w:r w:rsidRPr="00426CFF">
        <w:t>Özel Güvenlik Görevlileri Facebook, Twitter</w:t>
      </w:r>
      <w:r w:rsidR="00BE3DDF">
        <w:t>/X</w:t>
      </w:r>
      <w:r w:rsidRPr="00426CFF">
        <w:t xml:space="preserve">, </w:t>
      </w:r>
      <w:r w:rsidR="0028366C" w:rsidRPr="00426CFF">
        <w:t>I</w:t>
      </w:r>
      <w:r w:rsidRPr="00426CFF">
        <w:t xml:space="preserve">nstagram vb. sosyal medya </w:t>
      </w:r>
      <w:r w:rsidR="00F87849" w:rsidRPr="00426CFF">
        <w:t xml:space="preserve">hesapları </w:t>
      </w:r>
      <w:r w:rsidRPr="00426CFF">
        <w:t>üzerinden DHMİ Genel</w:t>
      </w:r>
      <w:r w:rsidR="00DD3587" w:rsidRPr="00426CFF">
        <w:t xml:space="preserve"> Müdürlüğü, Havalimanı Yönetimi, çalışanları ve işleyişi hakkında </w:t>
      </w:r>
      <w:r w:rsidRPr="00426CFF">
        <w:t>paylaşım ve yorumlarda bulunmayacaklardır.</w:t>
      </w:r>
    </w:p>
    <w:p w14:paraId="57749257" w14:textId="1A192E28" w:rsidR="00947301" w:rsidRPr="00426CFF" w:rsidRDefault="00947301" w:rsidP="007A31EE">
      <w:pPr>
        <w:tabs>
          <w:tab w:val="num" w:pos="720"/>
        </w:tabs>
        <w:spacing w:line="276" w:lineRule="auto"/>
        <w:jc w:val="both"/>
      </w:pPr>
      <w:r w:rsidRPr="00426CFF">
        <w:rPr>
          <w:b/>
        </w:rPr>
        <w:t xml:space="preserve">9.24. </w:t>
      </w:r>
      <w:r w:rsidRPr="00426CFF">
        <w:t>Özel Güvenlik Görevlileri görevi esnasında zaruri haller dışında cep telefonu kullanmayacaktır.</w:t>
      </w:r>
    </w:p>
    <w:p w14:paraId="530C6589" w14:textId="1BE5B2A1" w:rsidR="00BD2992" w:rsidRPr="00426CFF" w:rsidRDefault="00BD2992" w:rsidP="007A31EE">
      <w:pPr>
        <w:tabs>
          <w:tab w:val="num" w:pos="720"/>
        </w:tabs>
        <w:spacing w:line="276" w:lineRule="auto"/>
        <w:jc w:val="both"/>
      </w:pPr>
      <w:r w:rsidRPr="00426CFF">
        <w:rPr>
          <w:b/>
        </w:rPr>
        <w:t>9.25.</w:t>
      </w:r>
      <w:r w:rsidRPr="00426CFF">
        <w:t xml:space="preserve"> SHT-17.2 ve 17-5 sayılı talimat kapsamındaki eğitimlere </w:t>
      </w:r>
      <w:r w:rsidR="00ED7443" w:rsidRPr="00426CFF">
        <w:t xml:space="preserve">ve sınavlara </w:t>
      </w:r>
      <w:r w:rsidRPr="00426CFF">
        <w:t>katılım sağla</w:t>
      </w:r>
      <w:r w:rsidR="00C63353" w:rsidRPr="00426CFF">
        <w:t>yacaktır.</w:t>
      </w:r>
    </w:p>
    <w:p w14:paraId="02A02AB5" w14:textId="77777777" w:rsidR="001942ED" w:rsidRPr="00426CFF" w:rsidRDefault="001942ED" w:rsidP="00DA298A">
      <w:pPr>
        <w:jc w:val="center"/>
        <w:rPr>
          <w:b/>
          <w:bCs/>
          <w:u w:val="single"/>
        </w:rPr>
      </w:pPr>
    </w:p>
    <w:p w14:paraId="15048859" w14:textId="6B70A815" w:rsidR="009D794D" w:rsidRPr="00426CFF" w:rsidRDefault="44469C27" w:rsidP="00DA298A">
      <w:pPr>
        <w:jc w:val="center"/>
        <w:rPr>
          <w:b/>
          <w:bCs/>
          <w:u w:val="single"/>
        </w:rPr>
      </w:pPr>
      <w:r w:rsidRPr="00426CFF">
        <w:rPr>
          <w:b/>
          <w:bCs/>
          <w:u w:val="single"/>
        </w:rPr>
        <w:t>YÜKLENİCİ FİRMANIN YÜKÜMLÜLÜKLERİ</w:t>
      </w:r>
    </w:p>
    <w:p w14:paraId="376D9998" w14:textId="77777777" w:rsidR="009D794D" w:rsidRPr="00426CFF" w:rsidRDefault="009D794D" w:rsidP="00DA298A">
      <w:pPr>
        <w:jc w:val="both"/>
        <w:rPr>
          <w:b/>
          <w:bCs/>
        </w:rPr>
      </w:pPr>
    </w:p>
    <w:p w14:paraId="6411F746" w14:textId="069CE0C8" w:rsidR="009D794D" w:rsidRPr="00426CFF" w:rsidRDefault="44469C27" w:rsidP="00DA298A">
      <w:pPr>
        <w:jc w:val="both"/>
      </w:pPr>
      <w:r w:rsidRPr="00426CFF">
        <w:rPr>
          <w:b/>
          <w:bCs/>
        </w:rPr>
        <w:t xml:space="preserve">10.1. </w:t>
      </w:r>
      <w:r w:rsidRPr="00426CFF">
        <w:t>Yüklenici, Özel Güvenlik Hizmetlerinin yerine getirilmesi esnasında 5188 sayılı Kanun ve alt düzenlemelerinden doğan tüm yükümlülükleri aksatmaksızın yerine getirecektir.</w:t>
      </w:r>
    </w:p>
    <w:p w14:paraId="4B6816FF" w14:textId="77777777" w:rsidR="003C2AA1" w:rsidRPr="00426CFF" w:rsidRDefault="003C2AA1" w:rsidP="00DA298A">
      <w:pPr>
        <w:jc w:val="both"/>
      </w:pPr>
    </w:p>
    <w:p w14:paraId="53098933" w14:textId="78BD1FDA" w:rsidR="007E4A3A" w:rsidRPr="00426CFF" w:rsidRDefault="44469C27" w:rsidP="00DD3587">
      <w:pPr>
        <w:jc w:val="both"/>
      </w:pPr>
      <w:r w:rsidRPr="00426CFF">
        <w:rPr>
          <w:b/>
          <w:bCs/>
        </w:rPr>
        <w:t>10.2</w:t>
      </w:r>
      <w:r w:rsidR="00DD3587" w:rsidRPr="00426CFF">
        <w:rPr>
          <w:b/>
          <w:bCs/>
        </w:rPr>
        <w:t xml:space="preserve">. </w:t>
      </w:r>
      <w:r w:rsidR="00DD3587" w:rsidRPr="00426CFF">
        <w:rPr>
          <w:noProof/>
        </w:rPr>
        <w:t xml:space="preserve">Havalimanlarında </w:t>
      </w:r>
      <w:r w:rsidR="00DD3587" w:rsidRPr="00426CFF">
        <w:t>göreve başlayacak veya sözleşmenin uygulanması sırasında herhangi bir sebeple göreve yeni başlayacak Yüklenici personeli</w:t>
      </w:r>
      <w:r w:rsidR="00DD3587" w:rsidRPr="00426CFF">
        <w:rPr>
          <w:sz w:val="28"/>
        </w:rPr>
        <w:t xml:space="preserve">; </w:t>
      </w:r>
      <w:r w:rsidR="00DD3587" w:rsidRPr="00426CFF">
        <w:t>Sivil Havacılık Genel Müdürlüğü tarafından hazırlanan Sivil Havacılık Güvenliği Eğitim ve Sertifikasyon Talimatı SHT 17.2 ve SHT 17.5 e göre alınması gereken eğitimler, ilgili mevzuat çerçevesinde yetkili otoriteler ile koordineli olarak Havalimanı Başmüdürlüğü/Müdür</w:t>
      </w:r>
      <w:r w:rsidR="00843D4A" w:rsidRPr="00426CFF">
        <w:t>lüğü tarafından bildirilen saatler</w:t>
      </w:r>
      <w:r w:rsidR="00DD3587" w:rsidRPr="00426CFF">
        <w:t xml:space="preserve"> içerisinde, havalimanı de</w:t>
      </w:r>
      <w:r w:rsidR="0084534F" w:rsidRPr="00426CFF">
        <w:t>rshane kirası ve</w:t>
      </w:r>
      <w:r w:rsidR="007E4A3A" w:rsidRPr="00426CFF">
        <w:t xml:space="preserve"> eğitmen ücreti</w:t>
      </w:r>
      <w:r w:rsidR="00DD3587" w:rsidRPr="00426CFF">
        <w:t xml:space="preserve"> DHMİ tarafından karşılanarak eğitim ve sertifikasyon gerçekleştirilecek</w:t>
      </w:r>
      <w:r w:rsidR="001942ED" w:rsidRPr="00426CFF">
        <w:t xml:space="preserve"> olup, personelin belirtilen eğitimlere katılımını sağlayacaktır.</w:t>
      </w:r>
      <w:r w:rsidR="00E545EF" w:rsidRPr="00426CFF">
        <w:t xml:space="preserve"> Eğitimlere mazeretsiz </w:t>
      </w:r>
      <w:r w:rsidR="00983B21" w:rsidRPr="00426CFF">
        <w:t xml:space="preserve">olarak </w:t>
      </w:r>
      <w:r w:rsidR="00E545EF" w:rsidRPr="00426CFF">
        <w:t xml:space="preserve">katılmayan </w:t>
      </w:r>
      <w:r w:rsidR="00983B21" w:rsidRPr="00426CFF">
        <w:t xml:space="preserve">personele ait gerekli eğitimler, sorumluluğu ve ücreti yüklenici firmaya ait olmak üzere yeniden </w:t>
      </w:r>
      <w:r w:rsidR="00C10536" w:rsidRPr="00426CFF">
        <w:t>aldı</w:t>
      </w:r>
      <w:r w:rsidR="006419DD">
        <w:t>rılarak</w:t>
      </w:r>
      <w:r w:rsidR="00983B21" w:rsidRPr="00426CFF">
        <w:t xml:space="preserve"> Eğitim Sertifikaları Havalimanı Başmüdürlüğü/Müdürlüğüne teslim edilecektir.</w:t>
      </w:r>
    </w:p>
    <w:p w14:paraId="406CFA03" w14:textId="77777777" w:rsidR="00DE11AB" w:rsidRPr="00426CFF" w:rsidRDefault="00DE11AB" w:rsidP="007E4A3A">
      <w:pPr>
        <w:ind w:firstLine="709"/>
        <w:jc w:val="both"/>
        <w:rPr>
          <w:b/>
        </w:rPr>
      </w:pPr>
    </w:p>
    <w:p w14:paraId="7EF3EDB8" w14:textId="2C175714" w:rsidR="00DE11AB" w:rsidRPr="00426CFF" w:rsidRDefault="007E4A3A" w:rsidP="00DE11AB">
      <w:pPr>
        <w:ind w:firstLine="540"/>
        <w:jc w:val="both"/>
      </w:pPr>
      <w:r w:rsidRPr="00426CFF">
        <w:rPr>
          <w:b/>
        </w:rPr>
        <w:t>10.2.1</w:t>
      </w:r>
      <w:r w:rsidRPr="00426CFF">
        <w:t xml:space="preserve"> Personelin görev yapabilmesi için gerekli olan</w:t>
      </w:r>
      <w:r w:rsidR="00872030" w:rsidRPr="00426CFF">
        <w:t xml:space="preserve"> belgelerden;</w:t>
      </w:r>
      <w:r w:rsidRPr="00426CFF">
        <w:t xml:space="preserve"> Özel Güvenlik Kimlik Belgesi ücreti, Özel Güvenlik Yenileme Eğitim Ücreti, Sivil H</w:t>
      </w:r>
      <w:r w:rsidR="00E25450" w:rsidRPr="00426CFF">
        <w:t>avacılık Genel Müdürlüğü 17-2,</w:t>
      </w:r>
      <w:r w:rsidRPr="00426CFF">
        <w:t xml:space="preserve"> 17-5</w:t>
      </w:r>
      <w:r w:rsidR="00E25450" w:rsidRPr="00426CFF">
        <w:t xml:space="preserve"> ve SHT-MED</w:t>
      </w:r>
      <w:r w:rsidRPr="00426CFF">
        <w:t xml:space="preserve"> Talimatları Gereği alınması gerekli</w:t>
      </w:r>
      <w:r w:rsidR="00E25450" w:rsidRPr="00426CFF">
        <w:t xml:space="preserve"> sağlık raporu</w:t>
      </w:r>
      <w:r w:rsidRPr="00426CFF">
        <w:t xml:space="preserve"> </w:t>
      </w:r>
      <w:r w:rsidR="00E25450" w:rsidRPr="00426CFF">
        <w:t xml:space="preserve">ve </w:t>
      </w:r>
      <w:r w:rsidRPr="00426CFF">
        <w:t>sertifika için TPSS katılım ücreti,</w:t>
      </w:r>
      <w:r w:rsidR="00E25450" w:rsidRPr="00426CFF">
        <w:t xml:space="preserve"> sağlık raporu ücreti</w:t>
      </w:r>
      <w:r w:rsidRPr="00426CFF">
        <w:t xml:space="preserve"> vb. kişiye ait olan sertifika, belge</w:t>
      </w:r>
      <w:r w:rsidR="00E25450" w:rsidRPr="00426CFF">
        <w:t>, rapor</w:t>
      </w:r>
      <w:r w:rsidRPr="00426CFF">
        <w:t xml:space="preserve"> vb. ücretler</w:t>
      </w:r>
      <w:r w:rsidR="00872030" w:rsidRPr="00426CFF">
        <w:t>in sorumluluğu,</w:t>
      </w:r>
      <w:r w:rsidRPr="00426CFF">
        <w:t xml:space="preserve"> personel ile Yüklenici arasındaki bireysel iş sözleşmesi</w:t>
      </w:r>
      <w:r w:rsidR="00872030" w:rsidRPr="00426CFF">
        <w:t>nde belirtilecek</w:t>
      </w:r>
      <w:r w:rsidR="00DE11AB" w:rsidRPr="00426CFF">
        <w:t xml:space="preserve"> olup</w:t>
      </w:r>
      <w:r w:rsidR="00872030" w:rsidRPr="00426CFF">
        <w:t xml:space="preserve"> bu ücretler ile ilgili olarak</w:t>
      </w:r>
      <w:r w:rsidR="00DE11AB" w:rsidRPr="00426CFF">
        <w:t xml:space="preserve"> DHMİ'ye herhangi bir sorumluluk yüklenemez.</w:t>
      </w:r>
    </w:p>
    <w:p w14:paraId="7CAF9536" w14:textId="77777777" w:rsidR="0028366C" w:rsidRPr="00426CFF" w:rsidRDefault="0028366C" w:rsidP="00BC30D2">
      <w:pPr>
        <w:ind w:firstLine="540"/>
        <w:jc w:val="both"/>
      </w:pPr>
    </w:p>
    <w:p w14:paraId="78CA9632" w14:textId="4802B983" w:rsidR="006E2004" w:rsidRPr="00426CFF" w:rsidRDefault="44469C27" w:rsidP="00BE2030">
      <w:pPr>
        <w:ind w:firstLine="540"/>
        <w:jc w:val="both"/>
      </w:pPr>
      <w:r w:rsidRPr="00426CFF">
        <w:rPr>
          <w:b/>
          <w:bCs/>
        </w:rPr>
        <w:t>10.2.</w:t>
      </w:r>
      <w:r w:rsidR="006419DD">
        <w:rPr>
          <w:b/>
          <w:bCs/>
        </w:rPr>
        <w:t>2</w:t>
      </w:r>
      <w:r w:rsidRPr="00426CFF">
        <w:t xml:space="preserve"> </w:t>
      </w:r>
      <w:r w:rsidR="00EF40AB" w:rsidRPr="00426CFF">
        <w:t xml:space="preserve">Proje Sorumlusu </w:t>
      </w:r>
      <w:r w:rsidR="008554D8" w:rsidRPr="00CC4F63">
        <w:t xml:space="preserve">veya Vardiya Sorumlusu </w:t>
      </w:r>
      <w:r w:rsidR="00EF40AB" w:rsidRPr="00426CFF">
        <w:t>hakkında bireysel olmak üzere, bir sözleşme dönemi içerisinde ikiden fazla inceleme, denetleme, testte başarısız olan veya hakkında Muayene Kabul Komisyonu veya Kontrol Teşkilatı tarafından düzenlenen üç tutanak olması durumunda, tutanak düzenlenen sorumlu personelin, Merkezdeki/Havalimanındaki sorumluluk görevine son verilerek Özel Güvenlik Görevlisi olarak çalıştırılacaktır. Görevi değiştirilen sorumlu personel yerine, şartnamede belirtilen şartlara haiz yeni personel Yüklenici tarafından Sorumlu olarak görevlendirilecektir. Proje Sorumlularının, yasa gereği belirtilen kriterlere uygun personellerden belirlenmesi veya değiştirilmesi işlemi Yüklenici uhdesindedir.</w:t>
      </w:r>
    </w:p>
    <w:p w14:paraId="57B8D3D2" w14:textId="77777777" w:rsidR="006F257D" w:rsidRPr="00426CFF" w:rsidRDefault="006F257D" w:rsidP="00BC30D2">
      <w:pPr>
        <w:jc w:val="both"/>
      </w:pPr>
    </w:p>
    <w:p w14:paraId="21EF392B" w14:textId="5C9732E7" w:rsidR="009D794D" w:rsidRPr="00426CFF" w:rsidRDefault="00C50834" w:rsidP="00BE2030">
      <w:pPr>
        <w:ind w:firstLine="540"/>
        <w:jc w:val="both"/>
      </w:pPr>
      <w:r w:rsidRPr="00426CFF">
        <w:rPr>
          <w:b/>
          <w:bCs/>
        </w:rPr>
        <w:t>10.2.</w:t>
      </w:r>
      <w:r w:rsidR="006419DD">
        <w:rPr>
          <w:b/>
          <w:bCs/>
        </w:rPr>
        <w:t>3</w:t>
      </w:r>
      <w:r w:rsidRPr="00426CFF">
        <w:rPr>
          <w:b/>
          <w:bCs/>
        </w:rPr>
        <w:t xml:space="preserve"> </w:t>
      </w:r>
      <w:r w:rsidRPr="00426CFF">
        <w:t xml:space="preserve">Yüklenici firma </w:t>
      </w:r>
      <w:r w:rsidR="00251403" w:rsidRPr="00426CFF">
        <w:t>Özel Güvenlik Görevlisi</w:t>
      </w:r>
      <w:r w:rsidRPr="00426CFF">
        <w:t xml:space="preserve">ne, </w:t>
      </w:r>
      <w:r w:rsidR="007C0BA0" w:rsidRPr="00426CFF">
        <w:t>202</w:t>
      </w:r>
      <w:r w:rsidR="00EF6178" w:rsidRPr="00426CFF">
        <w:t>6</w:t>
      </w:r>
      <w:r w:rsidR="001942ED" w:rsidRPr="00426CFF">
        <w:t>-202</w:t>
      </w:r>
      <w:r w:rsidR="00EF6178" w:rsidRPr="00426CFF">
        <w:t>7</w:t>
      </w:r>
      <w:r w:rsidR="008E4914" w:rsidRPr="00426CFF">
        <w:t xml:space="preserve"> yıllarında</w:t>
      </w:r>
      <w:r w:rsidR="00D31A8F" w:rsidRPr="00426CFF">
        <w:t xml:space="preserve"> </w:t>
      </w:r>
      <w:r w:rsidR="008E4914" w:rsidRPr="00426CFF">
        <w:t>5</w:t>
      </w:r>
      <w:r w:rsidRPr="00426CFF">
        <w:t>188 sayılı Özel Güvenlik Hizmetlerine Dair Kanun, bu kanunun uygulanmasına ilişkin yönetmelik ve bu kanunla ilgili çıkartılan genelgelere uygun olarak ve ilgili mevzuat çerçevesinde yetkili otorit</w:t>
      </w:r>
      <w:r w:rsidR="00843D4A" w:rsidRPr="00426CFF">
        <w:t xml:space="preserve">eler ile koordineli olarak </w:t>
      </w:r>
      <w:r w:rsidRPr="00426CFF">
        <w:t xml:space="preserve">belirlenecek tarihler arasında, (1 </w:t>
      </w:r>
      <w:r w:rsidR="00251403" w:rsidRPr="00426CFF">
        <w:t>Özel Güvenlik Görevlisi</w:t>
      </w:r>
      <w:r w:rsidRPr="00426CFF">
        <w:t xml:space="preserve"> için) </w:t>
      </w:r>
      <w:r w:rsidR="00255055" w:rsidRPr="00426CFF">
        <w:t xml:space="preserve">25 (yirmi beş) adet 9 mm fişek </w:t>
      </w:r>
      <w:r w:rsidRPr="00426CFF">
        <w:t xml:space="preserve">üzerinden hizmet içi eğitim atışı yaptıracaktır. Bu eğitimlerin alındığına dair belgeler </w:t>
      </w:r>
      <w:r w:rsidR="003936D6" w:rsidRPr="00426CFF">
        <w:t>Merkez/</w:t>
      </w:r>
      <w:r w:rsidRPr="00426CFF">
        <w:t>Havalimanı Başmüdürlüğü/Müdürlüğüne sunulacaktır.</w:t>
      </w:r>
      <w:r w:rsidR="009D794D" w:rsidRPr="00426CFF">
        <w:tab/>
      </w:r>
    </w:p>
    <w:p w14:paraId="4CD02697" w14:textId="77777777" w:rsidR="00180CC4" w:rsidRPr="00426CFF" w:rsidRDefault="00180CC4" w:rsidP="00DA298A">
      <w:pPr>
        <w:jc w:val="both"/>
        <w:rPr>
          <w:b/>
          <w:bCs/>
        </w:rPr>
      </w:pPr>
    </w:p>
    <w:p w14:paraId="3BD97C78" w14:textId="273F6653" w:rsidR="007B6189" w:rsidRPr="00426CFF" w:rsidRDefault="44469C27" w:rsidP="00BE2030">
      <w:pPr>
        <w:ind w:firstLine="540"/>
        <w:jc w:val="both"/>
        <w:rPr>
          <w:iCs/>
        </w:rPr>
      </w:pPr>
      <w:r w:rsidRPr="00426CFF">
        <w:rPr>
          <w:b/>
          <w:bCs/>
        </w:rPr>
        <w:t>10.2.</w:t>
      </w:r>
      <w:r w:rsidR="006419DD">
        <w:rPr>
          <w:b/>
          <w:bCs/>
        </w:rPr>
        <w:t>4</w:t>
      </w:r>
      <w:r w:rsidRPr="00426CFF">
        <w:t xml:space="preserve"> Yüklenici firma </w:t>
      </w:r>
      <w:r w:rsidR="00251403" w:rsidRPr="00426CFF">
        <w:t>Özel Güvenlik Görevlisi</w:t>
      </w:r>
      <w:r w:rsidRPr="00426CFF">
        <w:t>ne</w:t>
      </w:r>
      <w:r w:rsidR="00BC30D2" w:rsidRPr="00426CFF">
        <w:t xml:space="preserve">, </w:t>
      </w:r>
      <w:r w:rsidR="007C0BA0" w:rsidRPr="00426CFF">
        <w:t>202</w:t>
      </w:r>
      <w:r w:rsidR="00EF6178" w:rsidRPr="00426CFF">
        <w:t>6</w:t>
      </w:r>
      <w:r w:rsidR="00920BA9" w:rsidRPr="00426CFF">
        <w:t>-202</w:t>
      </w:r>
      <w:r w:rsidR="00EF6178" w:rsidRPr="00426CFF">
        <w:t>7</w:t>
      </w:r>
      <w:r w:rsidR="00191BAD" w:rsidRPr="00426CFF">
        <w:t xml:space="preserve"> </w:t>
      </w:r>
      <w:r w:rsidRPr="00426CFF">
        <w:t>yıllarında 5188 sayılı Kanun ve alt düzenlemelerine uygun olarak ve ilgili mevzuat çerçevesinde yetkili o</w:t>
      </w:r>
      <w:r w:rsidR="00843D4A" w:rsidRPr="00426CFF">
        <w:t xml:space="preserve">toriteler ile koordineli olarak </w:t>
      </w:r>
      <w:r w:rsidRPr="00426CFF">
        <w:t>belirlenecek tarihler arası</w:t>
      </w:r>
      <w:r w:rsidR="00901C99" w:rsidRPr="00426CFF">
        <w:t>nda, EK-A'da uzun namlulu silah</w:t>
      </w:r>
      <w:r w:rsidRPr="00426CFF">
        <w:t xml:space="preserve"> kullanacak personel sayıları belirtilen ve Havalimanlarında bulunan uzun namlulu silah için (1 </w:t>
      </w:r>
      <w:r w:rsidR="00251403" w:rsidRPr="00426CFF">
        <w:t>Özel Güvenlik Görevlisi</w:t>
      </w:r>
      <w:r w:rsidRPr="00426CFF">
        <w:t xml:space="preserve"> için) 25 (yirmi beş) adet 7,62 mm fişek üzerinden hizmet içi eğitim atışı yaptıracaktır. Bu eğitimlerin alındığına dair belgeler Havalimanı Başmüdürlüğü/Müdürlüğüne sunulacaktır.</w:t>
      </w:r>
    </w:p>
    <w:p w14:paraId="79D30544" w14:textId="79D62EAF" w:rsidR="007B6189" w:rsidRPr="00426CFF" w:rsidRDefault="44469C27" w:rsidP="007B6189">
      <w:pPr>
        <w:ind w:firstLine="540"/>
        <w:jc w:val="both"/>
        <w:rPr>
          <w:b/>
          <w:bCs/>
          <w:u w:val="single"/>
        </w:rPr>
      </w:pPr>
      <w:r w:rsidRPr="00426CFF">
        <w:rPr>
          <w:b/>
          <w:bCs/>
          <w:u w:val="single"/>
        </w:rPr>
        <w:lastRenderedPageBreak/>
        <w:t>Hizmet İçi Eğitim atışlarıyla ilgili olarak;</w:t>
      </w:r>
    </w:p>
    <w:p w14:paraId="28C9FAF1" w14:textId="77777777" w:rsidR="006F257D" w:rsidRPr="00426CFF" w:rsidRDefault="006F257D" w:rsidP="007B6189">
      <w:pPr>
        <w:ind w:firstLine="540"/>
        <w:jc w:val="both"/>
        <w:rPr>
          <w:bCs/>
          <w:iCs/>
          <w:u w:val="single"/>
        </w:rPr>
      </w:pPr>
    </w:p>
    <w:p w14:paraId="33EC0B73" w14:textId="2662E12A" w:rsidR="005C3E04" w:rsidRPr="00426CFF" w:rsidRDefault="44469C27" w:rsidP="007B6189">
      <w:pPr>
        <w:ind w:firstLine="540"/>
        <w:jc w:val="both"/>
      </w:pPr>
      <w:r w:rsidRPr="00426CFF">
        <w:t>* Hizmet içi eğitim atışlarıyla ilgili olarak, Yüklenici taahhüdün yerine getirilmesine ilişkin olarak 10.2.</w:t>
      </w:r>
      <w:r w:rsidR="006419DD">
        <w:t>3</w:t>
      </w:r>
      <w:r w:rsidRPr="00426CFF">
        <w:t xml:space="preserve"> ve 10.2.</w:t>
      </w:r>
      <w:r w:rsidR="006419DD">
        <w:t>4</w:t>
      </w:r>
      <w:r w:rsidRPr="00426CFF">
        <w:t xml:space="preserve"> maddelerinde belirtilen her bir </w:t>
      </w:r>
      <w:r w:rsidR="00251403" w:rsidRPr="00426CFF">
        <w:t>Özel Güvenlik Görevlisi</w:t>
      </w:r>
      <w:r w:rsidRPr="00426CFF">
        <w:t>nin kullanacağı 25 (yirmi beş) adet fişek (kısa namlulu silah için 9 mm ve uzun namlulu silah için 7,62 mm), poligon masrafları, Silah bilgisi ve atış dersi, sağlık ekibi masrafları,  ulaşım ve her türlü gider Yüklenici tarafından karşılanacak olup oluşacak masraflarla ilgili olarak DHMİ'ye herhangi bir sorumluluk yüklenemez.</w:t>
      </w:r>
    </w:p>
    <w:p w14:paraId="35720DF7" w14:textId="3660A022" w:rsidR="009D794D" w:rsidRPr="00426CFF" w:rsidRDefault="007B6189" w:rsidP="007B6189">
      <w:pPr>
        <w:ind w:firstLine="540"/>
        <w:jc w:val="both"/>
        <w:rPr>
          <w:iCs/>
        </w:rPr>
      </w:pPr>
      <w:r w:rsidRPr="00426CFF">
        <w:br/>
      </w:r>
      <w:r w:rsidR="44469C27" w:rsidRPr="00426CFF">
        <w:t>        *5188 sayılı Kanun ve alt düzenlemelerinde belirtilen Hizmet içi eğitim atışlarıyla ilgili oluşabilecek her türlü sorumluluk yükleniciye aittir.</w:t>
      </w:r>
    </w:p>
    <w:p w14:paraId="39D4080A" w14:textId="77777777" w:rsidR="00DE11AB" w:rsidRPr="00426CFF" w:rsidRDefault="00DE11AB" w:rsidP="007B6189">
      <w:pPr>
        <w:jc w:val="both"/>
      </w:pPr>
    </w:p>
    <w:p w14:paraId="1AF467CD" w14:textId="4ECE7E06" w:rsidR="009D794D" w:rsidRPr="00426CFF" w:rsidRDefault="009D794D" w:rsidP="00DA298A">
      <w:pPr>
        <w:jc w:val="both"/>
      </w:pPr>
      <w:r w:rsidRPr="00426CFF">
        <w:rPr>
          <w:b/>
          <w:bCs/>
        </w:rPr>
        <w:t xml:space="preserve">10.3. </w:t>
      </w:r>
      <w:r w:rsidRPr="00426CFF">
        <w:t>Özel Güvenlik görevlilerinde aranan şartlardan</w:t>
      </w:r>
      <w:r w:rsidR="003C4A7D" w:rsidRPr="00426CFF">
        <w:t xml:space="preserve"> </w:t>
      </w:r>
      <w:r w:rsidRPr="00426CFF">
        <w:t xml:space="preserve">herhangi birisinin kaybedilmesi ve bu durumun </w:t>
      </w:r>
      <w:r w:rsidR="009679B9" w:rsidRPr="00426CFF">
        <w:t>Merkez/</w:t>
      </w:r>
      <w:r w:rsidRPr="00426CFF">
        <w:t>Havalimanı Başmüdürlüğü</w:t>
      </w:r>
      <w:r w:rsidR="002603A2" w:rsidRPr="00426CFF">
        <w:t>/Müdürlüğü</w:t>
      </w:r>
      <w:r w:rsidR="00901C99" w:rsidRPr="00426CFF">
        <w:t xml:space="preserve"> ya da</w:t>
      </w:r>
      <w:r w:rsidRPr="00426CFF">
        <w:t xml:space="preserve"> Mülki İdare Amirliğince tespit edilmesi durumunda veya 5188 Sayılı Kanun ve alt düzenlemelerinden dolayı çalışma izni iptal edilen</w:t>
      </w:r>
      <w:r w:rsidR="00EF40AB" w:rsidRPr="00426CFF">
        <w:t xml:space="preserve"> veya Mülki İdare Amirliğince Havalimanında çalışmasına müsaade edilmeyen</w:t>
      </w:r>
      <w:r w:rsidRPr="00426CFF">
        <w:t xml:space="preserve"> personelin yerine Yüklenici tarafından bu şartnamede belirtilen şartlara haiz </w:t>
      </w:r>
      <w:r w:rsidR="00251403" w:rsidRPr="00426CFF">
        <w:t>Özel Güvenlik Görevlisi</w:t>
      </w:r>
      <w:r w:rsidRPr="00426CFF">
        <w:t xml:space="preserve"> görevlendirilecektir</w:t>
      </w:r>
    </w:p>
    <w:p w14:paraId="620DDA00" w14:textId="77777777" w:rsidR="00654686" w:rsidRPr="00426CFF" w:rsidRDefault="00654686" w:rsidP="00DA298A">
      <w:pPr>
        <w:jc w:val="both"/>
        <w:rPr>
          <w:b/>
          <w:bCs/>
        </w:rPr>
      </w:pPr>
    </w:p>
    <w:p w14:paraId="39D19790" w14:textId="3C1A59F8" w:rsidR="008A14A7" w:rsidRPr="00426CFF" w:rsidRDefault="44469C27" w:rsidP="00EF40AB">
      <w:pPr>
        <w:jc w:val="both"/>
      </w:pPr>
      <w:r w:rsidRPr="00426CFF">
        <w:rPr>
          <w:b/>
          <w:bCs/>
        </w:rPr>
        <w:t xml:space="preserve">10.4. </w:t>
      </w:r>
      <w:r w:rsidRPr="00426CFF">
        <w:t>Yükle</w:t>
      </w:r>
      <w:r w:rsidR="0084116A" w:rsidRPr="00426CFF">
        <w:t>nici</w:t>
      </w:r>
      <w:r w:rsidR="008A14A7" w:rsidRPr="00426CFF">
        <w:t>, personelinin Merkez</w:t>
      </w:r>
      <w:r w:rsidR="00A90DD0" w:rsidRPr="00426CFF">
        <w:t>,</w:t>
      </w:r>
      <w:r w:rsidR="008A14A7" w:rsidRPr="00426CFF">
        <w:t xml:space="preserve"> </w:t>
      </w:r>
      <w:r w:rsidRPr="00426CFF">
        <w:t>Havaliman</w:t>
      </w:r>
      <w:r w:rsidR="00A90DD0" w:rsidRPr="00426CFF">
        <w:t xml:space="preserve">ı ve toplu ulaşım araçlarıyla ulaşımın sağlandığı yerlerdeki SSY ve Radar İstasyonlarına </w:t>
      </w:r>
      <w:r w:rsidRPr="00426CFF">
        <w:t>geliş-gidişlerinden sorumludur.</w:t>
      </w:r>
    </w:p>
    <w:p w14:paraId="72D66BB4" w14:textId="4AD63E20" w:rsidR="008A14A7" w:rsidRPr="00426CFF" w:rsidRDefault="44469C27" w:rsidP="00EF40AB">
      <w:pPr>
        <w:ind w:firstLine="709"/>
        <w:jc w:val="both"/>
      </w:pPr>
      <w:r w:rsidRPr="00426CFF">
        <w:t xml:space="preserve">Ancak </w:t>
      </w:r>
      <w:r w:rsidR="0084116A" w:rsidRPr="00426CFF">
        <w:t xml:space="preserve">toplu ulaşım araçlarıyla ulaşımın sağlanamadığı </w:t>
      </w:r>
      <w:r w:rsidR="005A62E2" w:rsidRPr="00426CFF">
        <w:t>S</w:t>
      </w:r>
      <w:r w:rsidRPr="00426CFF">
        <w:t>eyrüsefer yardımcı istasyonları ile radar istasyonlarının bulunduğu tesislere</w:t>
      </w:r>
      <w:r w:rsidR="005A62E2" w:rsidRPr="00426CFF">
        <w:t xml:space="preserve"> </w:t>
      </w:r>
      <w:r w:rsidR="008A14A7" w:rsidRPr="00426CFF">
        <w:t xml:space="preserve">Havalimanı Başmüdürlüğü/ Müdürlüğünün belirleyeceği noktadan itibaren ulaşımın sağlanması </w:t>
      </w:r>
      <w:r w:rsidR="000E2B00" w:rsidRPr="00426CFF">
        <w:t xml:space="preserve">ise </w:t>
      </w:r>
      <w:r w:rsidR="008A14A7" w:rsidRPr="00426CFF">
        <w:t>DHMİ’nin sorumluluğundadır.</w:t>
      </w:r>
    </w:p>
    <w:p w14:paraId="3BB3DC58" w14:textId="77777777" w:rsidR="005C3E04" w:rsidRPr="00426CFF" w:rsidRDefault="005C3E04" w:rsidP="003106C9">
      <w:pPr>
        <w:ind w:firstLine="709"/>
        <w:jc w:val="both"/>
      </w:pPr>
    </w:p>
    <w:p w14:paraId="2D91BA3D" w14:textId="1C319988" w:rsidR="003106C9" w:rsidRPr="00BE3DDF" w:rsidRDefault="44469C27" w:rsidP="003106C9">
      <w:pPr>
        <w:ind w:firstLine="709"/>
        <w:jc w:val="both"/>
      </w:pPr>
      <w:r w:rsidRPr="00426CFF">
        <w:t>*</w:t>
      </w:r>
      <w:r w:rsidR="003106C9" w:rsidRPr="00426CFF">
        <w:t xml:space="preserve"> Personelin Havalimanındaki nöbet yerlerine gidiş-gelişleri, vardiya değişiklik işlemleri ve çevre </w:t>
      </w:r>
      <w:r w:rsidR="00DE11AB" w:rsidRPr="00426CFF">
        <w:t>güvenliği devriye hizmetlerinin Ek-A da kat edeceği mesafe Km olarak belirtilen Havalimanlarına,</w:t>
      </w:r>
      <w:r w:rsidR="003106C9" w:rsidRPr="00426CFF">
        <w:t xml:space="preserve"> Yüklenici tarafından temin edilecek</w:t>
      </w:r>
      <w:r w:rsidR="005C3E04" w:rsidRPr="00426CFF">
        <w:t xml:space="preserve"> olan;</w:t>
      </w:r>
      <w:r w:rsidR="003106C9" w:rsidRPr="00426CFF">
        <w:t xml:space="preserve"> kullanımı, hak sahipliği ve tüm masrafları (sigorta,</w:t>
      </w:r>
      <w:r w:rsidR="00B055B4" w:rsidRPr="00426CFF">
        <w:t xml:space="preserve"> kira,</w:t>
      </w:r>
      <w:r w:rsidR="003106C9" w:rsidRPr="00426CFF">
        <w:t xml:space="preserve"> bakım giderleri, kasko, yakıt,</w:t>
      </w:r>
      <w:r w:rsidR="00CF31D7" w:rsidRPr="00426CFF">
        <w:t xml:space="preserve"> lastik (Mevsim ve kullanım durumlarına göre yenilenecektir.),</w:t>
      </w:r>
      <w:r w:rsidR="00B055B4" w:rsidRPr="00426CFF">
        <w:t xml:space="preserve"> </w:t>
      </w:r>
      <w:r w:rsidR="00AF413D" w:rsidRPr="00426CFF">
        <w:t>trafik cezası,</w:t>
      </w:r>
      <w:r w:rsidR="003106C9" w:rsidRPr="00426CFF">
        <w:t xml:space="preserve"> vb.) yükleniciye ait olan</w:t>
      </w:r>
      <w:r w:rsidR="00B055B4" w:rsidRPr="00426CFF">
        <w:t>,</w:t>
      </w:r>
      <w:r w:rsidR="00CF31D7" w:rsidRPr="00426CFF">
        <w:t xml:space="preserve"> işe başlama tarihi itibarı ile en </w:t>
      </w:r>
      <w:r w:rsidR="00CF31D7" w:rsidRPr="00BE3DDF">
        <w:t xml:space="preserve">fazla </w:t>
      </w:r>
      <w:r w:rsidR="00A4609E" w:rsidRPr="00BE3DDF">
        <w:t>5</w:t>
      </w:r>
      <w:r w:rsidR="00CF31D7" w:rsidRPr="00BE3DDF">
        <w:t>(</w:t>
      </w:r>
      <w:r w:rsidR="00A4609E" w:rsidRPr="00BE3DDF">
        <w:t>beş</w:t>
      </w:r>
      <w:r w:rsidR="00CF31D7" w:rsidRPr="00BE3DDF">
        <w:t>) yaşında,</w:t>
      </w:r>
      <w:r w:rsidR="00B055B4" w:rsidRPr="00BE3DDF">
        <w:t xml:space="preserve"> </w:t>
      </w:r>
      <w:r w:rsidR="003106C9" w:rsidRPr="00BE3DDF">
        <w:t>marka, model ve türü Yüklenici tarafından belirlenecek ve görevin</w:t>
      </w:r>
      <w:r w:rsidR="00B055B4" w:rsidRPr="00BE3DDF">
        <w:t xml:space="preserve"> her türlü zemin ve hava koşullarında</w:t>
      </w:r>
      <w:r w:rsidR="003106C9" w:rsidRPr="00BE3DDF">
        <w:t xml:space="preserve"> aksatılmadan yürütülmesi</w:t>
      </w:r>
      <w:r w:rsidR="00B055B4" w:rsidRPr="00BE3DDF">
        <w:t xml:space="preserve"> </w:t>
      </w:r>
      <w:r w:rsidR="003106C9" w:rsidRPr="00BE3DDF">
        <w:t>temin edebilecek, amacına uygun araç ile sağlanması</w:t>
      </w:r>
      <w:r w:rsidR="00EF6178" w:rsidRPr="00BE3DDF">
        <w:t xml:space="preserve"> </w:t>
      </w:r>
      <w:r w:rsidR="00840F24" w:rsidRPr="00BE3DDF">
        <w:t>ve</w:t>
      </w:r>
      <w:r w:rsidR="00EF6178" w:rsidRPr="00BE3DDF">
        <w:t xml:space="preserve"> aracın sürekli faal olması</w:t>
      </w:r>
      <w:r w:rsidR="00840F24" w:rsidRPr="00BE3DDF">
        <w:t xml:space="preserve">, arıza durumunda </w:t>
      </w:r>
      <w:r w:rsidR="00EF6178" w:rsidRPr="00BE3DDF">
        <w:t>ikamesini</w:t>
      </w:r>
      <w:r w:rsidR="00E169C7" w:rsidRPr="00BE3DDF">
        <w:t xml:space="preserve">n en kısa sürede </w:t>
      </w:r>
      <w:r w:rsidR="00EF6178" w:rsidRPr="00BE3DDF">
        <w:t xml:space="preserve">temini </w:t>
      </w:r>
      <w:r w:rsidR="003106C9" w:rsidRPr="00BE3DDF">
        <w:t>Yükleniciye aittir.</w:t>
      </w:r>
      <w:r w:rsidR="00EF6178" w:rsidRPr="00BE3DDF">
        <w:t xml:space="preserve"> </w:t>
      </w:r>
    </w:p>
    <w:p w14:paraId="1978F0FC" w14:textId="77777777" w:rsidR="009D794D" w:rsidRPr="00426CFF" w:rsidRDefault="009D794D" w:rsidP="004A3716">
      <w:pPr>
        <w:jc w:val="both"/>
      </w:pPr>
    </w:p>
    <w:p w14:paraId="4288F669" w14:textId="482A21AD" w:rsidR="003106C9" w:rsidRPr="00426CFF" w:rsidRDefault="44469C27" w:rsidP="004A3716">
      <w:pPr>
        <w:ind w:firstLine="709"/>
        <w:jc w:val="both"/>
      </w:pPr>
      <w:r w:rsidRPr="00426CFF">
        <w:t>*</w:t>
      </w:r>
      <w:r w:rsidR="003106C9" w:rsidRPr="00426CFF">
        <w:t xml:space="preserve"> Yüklenici tarafından karşılanan araç ile EK-A da </w:t>
      </w:r>
      <w:r w:rsidR="00E42E6A" w:rsidRPr="00426CFF">
        <w:t xml:space="preserve">Çevre Yolu kilometre olarak </w:t>
      </w:r>
      <w:r w:rsidR="003106C9" w:rsidRPr="00426CFF">
        <w:t>belirtilen ilgili Havalimanına ait kilometre yol kat edilerek, Başmüdürlüğün/Müdürlüğün belirlediği</w:t>
      </w:r>
      <w:r w:rsidR="00CE781E" w:rsidRPr="00426CFF">
        <w:t xml:space="preserve"> güzergâh dâhilinde</w:t>
      </w:r>
      <w:r w:rsidR="003106C9" w:rsidRPr="00426CFF">
        <w:t>, 24 saati kapsayan 1 gün içerisinde toplam 8 kez olmak üzere Havalimanı devriye hizmeti verilecektir. Yüklenicinin, personel nöbet değişimlerini ve ilave olarak personelinin sosyal/fiziksel ihtiyaçlarını karşılaması, personelini kontrol etmesi vb. gibi durumlarda yapacağı ulaşım giderlerine ilişkin herhangi bir sorumluluk DHMİ’ye yüklenemez.</w:t>
      </w:r>
    </w:p>
    <w:p w14:paraId="2E45F695" w14:textId="4D3D44E5" w:rsidR="009D794D" w:rsidRPr="00426CFF" w:rsidRDefault="009D794D" w:rsidP="004A3716">
      <w:pPr>
        <w:ind w:firstLine="709"/>
        <w:jc w:val="both"/>
      </w:pPr>
      <w:r w:rsidRPr="00426CFF">
        <w:t xml:space="preserve"> </w:t>
      </w:r>
    </w:p>
    <w:p w14:paraId="55FEF6F7" w14:textId="200C3ED8" w:rsidR="009D794D" w:rsidRPr="00426CFF" w:rsidRDefault="44469C27" w:rsidP="004A3716">
      <w:pPr>
        <w:ind w:firstLine="709"/>
        <w:jc w:val="both"/>
      </w:pPr>
      <w:r w:rsidRPr="00426CFF">
        <w:t>*</w:t>
      </w:r>
      <w:r w:rsidRPr="00426CFF">
        <w:rPr>
          <w:color w:val="FF0000"/>
        </w:rPr>
        <w:t xml:space="preserve"> </w:t>
      </w:r>
      <w:r w:rsidRPr="00426CFF">
        <w:t>Yüklenicinin PAT sahalarında hizmet yapmak üzere tahsis ettiği araca</w:t>
      </w:r>
      <w:r w:rsidR="005C3E04" w:rsidRPr="00426CFF">
        <w:t xml:space="preserve"> DHMİ Genel Müdürlüğü tarafından her yıl güncellenen ve DHMİ internet sitesinde yayımlanan ücret tarifesinde belirtilen bedeller doğrultusunda</w:t>
      </w:r>
      <w:r w:rsidRPr="00426CFF">
        <w:t xml:space="preserve"> “Araç Özel Plakası</w:t>
      </w:r>
      <w:r w:rsidRPr="00426CFF">
        <w:rPr>
          <w:b/>
          <w:bCs/>
        </w:rPr>
        <w:t xml:space="preserve">” </w:t>
      </w:r>
      <w:r w:rsidRPr="00426CFF">
        <w:t xml:space="preserve">temin edecek olup, Aracı kullanacak olan Özel Güvenlik Personellerine ise eğitimlerini </w:t>
      </w:r>
      <w:r w:rsidR="00A74BD9" w:rsidRPr="00426CFF">
        <w:t>aldırarak “</w:t>
      </w:r>
      <w:r w:rsidRPr="00426CFF">
        <w:t xml:space="preserve">PAT Sahalarında Araç Kullanma Belgesi” ni temin etmek yüklenici sorumluluğundadır. </w:t>
      </w:r>
    </w:p>
    <w:p w14:paraId="7BF52C0D" w14:textId="77777777" w:rsidR="009D794D" w:rsidRPr="00426CFF" w:rsidRDefault="009D794D" w:rsidP="004A3716">
      <w:pPr>
        <w:tabs>
          <w:tab w:val="left" w:pos="1710"/>
        </w:tabs>
        <w:ind w:firstLine="709"/>
        <w:jc w:val="both"/>
      </w:pPr>
      <w:r w:rsidRPr="00426CFF">
        <w:tab/>
      </w:r>
    </w:p>
    <w:p w14:paraId="32609B1D" w14:textId="6C7F214C" w:rsidR="004A5DE8" w:rsidRPr="00426CFF" w:rsidRDefault="009D794D" w:rsidP="004A5DE8">
      <w:pPr>
        <w:jc w:val="both"/>
      </w:pPr>
      <w:r w:rsidRPr="00426CFF">
        <w:tab/>
        <w:t xml:space="preserve">* </w:t>
      </w:r>
      <w:r w:rsidR="004A5DE8" w:rsidRPr="00426CFF">
        <w:t xml:space="preserve">Yüklenici çalıştırdığı Güvenlik personeline, DHMİ Genel Müdürlüğü tarafından her yıl güncellenen ve DHMİ internet sitesinde yayımlanan ücret tarifesinde belirtilen bedeller doğrultusunda, </w:t>
      </w:r>
      <w:r w:rsidR="007C316B" w:rsidRPr="00426CFF">
        <w:t xml:space="preserve">tüm personele </w:t>
      </w:r>
      <w:r w:rsidR="004A5DE8" w:rsidRPr="00426CFF">
        <w:t xml:space="preserve">Havalimanı Giriş Kartını, </w:t>
      </w:r>
      <w:r w:rsidR="007C316B" w:rsidRPr="00426CFF">
        <w:t xml:space="preserve">EK-A da belirtilen ehliyetli personel sayısı kadar </w:t>
      </w:r>
      <w:r w:rsidR="004A5DE8" w:rsidRPr="00426CFF">
        <w:t xml:space="preserve">PAT Sahalarında Araç Kullanma Belgesini ve tahsis ettiği araca “Apron Araç Özel </w:t>
      </w:r>
      <w:r w:rsidR="00A74BD9" w:rsidRPr="00426CFF">
        <w:t>Plakası</w:t>
      </w:r>
      <w:r w:rsidR="00A74BD9" w:rsidRPr="00426CFF">
        <w:rPr>
          <w:b/>
          <w:bCs/>
        </w:rPr>
        <w:t xml:space="preserve">” </w:t>
      </w:r>
      <w:r w:rsidR="00A74BD9" w:rsidRPr="00426CFF">
        <w:t>temin</w:t>
      </w:r>
      <w:r w:rsidR="00922DD7" w:rsidRPr="00426CFF">
        <w:t xml:space="preserve"> etmek</w:t>
      </w:r>
      <w:r w:rsidR="004A5DE8" w:rsidRPr="00426CFF">
        <w:t xml:space="preserve"> </w:t>
      </w:r>
      <w:r w:rsidR="00922DD7" w:rsidRPr="00426CFF">
        <w:t xml:space="preserve">ve sözleşme yıllarında yenilemekle </w:t>
      </w:r>
      <w:r w:rsidR="004A5DE8" w:rsidRPr="00426CFF">
        <w:t>yükümlüdür.</w:t>
      </w:r>
    </w:p>
    <w:p w14:paraId="4E7DD613" w14:textId="42B4EFCE" w:rsidR="009D794D" w:rsidRPr="00426CFF" w:rsidRDefault="009D794D" w:rsidP="00DA298A">
      <w:pPr>
        <w:jc w:val="both"/>
      </w:pPr>
    </w:p>
    <w:p w14:paraId="553B8EB9" w14:textId="57086D3E" w:rsidR="004A5DE8" w:rsidRPr="00426CFF" w:rsidRDefault="44469C27" w:rsidP="004A5DE8">
      <w:pPr>
        <w:jc w:val="both"/>
      </w:pPr>
      <w:r w:rsidRPr="00426CFF">
        <w:rPr>
          <w:b/>
          <w:bCs/>
        </w:rPr>
        <w:t xml:space="preserve">10.5. </w:t>
      </w:r>
      <w:r w:rsidR="004A5DE8" w:rsidRPr="00426CFF">
        <w:t xml:space="preserve">Yüklenici, çalıştırdığı </w:t>
      </w:r>
      <w:r w:rsidR="00251403" w:rsidRPr="00426CFF">
        <w:t>Özel Güvenlik Görevlisi</w:t>
      </w:r>
      <w:r w:rsidR="004A5DE8" w:rsidRPr="00426CFF">
        <w:t xml:space="preserve">nin can güvenliğini sağlamak zorundadır. </w:t>
      </w:r>
      <w:r w:rsidR="00250C2D" w:rsidRPr="00426CFF">
        <w:t>Can güvenliğini tehlikeye sokabilecek elektrik kabloları, ağır yük, silah kullanımı ve doldur boşalt noktaları, yoğun araç trafiği, yer seviyesinden yüksek yerler, vb.</w:t>
      </w:r>
      <w:r w:rsidR="004A5DE8" w:rsidRPr="00426CFF">
        <w:t xml:space="preserve"> konularda</w:t>
      </w:r>
      <w:r w:rsidR="00DF0445" w:rsidRPr="00426CFF">
        <w:t xml:space="preserve"> personelini bilgilendirecek ve bireysel iş sözleşmesinde muvafakatini alacaktır. </w:t>
      </w:r>
      <w:r w:rsidR="00250C2D" w:rsidRPr="00426CFF">
        <w:t>Belirtilen konularda</w:t>
      </w:r>
      <w:r w:rsidR="00DF0445" w:rsidRPr="00426CFF">
        <w:t xml:space="preserve"> DHMİ</w:t>
      </w:r>
      <w:r w:rsidR="002435FB">
        <w:t xml:space="preserve"> Genel Müdürlüğü,</w:t>
      </w:r>
      <w:r w:rsidR="00DF0445" w:rsidRPr="00426CFF">
        <w:t xml:space="preserve"> </w:t>
      </w:r>
      <w:r w:rsidR="004A5DE8" w:rsidRPr="00426CFF">
        <w:rPr>
          <w:noProof/>
        </w:rPr>
        <w:t>Havalimanı Başmüdür</w:t>
      </w:r>
      <w:r w:rsidR="004A5DE8" w:rsidRPr="00426CFF">
        <w:t>lüğü</w:t>
      </w:r>
      <w:r w:rsidR="00DF0445" w:rsidRPr="00426CFF">
        <w:t xml:space="preserve"> </w:t>
      </w:r>
      <w:r w:rsidR="004A5DE8" w:rsidRPr="00426CFF">
        <w:t xml:space="preserve">/Müdürlüğünün hiçbir sorumluluğu yoktur. </w:t>
      </w:r>
    </w:p>
    <w:p w14:paraId="367F6DC0" w14:textId="77777777" w:rsidR="004A5DE8" w:rsidRPr="00426CFF" w:rsidRDefault="004A5DE8" w:rsidP="00DA298A">
      <w:pPr>
        <w:jc w:val="both"/>
        <w:rPr>
          <w:b/>
          <w:bCs/>
        </w:rPr>
      </w:pPr>
    </w:p>
    <w:p w14:paraId="66E6A9C5" w14:textId="425D6B5F" w:rsidR="009D794D" w:rsidRPr="00426CFF" w:rsidRDefault="44469C27" w:rsidP="00DA298A">
      <w:pPr>
        <w:jc w:val="both"/>
      </w:pPr>
      <w:r w:rsidRPr="00426CFF">
        <w:rPr>
          <w:b/>
          <w:bCs/>
        </w:rPr>
        <w:t xml:space="preserve">10.6. </w:t>
      </w:r>
      <w:r w:rsidRPr="00426CFF">
        <w:t>Merkez</w:t>
      </w:r>
      <w:r w:rsidRPr="00426CFF">
        <w:rPr>
          <w:b/>
          <w:bCs/>
        </w:rPr>
        <w:t xml:space="preserve">, </w:t>
      </w:r>
      <w:r w:rsidRPr="00426CFF">
        <w:rPr>
          <w:noProof/>
        </w:rPr>
        <w:t xml:space="preserve">Havalimanı Başmüdürlüğü/Müdürlüğü </w:t>
      </w:r>
      <w:r w:rsidRPr="00426CFF">
        <w:t>tarafından kendisine sağlam olarak teslim edilen her türlü demirbaş malzemeleri</w:t>
      </w:r>
      <w:r w:rsidR="00D32137" w:rsidRPr="00426CFF">
        <w:t xml:space="preserve">, </w:t>
      </w:r>
      <w:r w:rsidRPr="00426CFF">
        <w:t>sözleşme süresi sonunda sağlam olarak aynen teslim edecektir. Teslim edilen demirbaş malzemelerin mevzuata uygun olarak kullanılmaması, muhafaza edilmemesi ve kullanım esnasında oluşabilecek her türlü maddi zararlar Yüklenici tarafından karşılanacaktır.</w:t>
      </w:r>
    </w:p>
    <w:p w14:paraId="0B46231D" w14:textId="77777777" w:rsidR="00CC1877" w:rsidRPr="00426CFF" w:rsidRDefault="00CC1877" w:rsidP="00DA298A">
      <w:pPr>
        <w:tabs>
          <w:tab w:val="num" w:pos="720"/>
        </w:tabs>
        <w:jc w:val="both"/>
        <w:rPr>
          <w:b/>
          <w:bCs/>
        </w:rPr>
      </w:pPr>
    </w:p>
    <w:p w14:paraId="4D3AC8B4" w14:textId="63BF22F3" w:rsidR="009D794D" w:rsidRPr="00426CFF" w:rsidRDefault="44469C27" w:rsidP="00DA298A">
      <w:pPr>
        <w:tabs>
          <w:tab w:val="num" w:pos="720"/>
        </w:tabs>
        <w:jc w:val="both"/>
      </w:pPr>
      <w:r w:rsidRPr="00426CFF">
        <w:rPr>
          <w:b/>
          <w:bCs/>
        </w:rPr>
        <w:t xml:space="preserve">10.7. </w:t>
      </w:r>
      <w:r w:rsidRPr="00426CFF">
        <w:t>Merkez</w:t>
      </w:r>
      <w:r w:rsidRPr="00426CFF">
        <w:rPr>
          <w:b/>
          <w:bCs/>
        </w:rPr>
        <w:t xml:space="preserve">, </w:t>
      </w:r>
      <w:r w:rsidRPr="00426CFF">
        <w:rPr>
          <w:noProof/>
        </w:rPr>
        <w:t>Havalimanı Başmüdür</w:t>
      </w:r>
      <w:r w:rsidRPr="00426CFF">
        <w:t xml:space="preserve">lüğü/Müdürlüğünün talimatları doğrultusunda, çalışma yer ve saat değişikliğinin yazılı bildirilmesi durumunda </w:t>
      </w:r>
      <w:r w:rsidR="00251403" w:rsidRPr="00426CFF">
        <w:t>Özel Güvenlik Görevlisi</w:t>
      </w:r>
      <w:r w:rsidRPr="00426CFF">
        <w:t>nin yeni görev yerinde ve bildirilen saatte hazır bulundurulmasından Yüklenici sorumludur.</w:t>
      </w:r>
    </w:p>
    <w:p w14:paraId="3ABD1691" w14:textId="77777777" w:rsidR="004A5DE8" w:rsidRPr="00426CFF" w:rsidRDefault="44469C27" w:rsidP="004A5DE8">
      <w:pPr>
        <w:pStyle w:val="pa"/>
        <w:ind w:firstLine="0"/>
        <w:jc w:val="both"/>
      </w:pPr>
      <w:r w:rsidRPr="00426CFF">
        <w:rPr>
          <w:b/>
          <w:bCs/>
        </w:rPr>
        <w:t xml:space="preserve">10.8. </w:t>
      </w:r>
      <w:r w:rsidR="004A5DE8" w:rsidRPr="00426CFF">
        <w:t xml:space="preserve">Yüklenici, personelini, Kanunda belirtilen koruma ve güvenlik hizmetleri dışında başka bir işte çalıştırmayacaktır. Personel Yüklenicinin idari, büro, vb. işlerinde kullanılamaz. Ayrıca Yüklenici hizmetin yürütülmesinde Merkez, </w:t>
      </w:r>
      <w:r w:rsidR="004A5DE8" w:rsidRPr="00426CFF">
        <w:rPr>
          <w:noProof/>
        </w:rPr>
        <w:t xml:space="preserve">Havalimanı Başmüdürlüğü/Müdürlüğü </w:t>
      </w:r>
      <w:r w:rsidR="004A5DE8" w:rsidRPr="00426CFF">
        <w:t>yetkilileri ile muhatap olacaktır.</w:t>
      </w:r>
    </w:p>
    <w:p w14:paraId="1E58844D" w14:textId="1A8D904B" w:rsidR="004A5DE8" w:rsidRPr="00426CFF" w:rsidRDefault="44469C27" w:rsidP="004A5DE8">
      <w:pPr>
        <w:jc w:val="both"/>
      </w:pPr>
      <w:r w:rsidRPr="00426CFF">
        <w:rPr>
          <w:b/>
          <w:bCs/>
        </w:rPr>
        <w:t xml:space="preserve">10.9. </w:t>
      </w:r>
      <w:r w:rsidR="004A5DE8" w:rsidRPr="00426CFF">
        <w:t xml:space="preserve">Yüklenici, </w:t>
      </w:r>
      <w:r w:rsidR="00251403" w:rsidRPr="00426CFF">
        <w:t>Özel Güvenlik Görevlisi</w:t>
      </w:r>
      <w:r w:rsidR="004A5DE8" w:rsidRPr="00426CFF">
        <w:t xml:space="preserve">nin enerji tasarrufuna uymasını sağlayacak, görev mahallinde mevcut sabit tesisatın dışında ilave seyyar, elektrik ocakları, vb. aletler kullanılmasını önleyecek, yanıcı, parlayıcı ve patlayıcı maddeler bulundurmasına müsaade etmeyecektir. </w:t>
      </w:r>
    </w:p>
    <w:p w14:paraId="752737BA" w14:textId="77777777" w:rsidR="004A5DE8" w:rsidRPr="00426CFF" w:rsidRDefault="004A5DE8" w:rsidP="00C873F1">
      <w:pPr>
        <w:jc w:val="both"/>
        <w:rPr>
          <w:b/>
          <w:bCs/>
        </w:rPr>
      </w:pPr>
    </w:p>
    <w:p w14:paraId="4B6AF657" w14:textId="65BEF677" w:rsidR="009D794D" w:rsidRPr="00426CFF" w:rsidRDefault="44469C27" w:rsidP="00C873F1">
      <w:pPr>
        <w:jc w:val="both"/>
      </w:pPr>
      <w:r w:rsidRPr="00426CFF">
        <w:rPr>
          <w:b/>
          <w:bCs/>
        </w:rPr>
        <w:t xml:space="preserve">10.10. </w:t>
      </w:r>
      <w:r w:rsidRPr="00426CFF">
        <w:t>Yüklenici, DHMİ</w:t>
      </w:r>
      <w:r w:rsidR="004A5DE8" w:rsidRPr="00426CFF">
        <w:t>’nin</w:t>
      </w:r>
      <w:r w:rsidRPr="00426CFF">
        <w:t xml:space="preserve"> izni olmadan görev yaptığı mahaller ve </w:t>
      </w:r>
      <w:r w:rsidRPr="00426CFF">
        <w:rPr>
          <w:noProof/>
        </w:rPr>
        <w:t>buralardaki</w:t>
      </w:r>
      <w:r w:rsidRPr="00426CFF">
        <w:t xml:space="preserve"> görevleri ile ilgili olarak hiçbir şekilde basın yayın organlarına bilgi, beyanat ve ilan veremez, görev yerinde ve kullanımındaki mahallerde reklâm yapamaz. </w:t>
      </w:r>
    </w:p>
    <w:p w14:paraId="5FD9A4E0" w14:textId="77777777" w:rsidR="009D794D" w:rsidRPr="00426CFF" w:rsidRDefault="009D794D" w:rsidP="00C873F1">
      <w:pPr>
        <w:jc w:val="both"/>
        <w:rPr>
          <w:b/>
          <w:bCs/>
        </w:rPr>
      </w:pPr>
    </w:p>
    <w:p w14:paraId="1F49CEE2" w14:textId="4E0A7E34" w:rsidR="009D794D" w:rsidRPr="00426CFF" w:rsidRDefault="44469C27" w:rsidP="00C873F1">
      <w:pPr>
        <w:jc w:val="both"/>
      </w:pPr>
      <w:r w:rsidRPr="00426CFF">
        <w:rPr>
          <w:b/>
          <w:bCs/>
        </w:rPr>
        <w:t xml:space="preserve">10.11. </w:t>
      </w:r>
      <w:r w:rsidRPr="00426CFF">
        <w:t xml:space="preserve">Yüklenici, Merkez, </w:t>
      </w:r>
      <w:r w:rsidRPr="00426CFF">
        <w:rPr>
          <w:noProof/>
        </w:rPr>
        <w:t>Havalimanı</w:t>
      </w:r>
      <w:r w:rsidRPr="00426CFF">
        <w:t xml:space="preserve"> ve SSY İstasyonlarında istihdam ettiği personelinin bu şartnamenin 9’uncu maddesindeki kurallara uymasını temin etmekle yükümlüdür. Yüklenici, istihdam ettiği </w:t>
      </w:r>
      <w:r w:rsidR="00251403" w:rsidRPr="00426CFF">
        <w:t>Özel Güvenlik Görevlisi</w:t>
      </w:r>
      <w:r w:rsidRPr="00426CFF">
        <w:t>nin gerek iş mahallinde sebep olduğu zararlardan dolayı ve gerekse Genel Müdürlük Hizmet Binası ve Havalimanının diğer mahallerinde sebep oldukları zararlardan ve üçüncü kişilere verdikleri zarardan dolayı sorumludur. Personelinin sebep olduğu her türlü zarar nedeni ile DHMİ’</w:t>
      </w:r>
      <w:r w:rsidR="009E1BB0" w:rsidRPr="00426CFF">
        <w:t>y</w:t>
      </w:r>
      <w:r w:rsidRPr="00426CFF">
        <w:t xml:space="preserve">e herhangi bir sorumluluk yükleyemez. </w:t>
      </w:r>
    </w:p>
    <w:p w14:paraId="102F9035" w14:textId="77777777" w:rsidR="009D794D" w:rsidRPr="00426CFF" w:rsidRDefault="009D794D" w:rsidP="00DA298A">
      <w:pPr>
        <w:jc w:val="both"/>
      </w:pPr>
    </w:p>
    <w:p w14:paraId="2B4DD370" w14:textId="64EF0E6C" w:rsidR="009D794D" w:rsidRPr="00426CFF" w:rsidRDefault="44469C27" w:rsidP="00DA298A">
      <w:pPr>
        <w:jc w:val="both"/>
      </w:pPr>
      <w:r w:rsidRPr="00426CFF">
        <w:rPr>
          <w:b/>
          <w:bCs/>
        </w:rPr>
        <w:t xml:space="preserve">10.12. </w:t>
      </w:r>
      <w:r w:rsidRPr="00426CFF">
        <w:t>Yüklenici, Merkez/</w:t>
      </w:r>
      <w:r w:rsidRPr="00426CFF">
        <w:rPr>
          <w:noProof/>
        </w:rPr>
        <w:t xml:space="preserve">Havalimanı ve </w:t>
      </w:r>
      <w:r w:rsidRPr="00426CFF">
        <w:t xml:space="preserve">SSY İstasyonu sınırları içerisinde; </w:t>
      </w:r>
      <w:r w:rsidR="00DB4219" w:rsidRPr="00426CFF">
        <w:t>Erkek</w:t>
      </w:r>
      <w:r w:rsidRPr="00426CFF">
        <w:t>/</w:t>
      </w:r>
      <w:r w:rsidR="00DB4219" w:rsidRPr="00426CFF">
        <w:t>Kadın</w:t>
      </w:r>
      <w:r w:rsidRPr="00426CFF">
        <w:t xml:space="preserve"> Özel Güvenlik personel sayısı, görev yerleri ile görev mahallerindeki çalışma esaslarını, Kanunlardan doğan (5188 Sayılı Kanun ve alt düzenlemeleri ile ECAC, ICAO, MSHGP, EADUK kararlarında belirtilen) değişiklikler ile İl Özel Güvenlik Komisyon Kararları, Mülki İdare Amirinin ve Havalimanı Güvenlik Komisyon Kararları doğrultusunda Merkez/Havalimanı Başmüdürlüğü/Müdürlüğü tarafından bildirilecek Güvenlik ile ilgili değişiklikleri yerine getirmekle yükümlüdür.</w:t>
      </w:r>
    </w:p>
    <w:p w14:paraId="10083441" w14:textId="77777777" w:rsidR="009D794D" w:rsidRPr="00426CFF" w:rsidRDefault="009D794D" w:rsidP="00DA298A">
      <w:pPr>
        <w:jc w:val="both"/>
        <w:rPr>
          <w:b/>
          <w:bCs/>
        </w:rPr>
      </w:pPr>
    </w:p>
    <w:p w14:paraId="636003E2" w14:textId="65AA7190" w:rsidR="009D794D" w:rsidRPr="00426CFF" w:rsidRDefault="44469C27" w:rsidP="00DA298A">
      <w:pPr>
        <w:jc w:val="both"/>
      </w:pPr>
      <w:r w:rsidRPr="00426CFF">
        <w:rPr>
          <w:b/>
          <w:bCs/>
        </w:rPr>
        <w:t xml:space="preserve">10.13. </w:t>
      </w:r>
      <w:r w:rsidRPr="00426CFF">
        <w:t xml:space="preserve">Yüklenici, görev yapacak tüm personelin listesini ve her personel için aşağıda istenilen belgeleri bir dosya halinde işe başlama tarihinden önce Merkez, </w:t>
      </w:r>
      <w:r w:rsidRPr="00426CFF">
        <w:rPr>
          <w:noProof/>
        </w:rPr>
        <w:t xml:space="preserve">Havalimanı Başmüdürlüğü/Müdürlüğü </w:t>
      </w:r>
      <w:r w:rsidRPr="00426CFF">
        <w:t xml:space="preserve">yetkililerine teslim edecektir. </w:t>
      </w:r>
    </w:p>
    <w:p w14:paraId="56D38EDB" w14:textId="642D4F94" w:rsidR="009C16CF" w:rsidRPr="00426CFF" w:rsidRDefault="009C16CF" w:rsidP="00DA298A">
      <w:pPr>
        <w:jc w:val="both"/>
      </w:pPr>
    </w:p>
    <w:p w14:paraId="75EABBDF" w14:textId="28A99328" w:rsidR="009D794D" w:rsidRPr="00426CFF" w:rsidRDefault="009D794D" w:rsidP="00BA78DF">
      <w:pPr>
        <w:tabs>
          <w:tab w:val="num" w:pos="600"/>
          <w:tab w:val="left" w:pos="1080"/>
        </w:tabs>
        <w:spacing w:line="360" w:lineRule="auto"/>
        <w:jc w:val="both"/>
      </w:pPr>
      <w:r w:rsidRPr="00426CFF">
        <w:rPr>
          <w:b/>
          <w:bCs/>
        </w:rPr>
        <w:tab/>
        <w:t xml:space="preserve">* </w:t>
      </w:r>
      <w:r w:rsidRPr="00426CFF">
        <w:t xml:space="preserve"> </w:t>
      </w:r>
      <w:r w:rsidRPr="00426CFF">
        <w:rPr>
          <w:b/>
          <w:bCs/>
        </w:rPr>
        <w:tab/>
      </w:r>
      <w:r w:rsidRPr="00426CFF">
        <w:t xml:space="preserve">Nüfus </w:t>
      </w:r>
      <w:r w:rsidR="00250C2D" w:rsidRPr="00426CFF">
        <w:t>Cüzdan sureti. (T.C. Kimlik Numaralı</w:t>
      </w:r>
      <w:r w:rsidRPr="00426CFF">
        <w:t xml:space="preserve">) </w:t>
      </w:r>
    </w:p>
    <w:p w14:paraId="42E54BAD" w14:textId="3EDBC7B4" w:rsidR="009D794D" w:rsidRPr="00426CFF" w:rsidRDefault="009D794D" w:rsidP="00BA78DF">
      <w:pPr>
        <w:tabs>
          <w:tab w:val="num" w:pos="600"/>
          <w:tab w:val="left" w:pos="1080"/>
        </w:tabs>
        <w:spacing w:line="360" w:lineRule="auto"/>
        <w:ind w:left="705" w:hanging="480"/>
        <w:jc w:val="both"/>
        <w:rPr>
          <w:b/>
          <w:bCs/>
        </w:rPr>
      </w:pPr>
      <w:r w:rsidRPr="00426CFF">
        <w:rPr>
          <w:b/>
          <w:bCs/>
        </w:rPr>
        <w:tab/>
        <w:t xml:space="preserve">* </w:t>
      </w:r>
      <w:r w:rsidRPr="00426CFF">
        <w:t xml:space="preserve"> </w:t>
      </w:r>
      <w:r w:rsidRPr="00426CFF">
        <w:rPr>
          <w:b/>
          <w:bCs/>
        </w:rPr>
        <w:tab/>
      </w:r>
      <w:r w:rsidR="00DA27FB" w:rsidRPr="00426CFF">
        <w:t>İkametgâh Senedi.</w:t>
      </w:r>
    </w:p>
    <w:p w14:paraId="28B073FD" w14:textId="3C309BE2" w:rsidR="009D794D" w:rsidRPr="00426CFF" w:rsidRDefault="009D794D" w:rsidP="00BA78DF">
      <w:pPr>
        <w:tabs>
          <w:tab w:val="num" w:pos="600"/>
          <w:tab w:val="left" w:pos="1080"/>
        </w:tabs>
        <w:spacing w:line="360" w:lineRule="auto"/>
        <w:ind w:left="705" w:hanging="465"/>
        <w:jc w:val="both"/>
      </w:pPr>
      <w:r w:rsidRPr="00426CFF">
        <w:tab/>
      </w:r>
      <w:r w:rsidRPr="00426CFF">
        <w:rPr>
          <w:b/>
          <w:bCs/>
        </w:rPr>
        <w:t xml:space="preserve">* </w:t>
      </w:r>
      <w:r w:rsidRPr="00426CFF">
        <w:t xml:space="preserve"> </w:t>
      </w:r>
      <w:r w:rsidRPr="00426CFF">
        <w:tab/>
        <w:t>Sabıka Kaydına dair Savcılık Belgesi. (Sözleşme tarihinden önceki son bir ay içerisinde</w:t>
      </w:r>
      <w:r w:rsidRPr="00426CFF">
        <w:rPr>
          <w:b/>
          <w:bCs/>
        </w:rPr>
        <w:tab/>
      </w:r>
      <w:r w:rsidRPr="00426CFF">
        <w:rPr>
          <w:b/>
          <w:bCs/>
        </w:rPr>
        <w:tab/>
      </w:r>
      <w:r w:rsidRPr="00426CFF">
        <w:t>alınmış olmak zorundadır.)</w:t>
      </w:r>
    </w:p>
    <w:p w14:paraId="1FD2320D" w14:textId="157BDBEB" w:rsidR="009D794D" w:rsidRPr="00426CFF" w:rsidRDefault="009D794D" w:rsidP="00BA78DF">
      <w:pPr>
        <w:tabs>
          <w:tab w:val="num" w:pos="600"/>
          <w:tab w:val="left" w:pos="1080"/>
        </w:tabs>
        <w:spacing w:line="360" w:lineRule="auto"/>
        <w:ind w:left="705" w:hanging="480"/>
        <w:jc w:val="both"/>
      </w:pPr>
      <w:r w:rsidRPr="00426CFF">
        <w:rPr>
          <w:b/>
          <w:bCs/>
        </w:rPr>
        <w:tab/>
        <w:t xml:space="preserve">* </w:t>
      </w:r>
      <w:r w:rsidRPr="00426CFF">
        <w:t xml:space="preserve"> </w:t>
      </w:r>
      <w:r w:rsidRPr="00426CFF">
        <w:tab/>
        <w:t>Diploma Sureti. (Aslını belgelemek kaydıyla)</w:t>
      </w:r>
    </w:p>
    <w:p w14:paraId="11FBE5CF" w14:textId="2A4AE97C" w:rsidR="009D794D" w:rsidRPr="00426CFF" w:rsidRDefault="009D794D" w:rsidP="00BA78DF">
      <w:pPr>
        <w:tabs>
          <w:tab w:val="num" w:pos="600"/>
          <w:tab w:val="left" w:pos="1080"/>
        </w:tabs>
        <w:spacing w:line="360" w:lineRule="auto"/>
        <w:ind w:left="705" w:hanging="480"/>
        <w:jc w:val="both"/>
      </w:pPr>
      <w:r w:rsidRPr="00426CFF">
        <w:rPr>
          <w:b/>
          <w:bCs/>
        </w:rPr>
        <w:tab/>
        <w:t xml:space="preserve">* </w:t>
      </w:r>
      <w:r w:rsidRPr="00426CFF">
        <w:tab/>
      </w:r>
      <w:r w:rsidR="00E57E31" w:rsidRPr="00426CFF">
        <w:t>Proje Sorumlusu</w:t>
      </w:r>
      <w:r w:rsidRPr="00426CFF">
        <w:t xml:space="preserve"> statüsündeki personelin öz geçmişi, </w:t>
      </w:r>
      <w:r w:rsidR="00DB4219" w:rsidRPr="00426CFF">
        <w:t xml:space="preserve">en az ön lisans </w:t>
      </w:r>
      <w:r w:rsidRPr="00426CFF">
        <w:t xml:space="preserve">mezuniyet belgesi, </w:t>
      </w:r>
    </w:p>
    <w:p w14:paraId="55A26A7C" w14:textId="31F8BECC" w:rsidR="00631845" w:rsidRPr="00426CFF" w:rsidRDefault="009D794D" w:rsidP="00BA78DF">
      <w:pPr>
        <w:tabs>
          <w:tab w:val="num" w:pos="600"/>
          <w:tab w:val="left" w:pos="1080"/>
        </w:tabs>
        <w:spacing w:line="360" w:lineRule="auto"/>
        <w:ind w:left="705" w:hanging="480"/>
        <w:jc w:val="both"/>
        <w:rPr>
          <w:color w:val="FF0000"/>
        </w:rPr>
      </w:pPr>
      <w:r w:rsidRPr="00426CFF">
        <w:rPr>
          <w:b/>
          <w:bCs/>
        </w:rPr>
        <w:tab/>
        <w:t xml:space="preserve">* </w:t>
      </w:r>
      <w:r w:rsidRPr="00426CFF">
        <w:t xml:space="preserve"> </w:t>
      </w:r>
      <w:r w:rsidRPr="00426CFF">
        <w:tab/>
        <w:t>Personel ile Yüklenici arasında imzalanan İş Sözleşmesi</w:t>
      </w:r>
      <w:r w:rsidR="00DC24D5" w:rsidRPr="00426CFF">
        <w:t xml:space="preserve">. </w:t>
      </w:r>
      <w:r w:rsidR="00631845" w:rsidRPr="00426CFF">
        <w:t>(Sözleşme/Şartnameye uygun Brüt ücreti ihtiva edecektir. Oranlar belirtilmiş olacaktır.</w:t>
      </w:r>
      <w:r w:rsidR="00DC24D5" w:rsidRPr="00426CFF">
        <w:t xml:space="preserve"> Özel Güvenlik Kimlik Kartı</w:t>
      </w:r>
      <w:r w:rsidR="005C00D3" w:rsidRPr="00426CFF">
        <w:t xml:space="preserve"> ücretinin,</w:t>
      </w:r>
      <w:r w:rsidR="00DC24D5" w:rsidRPr="00426CFF">
        <w:t xml:space="preserve"> </w:t>
      </w:r>
      <w:r w:rsidR="005C00D3" w:rsidRPr="00426CFF">
        <w:t xml:space="preserve">Özel Güvenlik </w:t>
      </w:r>
      <w:r w:rsidR="00DC24D5" w:rsidRPr="00426CFF">
        <w:t>Yenileme Eğitim ücretinin</w:t>
      </w:r>
      <w:r w:rsidR="00CD5796" w:rsidRPr="00426CFF">
        <w:t>,</w:t>
      </w:r>
      <w:r w:rsidR="00DC24D5" w:rsidRPr="00426CFF">
        <w:t xml:space="preserve"> </w:t>
      </w:r>
      <w:r w:rsidR="00CD5796" w:rsidRPr="00426CFF">
        <w:t xml:space="preserve">SHT-MED kapsamında sağlık raporu </w:t>
      </w:r>
      <w:r w:rsidR="00DC24D5" w:rsidRPr="00426CFF">
        <w:t>ve TPSS katılım ücretinin personel tarafından ödeneceği</w:t>
      </w:r>
      <w:r w:rsidR="005C00D3" w:rsidRPr="00426CFF">
        <w:t>ni</w:t>
      </w:r>
      <w:r w:rsidR="00DC24D5" w:rsidRPr="00426CFF">
        <w:t xml:space="preserve"> belirten madde ihtiva edecektir</w:t>
      </w:r>
      <w:r w:rsidR="002435FB" w:rsidRPr="00426CFF">
        <w:t>.)</w:t>
      </w:r>
      <w:r w:rsidR="00631845" w:rsidRPr="00426CFF">
        <w:t xml:space="preserve"> </w:t>
      </w:r>
    </w:p>
    <w:p w14:paraId="1C2BC618" w14:textId="6B23C0A5" w:rsidR="009D794D" w:rsidRPr="00426CFF" w:rsidRDefault="009D794D" w:rsidP="00BA78DF">
      <w:pPr>
        <w:tabs>
          <w:tab w:val="num" w:pos="600"/>
          <w:tab w:val="left" w:pos="1080"/>
        </w:tabs>
        <w:spacing w:line="360" w:lineRule="auto"/>
        <w:ind w:left="705" w:hanging="480"/>
        <w:jc w:val="both"/>
        <w:rPr>
          <w:b/>
          <w:bCs/>
        </w:rPr>
      </w:pPr>
      <w:r w:rsidRPr="00426CFF">
        <w:rPr>
          <w:b/>
          <w:bCs/>
        </w:rPr>
        <w:lastRenderedPageBreak/>
        <w:tab/>
        <w:t xml:space="preserve">* </w:t>
      </w:r>
      <w:r w:rsidRPr="00426CFF">
        <w:rPr>
          <w:b/>
          <w:bCs/>
        </w:rPr>
        <w:tab/>
      </w:r>
      <w:r w:rsidRPr="00426CFF">
        <w:t xml:space="preserve">Personelin, 6 Adet vesikalık fotoğrafı, sigorta numarası. </w:t>
      </w:r>
    </w:p>
    <w:p w14:paraId="57E2D3F5" w14:textId="0BE9BB17" w:rsidR="009D794D" w:rsidRPr="00426CFF" w:rsidRDefault="009D794D" w:rsidP="00BA78DF">
      <w:pPr>
        <w:tabs>
          <w:tab w:val="num" w:pos="600"/>
          <w:tab w:val="left" w:pos="1080"/>
        </w:tabs>
        <w:spacing w:line="360" w:lineRule="auto"/>
        <w:ind w:left="705" w:hanging="480"/>
        <w:jc w:val="both"/>
      </w:pPr>
      <w:r w:rsidRPr="00426CFF">
        <w:rPr>
          <w:b/>
          <w:bCs/>
        </w:rPr>
        <w:tab/>
        <w:t xml:space="preserve">* </w:t>
      </w:r>
      <w:r w:rsidRPr="00426CFF">
        <w:t xml:space="preserve"> </w:t>
      </w:r>
      <w:r w:rsidRPr="00426CFF">
        <w:rPr>
          <w:b/>
          <w:bCs/>
        </w:rPr>
        <w:tab/>
      </w:r>
      <w:r w:rsidR="00251403" w:rsidRPr="00426CFF">
        <w:t>Özel Güvenlik Görevlisi</w:t>
      </w:r>
      <w:r w:rsidRPr="00426CFF">
        <w:t xml:space="preserve"> olarak çalışacak tüm personelin “</w:t>
      </w:r>
      <w:r w:rsidRPr="00426CFF">
        <w:rPr>
          <w:b/>
          <w:u w:val="single"/>
        </w:rPr>
        <w:t>Silahlı</w:t>
      </w:r>
      <w:r w:rsidRPr="00426CFF">
        <w:t>” “Özel Güvenlik</w:t>
      </w:r>
    </w:p>
    <w:p w14:paraId="3FD6C58A" w14:textId="65289853" w:rsidR="009D794D" w:rsidRPr="00426CFF" w:rsidRDefault="009D794D" w:rsidP="00BA78DF">
      <w:pPr>
        <w:tabs>
          <w:tab w:val="num" w:pos="426"/>
        </w:tabs>
        <w:spacing w:line="360" w:lineRule="auto"/>
        <w:ind w:left="284" w:hanging="59"/>
        <w:jc w:val="both"/>
      </w:pPr>
      <w:r w:rsidRPr="00426CFF">
        <w:rPr>
          <w:b/>
          <w:bCs/>
        </w:rPr>
        <w:tab/>
      </w:r>
      <w:r w:rsidRPr="00426CFF">
        <w:t xml:space="preserve">Görevlisi Kimlik Kartı” nın sureti. </w:t>
      </w:r>
    </w:p>
    <w:p w14:paraId="6ACE9265" w14:textId="7BF13BB9" w:rsidR="009D794D" w:rsidRPr="00426CFF" w:rsidRDefault="009D794D" w:rsidP="00BA78DF">
      <w:pPr>
        <w:tabs>
          <w:tab w:val="num" w:pos="600"/>
          <w:tab w:val="left" w:pos="1080"/>
        </w:tabs>
        <w:spacing w:line="360" w:lineRule="auto"/>
        <w:ind w:left="705" w:hanging="480"/>
        <w:jc w:val="both"/>
      </w:pPr>
      <w:r w:rsidRPr="00426CFF">
        <w:rPr>
          <w:b/>
          <w:bCs/>
        </w:rPr>
        <w:tab/>
        <w:t>*</w:t>
      </w:r>
      <w:r w:rsidRPr="00426CFF">
        <w:rPr>
          <w:b/>
          <w:bCs/>
        </w:rPr>
        <w:tab/>
      </w:r>
      <w:r w:rsidRPr="00426CFF">
        <w:t>Ehliyetli personelin ehliyet fotokopileri.</w:t>
      </w:r>
    </w:p>
    <w:p w14:paraId="708D245C" w14:textId="407A9B96" w:rsidR="007C316B" w:rsidRPr="00426CFF" w:rsidRDefault="007C316B" w:rsidP="00BA78DF">
      <w:pPr>
        <w:tabs>
          <w:tab w:val="num" w:pos="600"/>
          <w:tab w:val="left" w:pos="1080"/>
        </w:tabs>
        <w:spacing w:line="360" w:lineRule="auto"/>
        <w:ind w:left="705" w:hanging="480"/>
        <w:jc w:val="both"/>
      </w:pPr>
      <w:r w:rsidRPr="00426CFF">
        <w:rPr>
          <w:b/>
          <w:bCs/>
        </w:rPr>
        <w:tab/>
        <w:t>*</w:t>
      </w:r>
      <w:r w:rsidRPr="00426CFF">
        <w:rPr>
          <w:b/>
          <w:bCs/>
        </w:rPr>
        <w:tab/>
      </w:r>
      <w:r w:rsidRPr="00426CFF">
        <w:t xml:space="preserve">Sağlık Raporu </w:t>
      </w:r>
      <w:r w:rsidR="008E32BB" w:rsidRPr="00426CFF">
        <w:t>(</w:t>
      </w:r>
      <w:r w:rsidR="00427705" w:rsidRPr="00426CFF">
        <w:t xml:space="preserve">Sözleşme dönemi içerisinde her yıl </w:t>
      </w:r>
      <w:r w:rsidRPr="00426CFF">
        <w:t>6</w:t>
      </w:r>
      <w:r w:rsidR="008E32BB" w:rsidRPr="00426CFF">
        <w:t>331 sayılı İşyeri S</w:t>
      </w:r>
      <w:r w:rsidR="004254F8" w:rsidRPr="00426CFF">
        <w:t xml:space="preserve">ağlığı ve Güvenliği </w:t>
      </w:r>
      <w:r w:rsidRPr="00426CFF">
        <w:t xml:space="preserve">Kanunu ile belirtildiği </w:t>
      </w:r>
      <w:r w:rsidR="008E32BB" w:rsidRPr="00426CFF">
        <w:t>şekilde</w:t>
      </w:r>
      <w:r w:rsidR="00427705" w:rsidRPr="00426CFF">
        <w:t xml:space="preserve"> yenilenecektir.</w:t>
      </w:r>
      <w:r w:rsidR="008E32BB" w:rsidRPr="00426CFF">
        <w:t>),</w:t>
      </w:r>
    </w:p>
    <w:p w14:paraId="3FD96E5E" w14:textId="19C6EE8C" w:rsidR="009D794D" w:rsidRPr="00426CFF" w:rsidRDefault="009D794D" w:rsidP="00DB4219">
      <w:pPr>
        <w:tabs>
          <w:tab w:val="num" w:pos="600"/>
          <w:tab w:val="left" w:pos="1080"/>
        </w:tabs>
        <w:spacing w:line="360" w:lineRule="auto"/>
        <w:ind w:left="705" w:hanging="480"/>
        <w:jc w:val="both"/>
      </w:pPr>
      <w:r w:rsidRPr="00426CFF">
        <w:rPr>
          <w:b/>
          <w:bCs/>
        </w:rPr>
        <w:tab/>
        <w:t xml:space="preserve">* </w:t>
      </w:r>
      <w:r w:rsidRPr="00426CFF">
        <w:t xml:space="preserve"> </w:t>
      </w:r>
      <w:r w:rsidRPr="00426CFF">
        <w:tab/>
        <w:t>Eğitim</w:t>
      </w:r>
      <w:r w:rsidR="002E1EB4" w:rsidRPr="00426CFF">
        <w:t>lerin t</w:t>
      </w:r>
      <w:r w:rsidRPr="00426CFF">
        <w:t>amamlanmasına müteakip eğitim sertifikası.</w:t>
      </w:r>
    </w:p>
    <w:p w14:paraId="03566464" w14:textId="77777777" w:rsidR="00CE781E" w:rsidRPr="00426CFF" w:rsidRDefault="00CE781E" w:rsidP="00DA298A">
      <w:pPr>
        <w:tabs>
          <w:tab w:val="num" w:pos="600"/>
          <w:tab w:val="left" w:pos="1080"/>
        </w:tabs>
        <w:ind w:left="705" w:hanging="480"/>
        <w:jc w:val="both"/>
        <w:rPr>
          <w:bCs/>
        </w:rPr>
      </w:pPr>
    </w:p>
    <w:p w14:paraId="491B7C2E" w14:textId="566392E5" w:rsidR="00631845" w:rsidRPr="00426CFF" w:rsidRDefault="44469C27" w:rsidP="00631845">
      <w:pPr>
        <w:tabs>
          <w:tab w:val="num" w:pos="600"/>
          <w:tab w:val="left" w:pos="1080"/>
        </w:tabs>
        <w:jc w:val="both"/>
      </w:pPr>
      <w:r w:rsidRPr="00426CFF">
        <w:rPr>
          <w:b/>
          <w:bCs/>
        </w:rPr>
        <w:t>10.14.</w:t>
      </w:r>
      <w:r w:rsidRPr="00426CFF">
        <w:t xml:space="preserve"> </w:t>
      </w:r>
      <w:r w:rsidR="00631845" w:rsidRPr="00426CFF">
        <w:t xml:space="preserve">Yüklenici, çalıştıracağı personele kendi çalışma alanı ile ilgili gerekli bilgileri/ifadeleri içeren Türkçe/İngilizce bir doküman hazırlayarak güvenlik personeline dağıtacak, gerekli eğitimleri şirket içi eğitim prosedürlerine göre verecek ve söz konusu eğitim sonuçlarını bir rapor halinde Merkez, </w:t>
      </w:r>
      <w:r w:rsidR="00631845" w:rsidRPr="00426CFF">
        <w:rPr>
          <w:noProof/>
        </w:rPr>
        <w:t>Havalimanı Başmüdür</w:t>
      </w:r>
      <w:r w:rsidR="00631845" w:rsidRPr="00426CFF">
        <w:t>lüğü/Müdürlüğüne sunacaktır.</w:t>
      </w:r>
    </w:p>
    <w:p w14:paraId="4507400C" w14:textId="77777777" w:rsidR="00CE781E" w:rsidRPr="00426CFF" w:rsidRDefault="00CE781E" w:rsidP="00631845">
      <w:pPr>
        <w:tabs>
          <w:tab w:val="num" w:pos="600"/>
          <w:tab w:val="left" w:pos="1080"/>
        </w:tabs>
        <w:jc w:val="both"/>
      </w:pPr>
    </w:p>
    <w:p w14:paraId="373D693E" w14:textId="4204591B" w:rsidR="009D794D" w:rsidRPr="00426CFF" w:rsidRDefault="44469C27" w:rsidP="00DA298A">
      <w:pPr>
        <w:jc w:val="both"/>
      </w:pPr>
      <w:r w:rsidRPr="00426CFF">
        <w:rPr>
          <w:b/>
          <w:bCs/>
        </w:rPr>
        <w:t>10.15.</w:t>
      </w:r>
      <w:r w:rsidRPr="00426CFF">
        <w:t xml:space="preserve"> Merkezde ve </w:t>
      </w:r>
      <w:r w:rsidRPr="00426CFF">
        <w:rPr>
          <w:noProof/>
        </w:rPr>
        <w:t>Havalimanında</w:t>
      </w:r>
      <w:r w:rsidRPr="00426CFF">
        <w:t xml:space="preserve"> yapılan </w:t>
      </w:r>
      <w:r w:rsidR="00D9274C" w:rsidRPr="00426CFF">
        <w:t>inceleme ve denetlemeler sonucu</w:t>
      </w:r>
      <w:r w:rsidR="00EA2AE3" w:rsidRPr="00426CFF">
        <w:t>,</w:t>
      </w:r>
      <w:r w:rsidR="00D9274C" w:rsidRPr="00426CFF">
        <w:t xml:space="preserve"> </w:t>
      </w:r>
      <w:r w:rsidR="00EA2AE3" w:rsidRPr="00426CFF">
        <w:t>eğitiminin</w:t>
      </w:r>
      <w:r w:rsidRPr="00426CFF">
        <w:t xml:space="preserve"> tekrarlanması gerekli görülen </w:t>
      </w:r>
      <w:r w:rsidR="00EA2AE3" w:rsidRPr="00426CFF">
        <w:t xml:space="preserve">ve ayrıca TPSS ve HGPS sınavlarında 2(iki) defa başarısız olan </w:t>
      </w:r>
      <w:r w:rsidR="00251403" w:rsidRPr="00426CFF">
        <w:t>Özel Güvenlik Görevlisi</w:t>
      </w:r>
      <w:r w:rsidRPr="00426CFF">
        <w:t xml:space="preserve">nin </w:t>
      </w:r>
      <w:r w:rsidR="00984E32" w:rsidRPr="00426CFF">
        <w:t xml:space="preserve">Sivil Havacılık Güvenliği Eğitim ve Sertifikasyon Talimatının (SHT-17.2) içeriğinde belirtilen </w:t>
      </w:r>
      <w:r w:rsidR="00E545EF" w:rsidRPr="00426CFF">
        <w:t xml:space="preserve">gerekli </w:t>
      </w:r>
      <w:r w:rsidRPr="00426CFF">
        <w:t xml:space="preserve">eğitimleri, en kısa süre içerisinde </w:t>
      </w:r>
      <w:r w:rsidR="00D9274C" w:rsidRPr="00426CFF">
        <w:t xml:space="preserve">sorumluluğu ve ücreti yüklenici firmaya ait olmak üzere yeniden </w:t>
      </w:r>
      <w:r w:rsidR="00984E32" w:rsidRPr="00426CFF">
        <w:t>aldırılır ve Eğitim Sertifikaları Havalimanı Başmüdürlüğü/Müdürlüğüne teslim edilerek SHGM tarafından düzenlenecek ilk TPSS/HGPS sınavına girmeleri sağlanacaktır.</w:t>
      </w:r>
      <w:r w:rsidRPr="00426CFF">
        <w:t xml:space="preserve"> Bir takvim yılı içerisinde </w:t>
      </w:r>
      <w:r w:rsidR="00B31849" w:rsidRPr="00426CFF">
        <w:t>ikiden</w:t>
      </w:r>
      <w:r w:rsidRPr="00426CFF">
        <w:t xml:space="preserve"> fazla inceleme, denetlemede ve t</w:t>
      </w:r>
      <w:r w:rsidR="00983B21" w:rsidRPr="00426CFF">
        <w:t xml:space="preserve">estte başarısız olan personel </w:t>
      </w:r>
      <w:r w:rsidR="00D77C13" w:rsidRPr="00426CFF">
        <w:t>ile eğitim ve sınavlara mazeretsiz olarak katılmayan personelin,</w:t>
      </w:r>
      <w:r w:rsidRPr="00426CFF">
        <w:t xml:space="preserve"> Yüklenici tarafından Merkezde ve Havalimanındaki işine son verilerek yerine şartnamede belirtilen şartlara haiz yeni personel görevlendirilecektir.</w:t>
      </w:r>
    </w:p>
    <w:p w14:paraId="0917E7BE" w14:textId="77777777" w:rsidR="005C00D3" w:rsidRPr="00426CFF" w:rsidRDefault="005C00D3" w:rsidP="00DA298A">
      <w:pPr>
        <w:jc w:val="both"/>
      </w:pPr>
    </w:p>
    <w:p w14:paraId="67A6B733" w14:textId="68C647AA" w:rsidR="002E3668" w:rsidRPr="00426CFF" w:rsidRDefault="44469C27" w:rsidP="005369EA">
      <w:pPr>
        <w:jc w:val="both"/>
      </w:pPr>
      <w:r w:rsidRPr="00426CFF">
        <w:rPr>
          <w:b/>
          <w:bCs/>
        </w:rPr>
        <w:t xml:space="preserve">10.16. </w:t>
      </w:r>
      <w:r w:rsidRPr="00426CFF">
        <w:t xml:space="preserve">Yüklenici EK-A’da </w:t>
      </w:r>
      <w:r w:rsidRPr="00426CFF">
        <w:rPr>
          <w:u w:val="single"/>
        </w:rPr>
        <w:t>en az</w:t>
      </w:r>
      <w:r w:rsidRPr="00426CFF">
        <w:t xml:space="preserve"> sayısı belirtilen </w:t>
      </w:r>
      <w:r w:rsidR="005A7C84">
        <w:t>kadın</w:t>
      </w:r>
      <w:r w:rsidRPr="00426CFF">
        <w:t xml:space="preserve"> personel</w:t>
      </w:r>
      <w:r w:rsidR="005C00D3" w:rsidRPr="00426CFF">
        <w:t xml:space="preserve"> ve ehliyetli personel</w:t>
      </w:r>
      <w:r w:rsidRPr="00426CFF">
        <w:t xml:space="preserve"> çalıştıracaktır. </w:t>
      </w:r>
    </w:p>
    <w:p w14:paraId="0CAFC284" w14:textId="0364EA85" w:rsidR="002E1EB4" w:rsidRPr="00426CFF" w:rsidRDefault="005C00D3" w:rsidP="002E3668">
      <w:pPr>
        <w:ind w:firstLine="709"/>
        <w:jc w:val="both"/>
      </w:pPr>
      <w:r w:rsidRPr="00426CFF">
        <w:t>*Ayrıca, (Y</w:t>
      </w:r>
      <w:r w:rsidR="44469C27" w:rsidRPr="00426CFF">
        <w:t xml:space="preserve">üklenici Teknik Şartnamenin 10.4. maddesinde belirtilen hizmetleri yerine getirmek için temin ettiği aracı kullanmaya uygun sürücü ehliyetine sahip olan) EK-A’da en az sayısı belirtilen Personeline </w:t>
      </w:r>
      <w:r w:rsidRPr="00426CFF">
        <w:t xml:space="preserve">Apron </w:t>
      </w:r>
      <w:r w:rsidR="44469C27" w:rsidRPr="00426CFF">
        <w:t>Araç Kullanma Belgesi aldıracaktır. Bu personeli Havalimanı Başmüdürlüğü/Müdürlüğünün tespit ettiği vardiyalarda görevlendirecektir.</w:t>
      </w:r>
    </w:p>
    <w:p w14:paraId="586B2BE8" w14:textId="77777777" w:rsidR="00CE781E" w:rsidRPr="00426CFF" w:rsidRDefault="00CE781E" w:rsidP="002E3668">
      <w:pPr>
        <w:ind w:firstLine="709"/>
        <w:jc w:val="both"/>
      </w:pPr>
    </w:p>
    <w:p w14:paraId="6E9EB3C3" w14:textId="08E03AF8" w:rsidR="009D794D" w:rsidRPr="00426CFF" w:rsidRDefault="44469C27" w:rsidP="00DA298A">
      <w:pPr>
        <w:jc w:val="both"/>
      </w:pPr>
      <w:r w:rsidRPr="00426CFF">
        <w:rPr>
          <w:b/>
          <w:bCs/>
        </w:rPr>
        <w:t>10.17.</w:t>
      </w:r>
      <w:r w:rsidRPr="00426CFF">
        <w:t xml:space="preserve"> Yüklenici tarafından, </w:t>
      </w:r>
      <w:r w:rsidR="00251403" w:rsidRPr="00426CFF">
        <w:t>Özel Güvenlik Görevlisi</w:t>
      </w:r>
      <w:r w:rsidRPr="00426CFF">
        <w:t xml:space="preserve">nin aylık çalışma planı ve listesi, vardiya ve isim bazında hazırlanarak </w:t>
      </w:r>
      <w:r w:rsidR="00ED2D52">
        <w:t xml:space="preserve">Merkez, </w:t>
      </w:r>
      <w:r w:rsidRPr="00426CFF">
        <w:rPr>
          <w:noProof/>
        </w:rPr>
        <w:t>Havalimanı</w:t>
      </w:r>
      <w:r w:rsidRPr="00426CFF">
        <w:t xml:space="preserve"> Başmüdürlüğü/Müdürlüğüne teslim edilecektir. Çalışma planları </w:t>
      </w:r>
      <w:r w:rsidRPr="00426CFF">
        <w:rPr>
          <w:noProof/>
        </w:rPr>
        <w:t>Havalimanı</w:t>
      </w:r>
      <w:r w:rsidRPr="00426CFF">
        <w:t xml:space="preserve"> Başmüdürlüğü/Müdürlüğünün uygun görüşü doğrultusunda yürürlüğe girecektir.</w:t>
      </w:r>
    </w:p>
    <w:p w14:paraId="6A433150" w14:textId="2EC7AAF2" w:rsidR="00FA3F8D" w:rsidRPr="00426CFF" w:rsidRDefault="00FA3F8D" w:rsidP="00DA298A">
      <w:pPr>
        <w:jc w:val="both"/>
      </w:pPr>
    </w:p>
    <w:p w14:paraId="50A44D16" w14:textId="6C147E34" w:rsidR="00F21787" w:rsidRDefault="44469C27" w:rsidP="00F21787">
      <w:pPr>
        <w:jc w:val="both"/>
        <w:rPr>
          <w:b/>
        </w:rPr>
      </w:pPr>
      <w:r w:rsidRPr="00426CFF">
        <w:rPr>
          <w:b/>
          <w:bCs/>
        </w:rPr>
        <w:t xml:space="preserve">10.18. </w:t>
      </w:r>
      <w:r w:rsidRPr="00426CFF">
        <w:rPr>
          <w:b/>
        </w:rPr>
        <w:t>Yüklenicinin görevlendireceği sorumlular;</w:t>
      </w:r>
    </w:p>
    <w:p w14:paraId="693A7C7C" w14:textId="77777777" w:rsidR="00031932" w:rsidRPr="00426CFF" w:rsidRDefault="00031932" w:rsidP="00F21787">
      <w:pPr>
        <w:jc w:val="both"/>
      </w:pPr>
    </w:p>
    <w:p w14:paraId="43617B3D" w14:textId="2A9F3918" w:rsidR="00631845" w:rsidRPr="00426CFF" w:rsidRDefault="00F21787" w:rsidP="005C00D3">
      <w:pPr>
        <w:ind w:firstLine="709"/>
        <w:jc w:val="both"/>
      </w:pPr>
      <w:r w:rsidRPr="00426CFF">
        <w:t>Yüklenici, gündüz mesai saatleri içerisinde 1 (</w:t>
      </w:r>
      <w:r w:rsidR="00A74BD9" w:rsidRPr="00426CFF">
        <w:t>bir) Proje</w:t>
      </w:r>
      <w:r w:rsidRPr="00426CFF">
        <w:t xml:space="preserve"> Sorumlusu</w:t>
      </w:r>
      <w:r w:rsidR="008554D8">
        <w:t xml:space="preserve"> ve her vardiyada 1(bir) Vardiya Sorumlusu</w:t>
      </w:r>
      <w:r w:rsidRPr="00426CFF">
        <w:t xml:space="preserve"> </w:t>
      </w:r>
      <w:r w:rsidR="008554D8">
        <w:t xml:space="preserve">ve Vardiya Sorumlusunun </w:t>
      </w:r>
      <w:r w:rsidR="00B72DDE" w:rsidRPr="00426CFF">
        <w:t xml:space="preserve">görevinin başında olmadığı zamanlarda görev yapmak üzere 1 (bir) </w:t>
      </w:r>
      <w:r w:rsidR="003A5EC5" w:rsidRPr="00426CFF">
        <w:t xml:space="preserve">yedek </w:t>
      </w:r>
      <w:r w:rsidRPr="00426CFF">
        <w:t>bulunduracaktır.</w:t>
      </w:r>
      <w:r w:rsidR="009252D4" w:rsidRPr="00426CFF">
        <w:t xml:space="preserve"> Belirtilen tüm personel, ilgili havalimanı toplam sayısına dâhildir.</w:t>
      </w:r>
      <w:r w:rsidRPr="00426CFF">
        <w:t xml:space="preserve"> Yüklenici Proje Sorumlusu her gün mesai başlangıcında güncelleştirilmiş günlük vardiya listesini </w:t>
      </w:r>
      <w:r w:rsidRPr="00426CFF">
        <w:rPr>
          <w:noProof/>
        </w:rPr>
        <w:t>Havalimanı Başmüdür</w:t>
      </w:r>
      <w:r w:rsidRPr="00426CFF">
        <w:t>lüğüne</w:t>
      </w:r>
      <w:r w:rsidR="002447E2" w:rsidRPr="00426CFF">
        <w:t>/Müdürlüğüne</w:t>
      </w:r>
      <w:r w:rsidRPr="00426CFF">
        <w:t xml:space="preserve"> verecektir. Proje Sorumlusunun görev yapmadığı zamanlarda, </w:t>
      </w:r>
      <w:r w:rsidR="00020FCB" w:rsidRPr="00426CFF">
        <w:t xml:space="preserve">Yüklenicinin belirleyeceği </w:t>
      </w:r>
      <w:r w:rsidR="008554D8" w:rsidRPr="008554D8">
        <w:t>Vardiya</w:t>
      </w:r>
      <w:r w:rsidRPr="008554D8">
        <w:t xml:space="preserve"> </w:t>
      </w:r>
      <w:r w:rsidR="008554D8" w:rsidRPr="008554D8">
        <w:t>S</w:t>
      </w:r>
      <w:r w:rsidRPr="008554D8">
        <w:t xml:space="preserve">orumlusu </w:t>
      </w:r>
      <w:r w:rsidRPr="00426CFF">
        <w:t>bu görevi yürütecektir.</w:t>
      </w:r>
      <w:r w:rsidR="002447E2" w:rsidRPr="00426CFF">
        <w:t xml:space="preserve"> </w:t>
      </w:r>
      <w:r w:rsidR="006D68BB" w:rsidRPr="00426CFF">
        <w:t>Proje Sorumlusu</w:t>
      </w:r>
      <w:r w:rsidR="00A53347">
        <w:t xml:space="preserve"> ve </w:t>
      </w:r>
      <w:r w:rsidR="00631845" w:rsidRPr="00426CFF">
        <w:t xml:space="preserve">yedeğinin görevlendirilmesi, görevinin </w:t>
      </w:r>
      <w:r w:rsidR="00A74BD9" w:rsidRPr="00426CFF">
        <w:t>sonlandırılması, görevleri</w:t>
      </w:r>
      <w:r w:rsidR="00631845" w:rsidRPr="00426CFF">
        <w:t xml:space="preserve"> ve diğer bilgiler aşağıda belirtilmiştir.</w:t>
      </w:r>
    </w:p>
    <w:p w14:paraId="7DAEF6B5" w14:textId="77777777" w:rsidR="00031932" w:rsidRDefault="00031932" w:rsidP="00631845">
      <w:pPr>
        <w:jc w:val="both"/>
        <w:rPr>
          <w:b/>
        </w:rPr>
      </w:pPr>
    </w:p>
    <w:p w14:paraId="48A13900" w14:textId="77777777" w:rsidR="00031932" w:rsidRDefault="00031932" w:rsidP="00631845">
      <w:pPr>
        <w:jc w:val="both"/>
        <w:rPr>
          <w:b/>
        </w:rPr>
      </w:pPr>
    </w:p>
    <w:p w14:paraId="5BE295FA" w14:textId="4DE239FD" w:rsidR="00631845" w:rsidRPr="00426CFF" w:rsidRDefault="00631845" w:rsidP="00631845">
      <w:pPr>
        <w:jc w:val="both"/>
        <w:rPr>
          <w:b/>
        </w:rPr>
      </w:pPr>
      <w:r w:rsidRPr="00426CFF">
        <w:rPr>
          <w:b/>
        </w:rPr>
        <w:t xml:space="preserve">Proje </w:t>
      </w:r>
      <w:r w:rsidR="008554D8">
        <w:rPr>
          <w:b/>
        </w:rPr>
        <w:t>Sorumlu</w:t>
      </w:r>
      <w:r w:rsidR="00280BFA">
        <w:rPr>
          <w:b/>
        </w:rPr>
        <w:t>ları</w:t>
      </w:r>
      <w:r w:rsidR="008554D8">
        <w:rPr>
          <w:b/>
        </w:rPr>
        <w:t xml:space="preserve"> ve Vardiya </w:t>
      </w:r>
      <w:r w:rsidRPr="00426CFF">
        <w:rPr>
          <w:b/>
        </w:rPr>
        <w:t>Sorumlularının görevlendirilmesi;</w:t>
      </w:r>
    </w:p>
    <w:p w14:paraId="11A240DC" w14:textId="77777777" w:rsidR="00CE781E" w:rsidRPr="00426CFF" w:rsidRDefault="00CE781E" w:rsidP="00631845">
      <w:pPr>
        <w:jc w:val="both"/>
        <w:rPr>
          <w:b/>
        </w:rPr>
      </w:pPr>
    </w:p>
    <w:p w14:paraId="10CFBD0C" w14:textId="31540D99" w:rsidR="00631845" w:rsidRPr="00426CFF" w:rsidRDefault="00631845" w:rsidP="003C2AA1">
      <w:pPr>
        <w:pStyle w:val="ListeParagraf"/>
        <w:numPr>
          <w:ilvl w:val="0"/>
          <w:numId w:val="3"/>
        </w:numPr>
        <w:spacing w:line="276" w:lineRule="auto"/>
        <w:jc w:val="both"/>
      </w:pPr>
      <w:r w:rsidRPr="00426CFF">
        <w:t xml:space="preserve">Proje Sorumluları ilgili kanun gereği, en az ön lisans sahibi, EK-A içeriğinde sayısı belirtilmiş olan </w:t>
      </w:r>
      <w:r w:rsidR="00251403" w:rsidRPr="00426CFF">
        <w:t>Özel Güvenlik Görevlisi</w:t>
      </w:r>
      <w:r w:rsidRPr="00426CFF">
        <w:t xml:space="preserve"> içerisinden seçilecektir.</w:t>
      </w:r>
    </w:p>
    <w:p w14:paraId="0C9426BE" w14:textId="42314111" w:rsidR="00631845" w:rsidRPr="00426CFF" w:rsidRDefault="005C00D3" w:rsidP="003C2AA1">
      <w:pPr>
        <w:pStyle w:val="ListeParagraf"/>
        <w:numPr>
          <w:ilvl w:val="0"/>
          <w:numId w:val="3"/>
        </w:numPr>
        <w:spacing w:line="276" w:lineRule="auto"/>
        <w:jc w:val="both"/>
      </w:pPr>
      <w:r w:rsidRPr="00426CFF">
        <w:t xml:space="preserve">Proje </w:t>
      </w:r>
      <w:r w:rsidR="00631D2F" w:rsidRPr="00426CFF">
        <w:t>Sorumluları</w:t>
      </w:r>
      <w:r w:rsidR="00280BFA">
        <w:t xml:space="preserve"> ve Vardiya Sorumluları</w:t>
      </w:r>
      <w:r w:rsidR="00631D2F" w:rsidRPr="00426CFF">
        <w:t xml:space="preserve"> </w:t>
      </w:r>
      <w:r w:rsidR="00631845" w:rsidRPr="00426CFF">
        <w:t xml:space="preserve">EK-A içeriğinde sayısı belirtilmiş olan </w:t>
      </w:r>
      <w:r w:rsidR="00251403" w:rsidRPr="00426CFF">
        <w:t>Özel Güvenlik Görevlisi</w:t>
      </w:r>
      <w:r w:rsidR="00631845" w:rsidRPr="00426CFF">
        <w:t xml:space="preserve"> içerisinden seçilecektir.</w:t>
      </w:r>
    </w:p>
    <w:p w14:paraId="2A9EEF09" w14:textId="4B9CFE2E" w:rsidR="00631845" w:rsidRDefault="00631845" w:rsidP="003C2AA1">
      <w:pPr>
        <w:pStyle w:val="ListeParagraf"/>
        <w:numPr>
          <w:ilvl w:val="0"/>
          <w:numId w:val="3"/>
        </w:numPr>
        <w:spacing w:line="276" w:lineRule="auto"/>
        <w:jc w:val="both"/>
      </w:pPr>
      <w:r w:rsidRPr="00426CFF">
        <w:t>Proje Sorumluları</w:t>
      </w:r>
      <w:r w:rsidR="00280BFA">
        <w:t xml:space="preserve"> ve Vardiya Sorumlularının</w:t>
      </w:r>
      <w:r w:rsidRPr="00426CFF">
        <w:t>, yasa gereği belirtilen kriterlere uygun personellerden belirlenmesi veya değiştirilmesi işlemi Yüklenici uhdesindedir.</w:t>
      </w:r>
    </w:p>
    <w:p w14:paraId="787BECC9" w14:textId="77777777" w:rsidR="00A53347" w:rsidRPr="00426CFF" w:rsidRDefault="00A53347" w:rsidP="00031932">
      <w:pPr>
        <w:pStyle w:val="ListeParagraf"/>
        <w:spacing w:line="276" w:lineRule="auto"/>
        <w:ind w:left="1065"/>
        <w:jc w:val="both"/>
      </w:pPr>
    </w:p>
    <w:p w14:paraId="5A04A4D7" w14:textId="03311364" w:rsidR="005C00D3" w:rsidRPr="00426CFF" w:rsidRDefault="00631845" w:rsidP="00631845">
      <w:pPr>
        <w:jc w:val="both"/>
        <w:rPr>
          <w:b/>
        </w:rPr>
      </w:pPr>
      <w:r w:rsidRPr="00426CFF">
        <w:rPr>
          <w:b/>
        </w:rPr>
        <w:t>Proje Sorumluları</w:t>
      </w:r>
      <w:r w:rsidR="00280BFA">
        <w:rPr>
          <w:b/>
        </w:rPr>
        <w:t xml:space="preserve"> ve Vardiya Sorumluları</w:t>
      </w:r>
      <w:r w:rsidR="00ED2D52">
        <w:rPr>
          <w:b/>
        </w:rPr>
        <w:t>nın</w:t>
      </w:r>
      <w:r w:rsidRPr="00426CFF">
        <w:rPr>
          <w:b/>
        </w:rPr>
        <w:t xml:space="preserve"> görevinin </w:t>
      </w:r>
      <w:r w:rsidR="006D68BB" w:rsidRPr="00426CFF">
        <w:rPr>
          <w:b/>
        </w:rPr>
        <w:t>değiştirilmesi</w:t>
      </w:r>
      <w:r w:rsidRPr="00426CFF">
        <w:rPr>
          <w:b/>
        </w:rPr>
        <w:t>;</w:t>
      </w:r>
    </w:p>
    <w:p w14:paraId="69F5EA17" w14:textId="77777777" w:rsidR="00CE781E" w:rsidRPr="00426CFF" w:rsidRDefault="00CE781E" w:rsidP="00631845">
      <w:pPr>
        <w:jc w:val="both"/>
        <w:rPr>
          <w:b/>
        </w:rPr>
      </w:pPr>
    </w:p>
    <w:p w14:paraId="5DE03113" w14:textId="5F27682E" w:rsidR="00631845" w:rsidRDefault="00631845" w:rsidP="00C22AD9">
      <w:pPr>
        <w:pStyle w:val="ListeParagraf"/>
        <w:numPr>
          <w:ilvl w:val="0"/>
          <w:numId w:val="4"/>
        </w:numPr>
        <w:jc w:val="both"/>
      </w:pPr>
      <w:r w:rsidRPr="00426CFF">
        <w:t xml:space="preserve">Proje Sorumlusu hakkında, bir sözleşme dönemi içerisinde ikiden fazla inceleme, denetleme, testte başarısız olan veya aynı konu hakkında Muayene Kabul Komisyonu veya Kontrol Teşkilatı tarafından düzenlenen üç tutanak olması durumunda, Yüklenici tarafından Merkezdeki/Havalimanındaki sorumluluk görevinin değiştirilerek, Özel Güvenlik Görevlisi olarak çalıştırılacaktır. </w:t>
      </w:r>
    </w:p>
    <w:p w14:paraId="05D48F65" w14:textId="468DD1A2" w:rsidR="00280BFA" w:rsidRPr="00280BFA" w:rsidRDefault="00280BFA" w:rsidP="00C22AD9">
      <w:pPr>
        <w:pStyle w:val="ListeParagraf"/>
        <w:numPr>
          <w:ilvl w:val="0"/>
          <w:numId w:val="4"/>
        </w:numPr>
        <w:jc w:val="both"/>
      </w:pPr>
      <w:r w:rsidRPr="00280BFA">
        <w:t>Vardiya Sorumlusu hakkında, bir sözleşme dönemi içerisinde ikiden fazla inceleme, denetleme, testte başarısız olan veya aynı konu hakkında Muayene Kabul Komisyonu veya Kontrol Teşkilatı tarafından düzenlenen üç tutanak olması durumunda, Yüklenici tarafından Merkezdeki/Havalimanındaki sorumluluk görevinin değiştirilerek, Özel Güvenlik Görevlisi olarak çalıştırılacaktır</w:t>
      </w:r>
    </w:p>
    <w:p w14:paraId="1061E0D3" w14:textId="77777777" w:rsidR="00631845" w:rsidRPr="00426CFF" w:rsidRDefault="00631845" w:rsidP="00C22AD9">
      <w:pPr>
        <w:pStyle w:val="ListeParagraf"/>
        <w:numPr>
          <w:ilvl w:val="0"/>
          <w:numId w:val="4"/>
        </w:numPr>
        <w:jc w:val="both"/>
      </w:pPr>
      <w:r w:rsidRPr="00426CFF">
        <w:t>Görevi değiştirilen sorumlu personel yerine, şartnamede belirtilen şartlara haiz yeni personel Yüklenici tarafından Sorumlu olarak görevlendirilecektir.</w:t>
      </w:r>
    </w:p>
    <w:p w14:paraId="15FAA731" w14:textId="1404BB09" w:rsidR="00631845" w:rsidRPr="00426CFF" w:rsidRDefault="00631845" w:rsidP="00C22AD9">
      <w:pPr>
        <w:pStyle w:val="ListeParagraf"/>
        <w:numPr>
          <w:ilvl w:val="0"/>
          <w:numId w:val="4"/>
        </w:numPr>
        <w:jc w:val="both"/>
      </w:pPr>
      <w:r w:rsidRPr="00426CFF">
        <w:t>Proje Sorumluları</w:t>
      </w:r>
      <w:r w:rsidR="00280BFA">
        <w:t xml:space="preserve"> ve Vardiya Sorumlularının,</w:t>
      </w:r>
      <w:r w:rsidRPr="00426CFF">
        <w:t xml:space="preserve"> yasa gereği belirtilen kriterlere uygun personellerden belirlenmesi veya değiştirilmesi işlemi Yüklenici uhdesindedir.</w:t>
      </w:r>
    </w:p>
    <w:p w14:paraId="4BECC08B" w14:textId="629070F0" w:rsidR="00631845" w:rsidRPr="00426CFF" w:rsidRDefault="00631845" w:rsidP="00C22AD9">
      <w:pPr>
        <w:pStyle w:val="ListeParagraf"/>
        <w:numPr>
          <w:ilvl w:val="0"/>
          <w:numId w:val="4"/>
        </w:numPr>
        <w:jc w:val="both"/>
      </w:pPr>
      <w:r w:rsidRPr="00426CFF">
        <w:t>Görevi değiştirilen personele ait İş Sözleşmesi, getirildikleri göreve göre yenilenerek</w:t>
      </w:r>
      <w:r w:rsidR="00ED2D52">
        <w:t xml:space="preserve"> Merkez,</w:t>
      </w:r>
      <w:r w:rsidRPr="00426CFF">
        <w:t xml:space="preserve"> Havalimanı Başmüdürlüğü/Müdürlüğüne teslim edilecektir.</w:t>
      </w:r>
    </w:p>
    <w:p w14:paraId="54A361BF" w14:textId="1D5F454A" w:rsidR="00631845" w:rsidRPr="00426CFF" w:rsidRDefault="00631845" w:rsidP="00502553">
      <w:pPr>
        <w:pStyle w:val="ListeParagraf"/>
        <w:numPr>
          <w:ilvl w:val="0"/>
          <w:numId w:val="4"/>
        </w:numPr>
        <w:jc w:val="both"/>
      </w:pPr>
      <w:r w:rsidRPr="00426CFF">
        <w:t xml:space="preserve">4857 Sayılı </w:t>
      </w:r>
      <w:r w:rsidR="00A74BD9" w:rsidRPr="00426CFF">
        <w:t>İş Kanunu’nun</w:t>
      </w:r>
      <w:r w:rsidRPr="00426CFF">
        <w:t xml:space="preserve"> Madde 25.’inci hükmü saklıdır. </w:t>
      </w:r>
    </w:p>
    <w:p w14:paraId="6411449C" w14:textId="6F244C3C" w:rsidR="005C00D3" w:rsidRPr="00426CFF" w:rsidRDefault="005C00D3" w:rsidP="00DA298A">
      <w:pPr>
        <w:jc w:val="both"/>
      </w:pPr>
    </w:p>
    <w:p w14:paraId="4F8B1464" w14:textId="54AD8FC3" w:rsidR="00F21787" w:rsidRPr="00426CFF" w:rsidRDefault="00F21787" w:rsidP="00243B17">
      <w:pPr>
        <w:spacing w:line="276" w:lineRule="auto"/>
        <w:jc w:val="both"/>
        <w:rPr>
          <w:b/>
        </w:rPr>
      </w:pPr>
      <w:r w:rsidRPr="00426CFF">
        <w:rPr>
          <w:b/>
        </w:rPr>
        <w:t xml:space="preserve">Yüklenici Proje </w:t>
      </w:r>
      <w:r w:rsidR="00ED2D52">
        <w:rPr>
          <w:b/>
        </w:rPr>
        <w:t>S</w:t>
      </w:r>
      <w:r w:rsidRPr="00426CFF">
        <w:rPr>
          <w:b/>
        </w:rPr>
        <w:t>orumlusunun görevleri;</w:t>
      </w:r>
    </w:p>
    <w:p w14:paraId="2C9FECD5" w14:textId="77777777" w:rsidR="00CE781E" w:rsidRPr="00426CFF" w:rsidRDefault="00CE781E" w:rsidP="00243B17">
      <w:pPr>
        <w:spacing w:line="276" w:lineRule="auto"/>
        <w:jc w:val="both"/>
        <w:rPr>
          <w:b/>
        </w:rPr>
      </w:pPr>
    </w:p>
    <w:p w14:paraId="131B8FA7" w14:textId="7AB4C339" w:rsidR="00631845" w:rsidRPr="00426CFF" w:rsidRDefault="00631845" w:rsidP="009C16CF">
      <w:pPr>
        <w:pStyle w:val="ListeParagraf"/>
        <w:numPr>
          <w:ilvl w:val="0"/>
          <w:numId w:val="5"/>
        </w:numPr>
        <w:ind w:left="0" w:firstLine="491"/>
        <w:jc w:val="both"/>
      </w:pPr>
      <w:r w:rsidRPr="00426CFF">
        <w:t>Gündüz mesai saatlerinde çalışır. Vardiya nöbetine girmez.</w:t>
      </w:r>
      <w:r w:rsidR="00B81B4E" w:rsidRPr="00426CFF">
        <w:t xml:space="preserve"> </w:t>
      </w:r>
      <w:r w:rsidR="00CE781E" w:rsidRPr="00426CFF">
        <w:t xml:space="preserve">Havalimanı Başmüdürlüğü/Müdürlüğünün talebi doğrultusunda </w:t>
      </w:r>
      <w:r w:rsidR="003320CC" w:rsidRPr="00426CFF">
        <w:t>ihtiyaç halinde</w:t>
      </w:r>
      <w:r w:rsidR="00CE781E" w:rsidRPr="00426CFF">
        <w:t xml:space="preserve"> göreve </w:t>
      </w:r>
      <w:r w:rsidR="003320CC" w:rsidRPr="00426CFF">
        <w:t>çağrılabilir</w:t>
      </w:r>
      <w:r w:rsidR="00B81B4E" w:rsidRPr="00426CFF">
        <w:t xml:space="preserve">. 4857 sayılı kanunun 63. Maddesi kapsamında denkleştirme yapılarak çalışma saatleri düzenlenir. </w:t>
      </w:r>
    </w:p>
    <w:p w14:paraId="2362BCA8" w14:textId="541D1604" w:rsidR="00631845" w:rsidRPr="00426CFF" w:rsidRDefault="00631845" w:rsidP="009C16CF">
      <w:pPr>
        <w:pStyle w:val="ListeParagraf"/>
        <w:numPr>
          <w:ilvl w:val="0"/>
          <w:numId w:val="5"/>
        </w:numPr>
        <w:ind w:left="0" w:firstLine="491"/>
        <w:jc w:val="both"/>
      </w:pPr>
      <w:r w:rsidRPr="00426CFF">
        <w:t xml:space="preserve">Yüklenicinin, İçişleri Bakanlığından onaylı 5188 sayılı yasaya uygun, </w:t>
      </w:r>
      <w:r w:rsidR="00414736">
        <w:t>Özel Güvenlik Arması</w:t>
      </w:r>
      <w:r w:rsidRPr="00426CFF">
        <w:t xml:space="preserve"> logolu sivil takım elbisesi ile görev yapar.</w:t>
      </w:r>
    </w:p>
    <w:p w14:paraId="38461C45" w14:textId="4C47BDE6" w:rsidR="008E32BB" w:rsidRPr="00426CFF" w:rsidRDefault="008E32BB" w:rsidP="009C16CF">
      <w:pPr>
        <w:pStyle w:val="ListeParagraf"/>
        <w:numPr>
          <w:ilvl w:val="0"/>
          <w:numId w:val="5"/>
        </w:numPr>
        <w:ind w:left="0" w:firstLine="491"/>
        <w:jc w:val="both"/>
      </w:pPr>
      <w:r w:rsidRPr="00426CFF">
        <w:t>Personel Özlük Dosyalarının eksiksiz olmasını sağlar</w:t>
      </w:r>
      <w:r w:rsidR="004D02B1" w:rsidRPr="00426CFF">
        <w:t>.</w:t>
      </w:r>
    </w:p>
    <w:p w14:paraId="34B07662" w14:textId="23F5FF3C" w:rsidR="004D02B1" w:rsidRPr="00426CFF" w:rsidRDefault="004D02B1" w:rsidP="009C16CF">
      <w:pPr>
        <w:pStyle w:val="ListeParagraf"/>
        <w:numPr>
          <w:ilvl w:val="0"/>
          <w:numId w:val="5"/>
        </w:numPr>
        <w:ind w:left="0" w:firstLine="491"/>
        <w:jc w:val="both"/>
      </w:pPr>
      <w:r w:rsidRPr="00426CFF">
        <w:t>Emniyet denetim dosyalarını eksiksiz olarak hazırlar.</w:t>
      </w:r>
    </w:p>
    <w:p w14:paraId="31B36E3A" w14:textId="56206338" w:rsidR="008E32BB" w:rsidRPr="00426CFF" w:rsidRDefault="004D02B1" w:rsidP="009C16CF">
      <w:pPr>
        <w:pStyle w:val="ListeParagraf"/>
        <w:numPr>
          <w:ilvl w:val="0"/>
          <w:numId w:val="5"/>
        </w:numPr>
        <w:ind w:left="0" w:firstLine="491"/>
        <w:jc w:val="both"/>
      </w:pPr>
      <w:r w:rsidRPr="00426CFF">
        <w:t>İşyeri Sağlığı ve G</w:t>
      </w:r>
      <w:r w:rsidR="008E32BB" w:rsidRPr="00426CFF">
        <w:t xml:space="preserve">üvenliği </w:t>
      </w:r>
      <w:r w:rsidRPr="00426CFF">
        <w:t>dosyasını eksiksiz olarak hazırlar ve yenilenmesini sağlar.</w:t>
      </w:r>
    </w:p>
    <w:p w14:paraId="7EFE4372" w14:textId="17C2A2E6" w:rsidR="008E32BB" w:rsidRPr="00426CFF" w:rsidRDefault="008E32BB" w:rsidP="009C16CF">
      <w:pPr>
        <w:pStyle w:val="ListeParagraf"/>
        <w:numPr>
          <w:ilvl w:val="0"/>
          <w:numId w:val="5"/>
        </w:numPr>
        <w:ind w:left="0" w:firstLine="491"/>
        <w:jc w:val="both"/>
      </w:pPr>
      <w:r w:rsidRPr="00426CFF">
        <w:t>Personel Kimlik ve eğitim sürelerini kontrol ederek yenilenmesini sağlar.</w:t>
      </w:r>
    </w:p>
    <w:p w14:paraId="0C6773BE" w14:textId="5CEA52DD" w:rsidR="008322C8" w:rsidRPr="00426CFF" w:rsidRDefault="00631845" w:rsidP="009C16CF">
      <w:pPr>
        <w:pStyle w:val="ListeParagraf"/>
        <w:widowControl w:val="0"/>
        <w:numPr>
          <w:ilvl w:val="0"/>
          <w:numId w:val="5"/>
        </w:numPr>
        <w:suppressLineNumbers/>
        <w:tabs>
          <w:tab w:val="left" w:pos="540"/>
        </w:tabs>
        <w:spacing w:line="220" w:lineRule="exact"/>
        <w:ind w:left="0" w:firstLine="491"/>
        <w:jc w:val="both"/>
      </w:pPr>
      <w:r w:rsidRPr="00426CFF">
        <w:t>Proje sorumlusu güncel personel bilgilerini İdare tarafından bildirilen mail adresine her ayın ilk iş günü içerisinde gönderir.</w:t>
      </w:r>
    </w:p>
    <w:p w14:paraId="4E5229F9" w14:textId="01B43A41" w:rsidR="005C00D3" w:rsidRPr="00426CFF" w:rsidRDefault="00F21787" w:rsidP="00F21787">
      <w:pPr>
        <w:pStyle w:val="ListeParagraf"/>
        <w:jc w:val="both"/>
        <w:rPr>
          <w:b/>
        </w:rPr>
      </w:pPr>
      <w:r w:rsidRPr="00426CFF">
        <w:rPr>
          <w:b/>
        </w:rPr>
        <w:t>Görev esnasında;</w:t>
      </w:r>
    </w:p>
    <w:p w14:paraId="56F18BDD" w14:textId="1844C47F" w:rsidR="00F21787" w:rsidRPr="00426CFF" w:rsidRDefault="00F21787" w:rsidP="009C16CF">
      <w:pPr>
        <w:pStyle w:val="ListeParagraf"/>
        <w:ind w:left="0" w:firstLine="567"/>
        <w:jc w:val="both"/>
      </w:pPr>
      <w:proofErr w:type="gramStart"/>
      <w:r w:rsidRPr="00426CFF">
        <w:rPr>
          <w:b/>
        </w:rPr>
        <w:t>a</w:t>
      </w:r>
      <w:proofErr w:type="gramEnd"/>
      <w:r w:rsidRPr="00426CFF">
        <w:rPr>
          <w:b/>
        </w:rPr>
        <w:t>-</w:t>
      </w:r>
      <w:r w:rsidRPr="00426CFF">
        <w:t xml:space="preserve"> Vardiya çalışma planını düzenler </w:t>
      </w:r>
      <w:r w:rsidR="0021258E" w:rsidRPr="00426CFF">
        <w:t>İdareye</w:t>
      </w:r>
      <w:r w:rsidRPr="00426CFF">
        <w:t xml:space="preserve"> arz eder</w:t>
      </w:r>
      <w:r w:rsidR="0021258E" w:rsidRPr="00426CFF">
        <w:t>,</w:t>
      </w:r>
      <w:r w:rsidRPr="00426CFF">
        <w:t xml:space="preserve"> vardiya çalışma planına göre nöbet gruplarını oluşturur.</w:t>
      </w:r>
    </w:p>
    <w:p w14:paraId="0B8F824B" w14:textId="77777777" w:rsidR="00F21787" w:rsidRPr="00426CFF" w:rsidRDefault="00F21787" w:rsidP="009C16CF">
      <w:pPr>
        <w:pStyle w:val="ListeParagraf"/>
        <w:ind w:left="0" w:firstLine="567"/>
        <w:jc w:val="both"/>
      </w:pPr>
      <w:proofErr w:type="gramStart"/>
      <w:r w:rsidRPr="00426CFF">
        <w:rPr>
          <w:b/>
        </w:rPr>
        <w:t>b</w:t>
      </w:r>
      <w:proofErr w:type="gramEnd"/>
      <w:r w:rsidRPr="00426CFF">
        <w:rPr>
          <w:b/>
        </w:rPr>
        <w:t>-</w:t>
      </w:r>
      <w:r w:rsidRPr="00426CFF">
        <w:t xml:space="preserve"> Günlük nöbet çizelgelerinin hazırlar.</w:t>
      </w:r>
    </w:p>
    <w:p w14:paraId="25293E48" w14:textId="458CA0E3" w:rsidR="0021258E" w:rsidRPr="00922EB4" w:rsidRDefault="00F21787" w:rsidP="009C16CF">
      <w:pPr>
        <w:pStyle w:val="ListeParagraf"/>
        <w:ind w:left="0" w:firstLine="567"/>
        <w:jc w:val="both"/>
      </w:pPr>
      <w:proofErr w:type="gramStart"/>
      <w:r w:rsidRPr="00426CFF">
        <w:rPr>
          <w:b/>
        </w:rPr>
        <w:t>c</w:t>
      </w:r>
      <w:proofErr w:type="gramEnd"/>
      <w:r w:rsidRPr="00426CFF">
        <w:t>- Silah devir teslimlerinin (Doldur Boşaltların) usulüne uygun yapılıp yapılmadığının kontrol eder</w:t>
      </w:r>
      <w:r w:rsidR="0021258E" w:rsidRPr="00426CFF">
        <w:t xml:space="preserve"> </w:t>
      </w:r>
      <w:r w:rsidR="0021258E" w:rsidRPr="00922EB4">
        <w:t>ve Silahların ve m</w:t>
      </w:r>
      <w:r w:rsidR="00EF38A0" w:rsidRPr="00922EB4">
        <w:t xml:space="preserve">ühimmatın, </w:t>
      </w:r>
      <w:r w:rsidR="0021258E" w:rsidRPr="00922EB4">
        <w:t>İdare tarafından temin edilen kilitli kasalarda muhafaza edilmesini sağlar.</w:t>
      </w:r>
    </w:p>
    <w:p w14:paraId="044756B6" w14:textId="0A421394" w:rsidR="00F21787" w:rsidRPr="00426CFF" w:rsidRDefault="00F21787" w:rsidP="009C16CF">
      <w:pPr>
        <w:pStyle w:val="ListeParagraf"/>
        <w:ind w:left="0" w:firstLine="567"/>
        <w:jc w:val="both"/>
      </w:pPr>
      <w:proofErr w:type="gramStart"/>
      <w:r w:rsidRPr="00426CFF">
        <w:rPr>
          <w:b/>
        </w:rPr>
        <w:t>ç</w:t>
      </w:r>
      <w:proofErr w:type="gramEnd"/>
      <w:r w:rsidRPr="00426CFF">
        <w:t xml:space="preserve">-Silah devir teslim defterlerinin </w:t>
      </w:r>
      <w:r w:rsidR="00542755" w:rsidRPr="00426CFF">
        <w:t xml:space="preserve">usulüne uygun olarak </w:t>
      </w:r>
      <w:r w:rsidRPr="00426CFF">
        <w:t>doldurulup doldurulmadığı kontrol eder.</w:t>
      </w:r>
    </w:p>
    <w:p w14:paraId="3FD63D70" w14:textId="18728E5D" w:rsidR="00F21787" w:rsidRPr="00426CFF" w:rsidRDefault="00F21787" w:rsidP="009C16CF">
      <w:pPr>
        <w:pStyle w:val="ListeParagraf"/>
        <w:ind w:left="0" w:firstLine="567"/>
        <w:jc w:val="both"/>
      </w:pPr>
      <w:proofErr w:type="gramStart"/>
      <w:r w:rsidRPr="00426CFF">
        <w:rPr>
          <w:b/>
        </w:rPr>
        <w:t>d</w:t>
      </w:r>
      <w:proofErr w:type="gramEnd"/>
      <w:r w:rsidRPr="00426CFF">
        <w:rPr>
          <w:b/>
        </w:rPr>
        <w:t xml:space="preserve">- </w:t>
      </w:r>
      <w:r w:rsidRPr="00426CFF">
        <w:t>Silahların</w:t>
      </w:r>
      <w:r w:rsidRPr="00426CFF">
        <w:rPr>
          <w:b/>
        </w:rPr>
        <w:t xml:space="preserve"> </w:t>
      </w:r>
      <w:r w:rsidRPr="00426CFF">
        <w:t xml:space="preserve">haftalık bakımlarının yapılmasının takibini yapar. </w:t>
      </w:r>
    </w:p>
    <w:p w14:paraId="18FFC9CE" w14:textId="54ACAE39" w:rsidR="00F21787" w:rsidRPr="00426CFF" w:rsidRDefault="00F21787" w:rsidP="009C16CF">
      <w:pPr>
        <w:pStyle w:val="ListeParagraf"/>
        <w:ind w:left="0" w:firstLine="567"/>
        <w:jc w:val="both"/>
      </w:pPr>
      <w:proofErr w:type="gramStart"/>
      <w:r w:rsidRPr="00426CFF">
        <w:rPr>
          <w:b/>
        </w:rPr>
        <w:t>e</w:t>
      </w:r>
      <w:proofErr w:type="gramEnd"/>
      <w:r w:rsidRPr="00426CFF">
        <w:t xml:space="preserve">- Çalışan personelin görev alanında kılık kıyafeti teçhizatının ve saç sakal </w:t>
      </w:r>
      <w:r w:rsidR="00B54D1F" w:rsidRPr="00426CFF">
        <w:t>tıraşını</w:t>
      </w:r>
      <w:r w:rsidR="0031465E" w:rsidRPr="00426CFF">
        <w:t xml:space="preserve"> </w:t>
      </w:r>
      <w:r w:rsidRPr="00426CFF">
        <w:t>kontrol eder. Uygun olmayanların uygun hale getirilmesini sağlar</w:t>
      </w:r>
    </w:p>
    <w:p w14:paraId="27EDAEB1" w14:textId="0596FE19" w:rsidR="00F21787" w:rsidRPr="00426CFF" w:rsidRDefault="00F21787" w:rsidP="009C16CF">
      <w:pPr>
        <w:pStyle w:val="ListeParagraf"/>
        <w:ind w:left="0" w:firstLine="567"/>
        <w:jc w:val="both"/>
      </w:pPr>
      <w:proofErr w:type="gramStart"/>
      <w:r w:rsidRPr="00426CFF">
        <w:rPr>
          <w:b/>
        </w:rPr>
        <w:t>f</w:t>
      </w:r>
      <w:proofErr w:type="gramEnd"/>
      <w:r w:rsidRPr="00426CFF">
        <w:t>- Personelin mesaiye gidiş gelişlerin kontrolünü yapar gelmeyenler hakkında tutanak tanzim edilmesini</w:t>
      </w:r>
      <w:r w:rsidR="0021258E" w:rsidRPr="00426CFF">
        <w:t xml:space="preserve"> </w:t>
      </w:r>
      <w:r w:rsidR="0021258E" w:rsidRPr="00922EB4">
        <w:t>ve İdareye iletilmesini</w:t>
      </w:r>
      <w:r w:rsidRPr="00922EB4">
        <w:t xml:space="preserve"> sağlar</w:t>
      </w:r>
      <w:r w:rsidRPr="00426CFF">
        <w:t>.</w:t>
      </w:r>
    </w:p>
    <w:p w14:paraId="64538162" w14:textId="77777777" w:rsidR="00F21787" w:rsidRPr="00426CFF" w:rsidRDefault="00F21787" w:rsidP="009C16CF">
      <w:pPr>
        <w:pStyle w:val="ListeParagraf"/>
        <w:ind w:left="0" w:firstLine="567"/>
        <w:jc w:val="both"/>
      </w:pPr>
      <w:proofErr w:type="gramStart"/>
      <w:r w:rsidRPr="00426CFF">
        <w:rPr>
          <w:b/>
        </w:rPr>
        <w:t>g</w:t>
      </w:r>
      <w:proofErr w:type="gramEnd"/>
      <w:r w:rsidRPr="00426CFF">
        <w:t>- Personelin istirahat saatlerine uyup uymadıklarının kontrolünü yapar.</w:t>
      </w:r>
    </w:p>
    <w:p w14:paraId="72977892" w14:textId="18E0C661" w:rsidR="00F21787" w:rsidRPr="00426CFF" w:rsidRDefault="00F21787" w:rsidP="009C16CF">
      <w:pPr>
        <w:pStyle w:val="ListeParagraf"/>
        <w:ind w:left="0" w:firstLine="567"/>
        <w:jc w:val="both"/>
      </w:pPr>
      <w:proofErr w:type="gramStart"/>
      <w:r w:rsidRPr="00426CFF">
        <w:rPr>
          <w:b/>
        </w:rPr>
        <w:t>ğ</w:t>
      </w:r>
      <w:proofErr w:type="gramEnd"/>
      <w:r w:rsidRPr="00426CFF">
        <w:t>-Çevre emniyet nöbetçilerinin usulüne uygun ve nöbet çizelgesine göre dağıtımının yapılıp yapılmadığını kontrol eder</w:t>
      </w:r>
      <w:r w:rsidR="0021258E" w:rsidRPr="00426CFF">
        <w:t>/ettirir</w:t>
      </w:r>
      <w:r w:rsidRPr="00426CFF">
        <w:t xml:space="preserve"> ve nöbet kulelerini denetler</w:t>
      </w:r>
      <w:r w:rsidR="0021258E" w:rsidRPr="00426CFF">
        <w:t>/denetlenmesini sağlar</w:t>
      </w:r>
      <w:r w:rsidRPr="00426CFF">
        <w:t xml:space="preserve">. </w:t>
      </w:r>
    </w:p>
    <w:p w14:paraId="37F96F6D" w14:textId="07587CDF" w:rsidR="00F21787" w:rsidRPr="00426CFF" w:rsidRDefault="00F21787" w:rsidP="009C16CF">
      <w:pPr>
        <w:pStyle w:val="ListeParagraf"/>
        <w:ind w:left="0" w:firstLine="567"/>
        <w:jc w:val="both"/>
      </w:pPr>
      <w:r w:rsidRPr="00426CFF">
        <w:rPr>
          <w:b/>
        </w:rPr>
        <w:t>ı-</w:t>
      </w:r>
      <w:r w:rsidRPr="00426CFF">
        <w:t>Havalimanında çalıştırılan devriye aracın</w:t>
      </w:r>
      <w:r w:rsidR="00ED2D52">
        <w:t>ın</w:t>
      </w:r>
      <w:r w:rsidRPr="00426CFF">
        <w:t xml:space="preserve"> usulüne uygun kullanılıp kullanılmadığının kontrolünü yapar. </w:t>
      </w:r>
    </w:p>
    <w:p w14:paraId="77348222" w14:textId="77777777" w:rsidR="00F21787" w:rsidRPr="00426CFF" w:rsidRDefault="00F21787" w:rsidP="009C16CF">
      <w:pPr>
        <w:pStyle w:val="ListeParagraf"/>
        <w:ind w:left="0" w:firstLine="567"/>
        <w:jc w:val="both"/>
      </w:pPr>
      <w:proofErr w:type="gramStart"/>
      <w:r w:rsidRPr="00426CFF">
        <w:rPr>
          <w:b/>
        </w:rPr>
        <w:t>i</w:t>
      </w:r>
      <w:proofErr w:type="gramEnd"/>
      <w:r w:rsidRPr="00426CFF">
        <w:rPr>
          <w:b/>
        </w:rPr>
        <w:t>-</w:t>
      </w:r>
      <w:r w:rsidRPr="00426CFF">
        <w:t>Personelin telsiz muhaberesinin takibini yapar usulsüz çağrılara ve disiplinsiz konuşmalara müsaade etmez.</w:t>
      </w:r>
    </w:p>
    <w:p w14:paraId="347154E1" w14:textId="767794DD" w:rsidR="00F21787" w:rsidRPr="00426CFF" w:rsidRDefault="00F21787" w:rsidP="009C16CF">
      <w:pPr>
        <w:pStyle w:val="ListeParagraf"/>
        <w:ind w:left="0" w:firstLine="567"/>
        <w:jc w:val="both"/>
      </w:pPr>
      <w:proofErr w:type="gramStart"/>
      <w:r w:rsidRPr="00426CFF">
        <w:rPr>
          <w:b/>
        </w:rPr>
        <w:t>j</w:t>
      </w:r>
      <w:proofErr w:type="gramEnd"/>
      <w:r w:rsidRPr="00426CFF">
        <w:rPr>
          <w:b/>
        </w:rPr>
        <w:t xml:space="preserve">- </w:t>
      </w:r>
      <w:r w:rsidRPr="00426CFF">
        <w:t>Personelin işe giriş ve çıkışlarını</w:t>
      </w:r>
      <w:r w:rsidR="003033B3" w:rsidRPr="00426CFF">
        <w:t>n</w:t>
      </w:r>
      <w:r w:rsidRPr="00426CFF">
        <w:t xml:space="preserve"> emniyet bildirimleri</w:t>
      </w:r>
      <w:r w:rsidR="003033B3" w:rsidRPr="00426CFF">
        <w:t xml:space="preserve">, </w:t>
      </w:r>
      <w:r w:rsidRPr="00922EB4">
        <w:rPr>
          <w:bCs/>
        </w:rPr>
        <w:t>SGK</w:t>
      </w:r>
      <w:r w:rsidR="003033B3" w:rsidRPr="00922EB4">
        <w:rPr>
          <w:bCs/>
        </w:rPr>
        <w:t xml:space="preserve"> ile ilgili bildirimleri</w:t>
      </w:r>
      <w:r w:rsidRPr="00922EB4">
        <w:rPr>
          <w:bCs/>
        </w:rPr>
        <w:t xml:space="preserve"> </w:t>
      </w:r>
      <w:r w:rsidR="003033B3" w:rsidRPr="00922EB4">
        <w:rPr>
          <w:bCs/>
        </w:rPr>
        <w:t xml:space="preserve">ve meri mevzuatta yasal olarak yapılması gereken diğer bildirimlerin </w:t>
      </w:r>
      <w:r w:rsidRPr="00922EB4">
        <w:rPr>
          <w:bCs/>
        </w:rPr>
        <w:t>günlük</w:t>
      </w:r>
      <w:r w:rsidR="007D1AEA" w:rsidRPr="00426CFF">
        <w:t xml:space="preserve"> olarak takip eder ve yapılmasını sağlar.</w:t>
      </w:r>
    </w:p>
    <w:p w14:paraId="7AD1FF65" w14:textId="68BB2265" w:rsidR="00F21787" w:rsidRPr="00426CFF" w:rsidRDefault="00F21787" w:rsidP="009C16CF">
      <w:pPr>
        <w:pStyle w:val="ListeParagraf"/>
        <w:ind w:left="0" w:firstLine="567"/>
        <w:jc w:val="both"/>
      </w:pPr>
      <w:proofErr w:type="gramStart"/>
      <w:r w:rsidRPr="00426CFF">
        <w:rPr>
          <w:b/>
        </w:rPr>
        <w:lastRenderedPageBreak/>
        <w:t>k</w:t>
      </w:r>
      <w:proofErr w:type="gramEnd"/>
      <w:r w:rsidRPr="00426CFF">
        <w:rPr>
          <w:b/>
        </w:rPr>
        <w:t xml:space="preserve">- </w:t>
      </w:r>
      <w:r w:rsidRPr="00426CFF">
        <w:t>Olay tutanaklarını tutar, iş kazaları</w:t>
      </w:r>
      <w:r w:rsidR="007D1AEA" w:rsidRPr="00426CFF">
        <w:t>nda ilk kaza raporunu doldurur ve İdareye verir.</w:t>
      </w:r>
    </w:p>
    <w:p w14:paraId="653FC6B7" w14:textId="64BA380B" w:rsidR="00F21787" w:rsidRPr="00426CFF" w:rsidRDefault="00F21787" w:rsidP="009C16CF">
      <w:pPr>
        <w:pStyle w:val="ListeParagraf"/>
        <w:ind w:left="0" w:firstLine="567"/>
        <w:jc w:val="both"/>
      </w:pPr>
      <w:proofErr w:type="gramStart"/>
      <w:r w:rsidRPr="00426CFF">
        <w:rPr>
          <w:b/>
        </w:rPr>
        <w:t>l</w:t>
      </w:r>
      <w:proofErr w:type="gramEnd"/>
      <w:r w:rsidRPr="00426CFF">
        <w:t xml:space="preserve">-Raporlu, istirahatli ve izinli personeli takip ederek, eksik personelle çalışılmamasını sağlar,  şirkete ve </w:t>
      </w:r>
      <w:r w:rsidR="007D1AEA" w:rsidRPr="00426CFF">
        <w:t>İdare</w:t>
      </w:r>
      <w:r w:rsidRPr="00426CFF">
        <w:t xml:space="preserve"> yetkililerine bilgi verir.</w:t>
      </w:r>
    </w:p>
    <w:p w14:paraId="5AB75297" w14:textId="7AD2C47F" w:rsidR="00F21787" w:rsidRPr="00426CFF" w:rsidRDefault="00F21787" w:rsidP="009C16CF">
      <w:pPr>
        <w:pStyle w:val="ListeParagraf"/>
        <w:ind w:left="0" w:firstLine="567"/>
        <w:jc w:val="both"/>
      </w:pPr>
      <w:proofErr w:type="gramStart"/>
      <w:r w:rsidRPr="00426CFF">
        <w:rPr>
          <w:b/>
        </w:rPr>
        <w:t>m</w:t>
      </w:r>
      <w:proofErr w:type="gramEnd"/>
      <w:r w:rsidRPr="00426CFF">
        <w:t>-Emniyet denetim dosyalarının güncel ve tam tutulmasını sağlar ve özel güvenlik şubelerinden gelen yetkililere emniyet denetim</w:t>
      </w:r>
      <w:r w:rsidR="00ED2D52">
        <w:t xml:space="preserve"> dosyalarını ibraz eder</w:t>
      </w:r>
      <w:r w:rsidRPr="00426CFF">
        <w:t xml:space="preserve">. </w:t>
      </w:r>
    </w:p>
    <w:p w14:paraId="45E84B37" w14:textId="4ADE5E04" w:rsidR="00F21787" w:rsidRPr="00426CFF" w:rsidRDefault="00F21787" w:rsidP="009C16CF">
      <w:pPr>
        <w:pStyle w:val="ListeParagraf"/>
        <w:ind w:left="0" w:firstLine="567"/>
        <w:jc w:val="both"/>
      </w:pPr>
      <w:proofErr w:type="gramStart"/>
      <w:r w:rsidRPr="00426CFF">
        <w:rPr>
          <w:b/>
        </w:rPr>
        <w:t>n</w:t>
      </w:r>
      <w:proofErr w:type="gramEnd"/>
      <w:r w:rsidRPr="00426CFF">
        <w:t>-</w:t>
      </w:r>
      <w:r w:rsidR="003033B3" w:rsidRPr="00426CFF">
        <w:t>İdare</w:t>
      </w:r>
      <w:r w:rsidRPr="00426CFF">
        <w:t xml:space="preserve"> ile koordine ederek </w:t>
      </w:r>
      <w:r w:rsidR="00EF38A0" w:rsidRPr="00426CFF">
        <w:t>koruma ve güvenlik pla</w:t>
      </w:r>
      <w:r w:rsidRPr="00426CFF">
        <w:t>nın</w:t>
      </w:r>
      <w:r w:rsidR="003033B3" w:rsidRPr="00426CFF">
        <w:t>ın</w:t>
      </w:r>
      <w:r w:rsidRPr="00426CFF">
        <w:t xml:space="preserve"> güncel olmasını sağlar.</w:t>
      </w:r>
    </w:p>
    <w:p w14:paraId="3F06E4B8" w14:textId="19C8574C" w:rsidR="00F21787" w:rsidRPr="00426CFF" w:rsidRDefault="00E05075" w:rsidP="009C16CF">
      <w:pPr>
        <w:pStyle w:val="ListeParagraf"/>
        <w:ind w:left="0" w:firstLine="567"/>
        <w:jc w:val="both"/>
      </w:pPr>
      <w:proofErr w:type="gramStart"/>
      <w:r w:rsidRPr="00426CFF">
        <w:rPr>
          <w:b/>
        </w:rPr>
        <w:t>o</w:t>
      </w:r>
      <w:proofErr w:type="gramEnd"/>
      <w:r w:rsidR="00F21787" w:rsidRPr="00426CFF">
        <w:rPr>
          <w:b/>
        </w:rPr>
        <w:t xml:space="preserve">- </w:t>
      </w:r>
      <w:r w:rsidRPr="00426CFF">
        <w:t>Personel</w:t>
      </w:r>
      <w:r w:rsidR="00F21787" w:rsidRPr="00426CFF">
        <w:t>in SHT 17-2</w:t>
      </w:r>
      <w:r w:rsidR="00631845" w:rsidRPr="00426CFF">
        <w:t xml:space="preserve"> ve 17-5</w:t>
      </w:r>
      <w:r w:rsidR="00F21787" w:rsidRPr="00426CFF">
        <w:t xml:space="preserve"> eğitimlerini, </w:t>
      </w:r>
      <w:r w:rsidR="007D1AEA" w:rsidRPr="00426CFF">
        <w:t>özel güvenlik</w:t>
      </w:r>
      <w:r w:rsidR="00F21787" w:rsidRPr="00426CFF">
        <w:t xml:space="preserve"> kimlik kart</w:t>
      </w:r>
      <w:r w:rsidR="007D1AEA" w:rsidRPr="00426CFF">
        <w:t>ı</w:t>
      </w:r>
      <w:r w:rsidR="00F21787" w:rsidRPr="00426CFF">
        <w:t xml:space="preserve"> sürelerini takip eder ve ilgilileri bilgilendirir.</w:t>
      </w:r>
      <w:r w:rsidRPr="00426CFF">
        <w:t xml:space="preserve"> (Yenileme vb.)</w:t>
      </w:r>
    </w:p>
    <w:p w14:paraId="06813320" w14:textId="0E7BCD1E" w:rsidR="00F21787" w:rsidRPr="00426CFF" w:rsidRDefault="00E05075" w:rsidP="009C16CF">
      <w:pPr>
        <w:pStyle w:val="ListeParagraf"/>
        <w:ind w:left="0" w:firstLine="567"/>
        <w:jc w:val="both"/>
      </w:pPr>
      <w:proofErr w:type="gramStart"/>
      <w:r w:rsidRPr="00426CFF">
        <w:rPr>
          <w:b/>
        </w:rPr>
        <w:t>ö</w:t>
      </w:r>
      <w:proofErr w:type="gramEnd"/>
      <w:r w:rsidR="00F21787" w:rsidRPr="00426CFF">
        <w:rPr>
          <w:b/>
        </w:rPr>
        <w:t>-</w:t>
      </w:r>
      <w:r w:rsidR="00F21787" w:rsidRPr="00426CFF">
        <w:t>Görev yapan personellerin özlük dosyalarını</w:t>
      </w:r>
      <w:r w:rsidRPr="00426CFF">
        <w:t xml:space="preserve"> meri mevzuatta belirtilen şekilde</w:t>
      </w:r>
      <w:r w:rsidR="00F21787" w:rsidRPr="00426CFF">
        <w:t xml:space="preserve"> güncel olarak hem elektronik ortamda hem de fiziki olarak tutar ilgili birimler ile paylaşır. </w:t>
      </w:r>
    </w:p>
    <w:p w14:paraId="259302A8" w14:textId="21D617B6" w:rsidR="00F21787" w:rsidRPr="00426CFF" w:rsidRDefault="00E05075" w:rsidP="009C16CF">
      <w:pPr>
        <w:pStyle w:val="ListeParagraf"/>
        <w:ind w:left="0" w:firstLine="567"/>
        <w:jc w:val="both"/>
      </w:pPr>
      <w:proofErr w:type="gramStart"/>
      <w:r w:rsidRPr="00426CFF">
        <w:rPr>
          <w:b/>
        </w:rPr>
        <w:t>p</w:t>
      </w:r>
      <w:proofErr w:type="gramEnd"/>
      <w:r w:rsidR="00F21787" w:rsidRPr="00426CFF">
        <w:rPr>
          <w:b/>
        </w:rPr>
        <w:t>-</w:t>
      </w:r>
      <w:r w:rsidR="00F21787" w:rsidRPr="00426CFF">
        <w:t xml:space="preserve">Personelin yıllık izinleri takip eder </w:t>
      </w:r>
      <w:r w:rsidRPr="00426CFF">
        <w:t>İdareye</w:t>
      </w:r>
      <w:r w:rsidR="00F21787" w:rsidRPr="00426CFF">
        <w:t xml:space="preserve"> güncel raporlarını verir.</w:t>
      </w:r>
    </w:p>
    <w:p w14:paraId="13D9AB12" w14:textId="14C68F7D" w:rsidR="00F21787" w:rsidRPr="00426CFF" w:rsidRDefault="00E05075" w:rsidP="009C16CF">
      <w:pPr>
        <w:pStyle w:val="ListeParagraf"/>
        <w:ind w:left="0" w:firstLine="567"/>
        <w:jc w:val="both"/>
      </w:pPr>
      <w:proofErr w:type="gramStart"/>
      <w:r w:rsidRPr="00426CFF">
        <w:rPr>
          <w:b/>
        </w:rPr>
        <w:t>r</w:t>
      </w:r>
      <w:proofErr w:type="gramEnd"/>
      <w:r w:rsidR="00F21787" w:rsidRPr="00426CFF">
        <w:rPr>
          <w:b/>
        </w:rPr>
        <w:t>-</w:t>
      </w:r>
      <w:r w:rsidR="00F21787" w:rsidRPr="00426CFF">
        <w:t>İdarece teslim edilen silah ve mühimmat miktarını bildirir güncel “</w:t>
      </w:r>
      <w:r w:rsidR="00ED2D52">
        <w:t>S</w:t>
      </w:r>
      <w:r w:rsidR="00F21787" w:rsidRPr="00426CFF">
        <w:t xml:space="preserve">ilah </w:t>
      </w:r>
      <w:r w:rsidR="00ED2D52">
        <w:t>S</w:t>
      </w:r>
      <w:r w:rsidR="00F21787" w:rsidRPr="00426CFF">
        <w:t xml:space="preserve">ayım ve </w:t>
      </w:r>
      <w:r w:rsidR="00ED2D52">
        <w:t>M</w:t>
      </w:r>
      <w:r w:rsidR="00F21787" w:rsidRPr="00426CFF">
        <w:t xml:space="preserve">ühimmat </w:t>
      </w:r>
      <w:r w:rsidR="00ED2D52">
        <w:t>R</w:t>
      </w:r>
      <w:r w:rsidR="00F21787" w:rsidRPr="00426CFF">
        <w:t xml:space="preserve">aporu” nu </w:t>
      </w:r>
      <w:r w:rsidRPr="00426CFF">
        <w:t>İdareye</w:t>
      </w:r>
      <w:r w:rsidR="00F21787" w:rsidRPr="00426CFF">
        <w:rPr>
          <w:b/>
          <w:bCs/>
          <w:i/>
          <w:iCs/>
        </w:rPr>
        <w:t xml:space="preserve"> </w:t>
      </w:r>
      <w:r w:rsidR="00F21787" w:rsidRPr="00426CFF">
        <w:t>verir.</w:t>
      </w:r>
    </w:p>
    <w:p w14:paraId="20848252" w14:textId="61445D67" w:rsidR="00F21787" w:rsidRPr="00426CFF" w:rsidRDefault="00E05075" w:rsidP="009C16CF">
      <w:pPr>
        <w:pStyle w:val="ListeParagraf"/>
        <w:ind w:left="0" w:firstLine="567"/>
        <w:jc w:val="both"/>
      </w:pPr>
      <w:proofErr w:type="gramStart"/>
      <w:r w:rsidRPr="00426CFF">
        <w:rPr>
          <w:b/>
        </w:rPr>
        <w:t>s</w:t>
      </w:r>
      <w:proofErr w:type="gramEnd"/>
      <w:r w:rsidR="00F21787" w:rsidRPr="00426CFF">
        <w:t xml:space="preserve">- </w:t>
      </w:r>
      <w:r w:rsidRPr="00426CFF">
        <w:t>İdare</w:t>
      </w:r>
      <w:r w:rsidR="00F21787" w:rsidRPr="00426CFF">
        <w:t xml:space="preserve"> tarafından </w:t>
      </w:r>
      <w:r w:rsidRPr="00426CFF">
        <w:t>yükleniciye</w:t>
      </w:r>
      <w:r w:rsidR="00F21787" w:rsidRPr="00426CFF">
        <w:t xml:space="preserve"> zimmetlenen demirbaşların, kayıtlarını tutar, amacına uygun kullanıp</w:t>
      </w:r>
      <w:r w:rsidR="0031465E" w:rsidRPr="00426CFF">
        <w:t xml:space="preserve"> kullanılmadığını kontrol eder</w:t>
      </w:r>
      <w:r w:rsidR="00ED2D52">
        <w:t>,</w:t>
      </w:r>
      <w:r w:rsidR="0031465E" w:rsidRPr="00426CFF">
        <w:t xml:space="preserve"> bakımını</w:t>
      </w:r>
      <w:r w:rsidR="00ED2D52">
        <w:t xml:space="preserve"> ve</w:t>
      </w:r>
      <w:r w:rsidR="0031465E" w:rsidRPr="00426CFF">
        <w:t xml:space="preserve"> </w:t>
      </w:r>
      <w:r w:rsidRPr="00426CFF">
        <w:t xml:space="preserve">gerektiğinde </w:t>
      </w:r>
      <w:r w:rsidR="0031465E" w:rsidRPr="00426CFF">
        <w:t>tamirini yaptırır.</w:t>
      </w:r>
    </w:p>
    <w:p w14:paraId="168840C9" w14:textId="4664E5F5" w:rsidR="00F21787" w:rsidRPr="00426CFF" w:rsidRDefault="00E05075" w:rsidP="009C16CF">
      <w:pPr>
        <w:pStyle w:val="ListeParagraf"/>
        <w:ind w:left="0" w:firstLine="567"/>
        <w:jc w:val="both"/>
      </w:pPr>
      <w:proofErr w:type="gramStart"/>
      <w:r w:rsidRPr="00426CFF">
        <w:rPr>
          <w:b/>
        </w:rPr>
        <w:t>ş</w:t>
      </w:r>
      <w:proofErr w:type="gramEnd"/>
      <w:r w:rsidR="00F21787" w:rsidRPr="00426CFF">
        <w:rPr>
          <w:b/>
        </w:rPr>
        <w:t>-</w:t>
      </w:r>
      <w:r w:rsidR="00F21787" w:rsidRPr="00426CFF">
        <w:t xml:space="preserve">Havalimanlarında yaşanan adli olayları </w:t>
      </w:r>
      <w:r w:rsidRPr="00426CFF">
        <w:t>İdare</w:t>
      </w:r>
      <w:r w:rsidR="00922EB4">
        <w:t>,</w:t>
      </w:r>
      <w:r w:rsidR="00F21787" w:rsidRPr="00426CFF">
        <w:t xml:space="preserve"> </w:t>
      </w:r>
      <w:r w:rsidR="00922EB4">
        <w:t xml:space="preserve">Emniyet, </w:t>
      </w:r>
      <w:r w:rsidR="00F21787" w:rsidRPr="00426CFF">
        <w:t xml:space="preserve">Mülki </w:t>
      </w:r>
      <w:r w:rsidR="00922EB4">
        <w:t>İ</w:t>
      </w:r>
      <w:r w:rsidR="00F21787" w:rsidRPr="00426CFF">
        <w:t>dare</w:t>
      </w:r>
      <w:r w:rsidR="00922EB4">
        <w:t xml:space="preserve"> Amirliği</w:t>
      </w:r>
      <w:r w:rsidR="00F21787" w:rsidRPr="00426CFF">
        <w:t xml:space="preserve"> ve şirket yönetimine bildirir</w:t>
      </w:r>
      <w:r w:rsidR="00922EB4">
        <w:t>,</w:t>
      </w:r>
      <w:r w:rsidR="00F21787" w:rsidRPr="00426CFF">
        <w:t xml:space="preserve"> gerekli tutanak ve resmi yazışmaları takip eder.</w:t>
      </w:r>
    </w:p>
    <w:p w14:paraId="042A0CF4" w14:textId="3B2C2FD6" w:rsidR="00F21787" w:rsidRPr="00426CFF" w:rsidRDefault="00E05075" w:rsidP="009C16CF">
      <w:pPr>
        <w:pStyle w:val="ListeParagraf"/>
        <w:ind w:left="0" w:firstLine="567"/>
        <w:jc w:val="both"/>
      </w:pPr>
      <w:proofErr w:type="gramStart"/>
      <w:r w:rsidRPr="00426CFF">
        <w:rPr>
          <w:b/>
        </w:rPr>
        <w:t>t</w:t>
      </w:r>
      <w:proofErr w:type="gramEnd"/>
      <w:r w:rsidR="00F21787" w:rsidRPr="00426CFF">
        <w:rPr>
          <w:b/>
        </w:rPr>
        <w:t>-</w:t>
      </w:r>
      <w:r w:rsidR="00F21787" w:rsidRPr="00426CFF">
        <w:t xml:space="preserve">Personelin yazlık ve kışlık üniformalarının zamanında getirttirilmesini ve giyilmesini sağlar </w:t>
      </w:r>
    </w:p>
    <w:p w14:paraId="07C52E07" w14:textId="7BFE6DA8" w:rsidR="005C00D3" w:rsidRDefault="005C00D3" w:rsidP="009C16CF">
      <w:pPr>
        <w:ind w:firstLine="567"/>
        <w:jc w:val="both"/>
      </w:pPr>
    </w:p>
    <w:p w14:paraId="253B106D" w14:textId="77777777" w:rsidR="00280BFA" w:rsidRPr="00280BFA" w:rsidRDefault="00280BFA" w:rsidP="00280BFA">
      <w:pPr>
        <w:jc w:val="both"/>
        <w:rPr>
          <w:b/>
        </w:rPr>
      </w:pPr>
      <w:r w:rsidRPr="00280BFA">
        <w:rPr>
          <w:b/>
        </w:rPr>
        <w:t>Vardiya Sorumlusunun görevleri;</w:t>
      </w:r>
    </w:p>
    <w:p w14:paraId="65F1F9D1" w14:textId="77777777" w:rsidR="00280BFA" w:rsidRPr="00280BFA" w:rsidRDefault="00280BFA" w:rsidP="00280BFA">
      <w:pPr>
        <w:jc w:val="both"/>
        <w:rPr>
          <w:b/>
        </w:rPr>
      </w:pPr>
    </w:p>
    <w:p w14:paraId="0F09A710" w14:textId="77777777" w:rsidR="00280BFA" w:rsidRPr="00280BFA" w:rsidRDefault="00280BFA" w:rsidP="00280BFA">
      <w:pPr>
        <w:pStyle w:val="ListeParagraf"/>
        <w:numPr>
          <w:ilvl w:val="0"/>
          <w:numId w:val="1"/>
        </w:numPr>
        <w:spacing w:line="276" w:lineRule="auto"/>
        <w:ind w:left="0" w:firstLine="426"/>
        <w:jc w:val="both"/>
      </w:pPr>
      <w:r w:rsidRPr="00280BFA">
        <w:t>Vardiya sorumlusu nöbetli çalışacaktır.</w:t>
      </w:r>
    </w:p>
    <w:p w14:paraId="005AC604" w14:textId="77777777" w:rsidR="00280BFA" w:rsidRPr="00280BFA" w:rsidRDefault="00280BFA" w:rsidP="00280BFA">
      <w:pPr>
        <w:pStyle w:val="ListeParagraf"/>
        <w:numPr>
          <w:ilvl w:val="0"/>
          <w:numId w:val="1"/>
        </w:numPr>
        <w:spacing w:line="276" w:lineRule="auto"/>
        <w:ind w:left="0" w:firstLine="426"/>
        <w:jc w:val="both"/>
      </w:pPr>
      <w:r w:rsidRPr="00280BFA">
        <w:t>Şirketin İçişleri Bakanlığından onaylı 5188 sayılı yasaya uygun güvenlik görevlisi üniformasıyla görev yapacaktır.</w:t>
      </w:r>
    </w:p>
    <w:p w14:paraId="356B3995" w14:textId="77777777" w:rsidR="00280BFA" w:rsidRPr="00280BFA" w:rsidRDefault="00280BFA" w:rsidP="00280BFA">
      <w:pPr>
        <w:pStyle w:val="ListeParagraf"/>
        <w:numPr>
          <w:ilvl w:val="0"/>
          <w:numId w:val="1"/>
        </w:numPr>
        <w:spacing w:line="276" w:lineRule="auto"/>
        <w:ind w:left="0" w:firstLine="426"/>
        <w:jc w:val="both"/>
      </w:pPr>
      <w:r w:rsidRPr="00280BFA">
        <w:t>Vardiya sorumlusu devriye aracının Apron Ehliyeti olan personelce kullanımını sağlar.</w:t>
      </w:r>
    </w:p>
    <w:p w14:paraId="6D8CD076" w14:textId="16C033FA" w:rsidR="00280BFA" w:rsidRPr="00280BFA" w:rsidRDefault="00280BFA" w:rsidP="00280BFA">
      <w:pPr>
        <w:pStyle w:val="ListeParagraf"/>
        <w:numPr>
          <w:ilvl w:val="0"/>
          <w:numId w:val="1"/>
        </w:numPr>
        <w:spacing w:line="276" w:lineRule="auto"/>
        <w:ind w:left="0" w:firstLine="426"/>
        <w:jc w:val="both"/>
      </w:pPr>
      <w:r w:rsidRPr="00280BFA">
        <w:t>Silah devir teslimlerinin usulüne uygun yapılıp yapılmadığını kontrol eder.</w:t>
      </w:r>
    </w:p>
    <w:p w14:paraId="4E262418" w14:textId="77777777" w:rsidR="00280BFA" w:rsidRPr="00280BFA" w:rsidRDefault="00280BFA" w:rsidP="00280BFA">
      <w:pPr>
        <w:pStyle w:val="ListeParagraf"/>
        <w:numPr>
          <w:ilvl w:val="0"/>
          <w:numId w:val="1"/>
        </w:numPr>
        <w:spacing w:line="276" w:lineRule="auto"/>
        <w:ind w:left="0" w:firstLine="426"/>
        <w:jc w:val="both"/>
      </w:pPr>
      <w:r w:rsidRPr="00280BFA">
        <w:t xml:space="preserve">Silah devir teslim defterlerinin usulüne uygun doldurulup doldurulmadığı ve haftalık bakımlarının yapılmasını takip eder. </w:t>
      </w:r>
    </w:p>
    <w:p w14:paraId="284395D8" w14:textId="77777777" w:rsidR="00280BFA" w:rsidRPr="00280BFA" w:rsidRDefault="00280BFA" w:rsidP="00280BFA">
      <w:pPr>
        <w:pStyle w:val="ListeParagraf"/>
        <w:numPr>
          <w:ilvl w:val="0"/>
          <w:numId w:val="1"/>
        </w:numPr>
        <w:spacing w:line="276" w:lineRule="auto"/>
        <w:ind w:left="0" w:firstLine="426"/>
        <w:jc w:val="both"/>
      </w:pPr>
      <w:r w:rsidRPr="00280BFA">
        <w:t xml:space="preserve">Çalışan personelin görev alanında kılık kıyafeti ve teçhizatını kontrol eder.  </w:t>
      </w:r>
    </w:p>
    <w:p w14:paraId="43D8533D" w14:textId="77777777" w:rsidR="00280BFA" w:rsidRPr="00280BFA" w:rsidRDefault="00280BFA" w:rsidP="00280BFA">
      <w:pPr>
        <w:pStyle w:val="ListeParagraf"/>
        <w:numPr>
          <w:ilvl w:val="0"/>
          <w:numId w:val="1"/>
        </w:numPr>
        <w:spacing w:line="276" w:lineRule="auto"/>
        <w:ind w:left="0" w:firstLine="426"/>
        <w:jc w:val="both"/>
      </w:pPr>
      <w:r w:rsidRPr="00280BFA">
        <w:t>Personelin mesai saatlerine riayet etmesini sağlar.</w:t>
      </w:r>
    </w:p>
    <w:p w14:paraId="5CFE27D8" w14:textId="77777777" w:rsidR="00280BFA" w:rsidRPr="00280BFA" w:rsidRDefault="00280BFA" w:rsidP="00280BFA">
      <w:pPr>
        <w:pStyle w:val="ListeParagraf"/>
        <w:numPr>
          <w:ilvl w:val="0"/>
          <w:numId w:val="1"/>
        </w:numPr>
        <w:spacing w:line="276" w:lineRule="auto"/>
        <w:ind w:left="0" w:firstLine="426"/>
        <w:jc w:val="both"/>
      </w:pPr>
      <w:r w:rsidRPr="00280BFA">
        <w:t>Personelin istirahat saatlerine uyup uymadıklarının kontrolünü yapar.</w:t>
      </w:r>
    </w:p>
    <w:p w14:paraId="1D4B7DC3" w14:textId="77777777" w:rsidR="00280BFA" w:rsidRPr="00280BFA" w:rsidRDefault="00280BFA" w:rsidP="00280BFA">
      <w:pPr>
        <w:pStyle w:val="ListeParagraf"/>
        <w:numPr>
          <w:ilvl w:val="0"/>
          <w:numId w:val="1"/>
        </w:numPr>
        <w:spacing w:line="276" w:lineRule="auto"/>
        <w:ind w:left="0" w:firstLine="426"/>
        <w:jc w:val="both"/>
      </w:pPr>
      <w:r w:rsidRPr="00280BFA">
        <w:t xml:space="preserve">Çevre emniyet nöbetçilerinin nöbet noktalarına dağıtımını sağlar, personelin denetimini yapar. </w:t>
      </w:r>
    </w:p>
    <w:p w14:paraId="742451B7" w14:textId="77777777" w:rsidR="00280BFA" w:rsidRPr="00280BFA" w:rsidRDefault="00280BFA" w:rsidP="00280BFA">
      <w:pPr>
        <w:pStyle w:val="ListeParagraf"/>
        <w:numPr>
          <w:ilvl w:val="0"/>
          <w:numId w:val="1"/>
        </w:numPr>
        <w:spacing w:line="276" w:lineRule="auto"/>
        <w:ind w:left="0" w:firstLine="426"/>
        <w:jc w:val="both"/>
      </w:pPr>
      <w:r w:rsidRPr="00280BFA">
        <w:t>Yaptığı denetimlerde tespit ettiği eksik hususları İdareye bildirir.</w:t>
      </w:r>
    </w:p>
    <w:p w14:paraId="305FDC4E" w14:textId="2D6B98BD" w:rsidR="00280BFA" w:rsidRPr="00280BFA" w:rsidRDefault="00280BFA" w:rsidP="00280BFA">
      <w:pPr>
        <w:pStyle w:val="ListeParagraf"/>
        <w:numPr>
          <w:ilvl w:val="0"/>
          <w:numId w:val="1"/>
        </w:numPr>
        <w:spacing w:line="276" w:lineRule="auto"/>
        <w:ind w:left="0" w:firstLine="426"/>
        <w:jc w:val="both"/>
      </w:pPr>
      <w:r w:rsidRPr="00280BFA">
        <w:t xml:space="preserve">Havalimanında </w:t>
      </w:r>
      <w:r w:rsidR="00ED2D52">
        <w:t>kullanılan</w:t>
      </w:r>
      <w:r w:rsidRPr="00280BFA">
        <w:t xml:space="preserve"> devriye aracın</w:t>
      </w:r>
      <w:r w:rsidR="00ED2D52">
        <w:t>ın</w:t>
      </w:r>
      <w:r w:rsidRPr="00280BFA">
        <w:t xml:space="preserve"> usulüne uygun kullanılıp kullanılmadığının kontrolünü sağlar, </w:t>
      </w:r>
    </w:p>
    <w:p w14:paraId="68937BDE" w14:textId="77777777" w:rsidR="00280BFA" w:rsidRPr="00280BFA" w:rsidRDefault="00280BFA" w:rsidP="00280BFA">
      <w:pPr>
        <w:pStyle w:val="ListeParagraf"/>
        <w:numPr>
          <w:ilvl w:val="0"/>
          <w:numId w:val="1"/>
        </w:numPr>
        <w:spacing w:line="276" w:lineRule="auto"/>
        <w:ind w:left="0" w:firstLine="426"/>
        <w:jc w:val="both"/>
      </w:pPr>
      <w:r w:rsidRPr="00280BFA">
        <w:t>Personelin telsiz muhaberesinin usulüne uygun olarak yapılmasını sağlar.</w:t>
      </w:r>
    </w:p>
    <w:p w14:paraId="7D03E430" w14:textId="77777777" w:rsidR="00280BFA" w:rsidRPr="00280BFA" w:rsidRDefault="00280BFA" w:rsidP="00280BFA">
      <w:pPr>
        <w:pStyle w:val="ListeParagraf"/>
        <w:numPr>
          <w:ilvl w:val="0"/>
          <w:numId w:val="1"/>
        </w:numPr>
        <w:spacing w:line="276" w:lineRule="auto"/>
        <w:ind w:left="0" w:firstLine="426"/>
        <w:jc w:val="both"/>
      </w:pPr>
      <w:r w:rsidRPr="00280BFA">
        <w:t xml:space="preserve">Olay tutanaklarının tutulması, iş kazalarında ilk kaza raporunun hazırlanmasını sağlar ve İdareye teslim eder. </w:t>
      </w:r>
    </w:p>
    <w:p w14:paraId="1955FEE6" w14:textId="77777777" w:rsidR="00280BFA" w:rsidRPr="00280BFA" w:rsidRDefault="00280BFA" w:rsidP="00280BFA">
      <w:pPr>
        <w:pStyle w:val="ListeParagraf"/>
        <w:numPr>
          <w:ilvl w:val="0"/>
          <w:numId w:val="1"/>
        </w:numPr>
        <w:spacing w:line="276" w:lineRule="auto"/>
        <w:ind w:left="0" w:firstLine="426"/>
        <w:jc w:val="both"/>
      </w:pPr>
      <w:r w:rsidRPr="00280BFA">
        <w:t>Raporlu istirahatli ve izinli personeli takip ederek hava alanında eksik personelle çalışılmamasını sağlar, şirket ve İdare yetkililerine bilgisini verir.</w:t>
      </w:r>
    </w:p>
    <w:p w14:paraId="132081F8" w14:textId="77777777" w:rsidR="00280BFA" w:rsidRPr="00280BFA" w:rsidRDefault="00280BFA" w:rsidP="00280BFA">
      <w:pPr>
        <w:pStyle w:val="ListeParagraf"/>
        <w:spacing w:line="276" w:lineRule="auto"/>
        <w:ind w:left="1080"/>
        <w:jc w:val="both"/>
      </w:pPr>
    </w:p>
    <w:p w14:paraId="6126B459" w14:textId="77777777" w:rsidR="00280BFA" w:rsidRPr="00280BFA" w:rsidRDefault="00280BFA" w:rsidP="00280BFA">
      <w:pPr>
        <w:pStyle w:val="ListeParagraf"/>
        <w:spacing w:line="276" w:lineRule="auto"/>
        <w:ind w:left="1080"/>
        <w:jc w:val="both"/>
      </w:pPr>
    </w:p>
    <w:p w14:paraId="24E1AF72" w14:textId="3B8D2C31" w:rsidR="00280BFA" w:rsidRDefault="00280BFA" w:rsidP="00280BFA">
      <w:pPr>
        <w:pStyle w:val="ListeParagraf"/>
        <w:spacing w:line="276" w:lineRule="auto"/>
        <w:ind w:left="1080"/>
        <w:jc w:val="both"/>
      </w:pPr>
    </w:p>
    <w:p w14:paraId="31E52E17" w14:textId="77777777" w:rsidR="00BE3DDF" w:rsidRPr="00280BFA" w:rsidRDefault="00BE3DDF" w:rsidP="00280BFA">
      <w:pPr>
        <w:pStyle w:val="ListeParagraf"/>
        <w:spacing w:line="276" w:lineRule="auto"/>
        <w:ind w:left="1080"/>
        <w:jc w:val="both"/>
      </w:pPr>
    </w:p>
    <w:p w14:paraId="01147E96" w14:textId="77777777" w:rsidR="00280BFA" w:rsidRPr="00280BFA" w:rsidRDefault="00280BFA" w:rsidP="00280BFA">
      <w:pPr>
        <w:jc w:val="both"/>
        <w:rPr>
          <w:b/>
        </w:rPr>
      </w:pPr>
      <w:r w:rsidRPr="00280BFA">
        <w:rPr>
          <w:b/>
        </w:rPr>
        <w:t>Vardiya Sorumlusu Yedeğinin görevleri;</w:t>
      </w:r>
    </w:p>
    <w:p w14:paraId="0A48EFA0" w14:textId="77777777" w:rsidR="00280BFA" w:rsidRPr="00280BFA" w:rsidRDefault="00280BFA" w:rsidP="00280BFA">
      <w:pPr>
        <w:jc w:val="both"/>
        <w:rPr>
          <w:b/>
        </w:rPr>
      </w:pPr>
    </w:p>
    <w:p w14:paraId="2B1D8A45" w14:textId="77777777" w:rsidR="00280BFA" w:rsidRPr="00280BFA" w:rsidRDefault="00280BFA" w:rsidP="00280BFA">
      <w:pPr>
        <w:pStyle w:val="ListeParagraf"/>
        <w:numPr>
          <w:ilvl w:val="0"/>
          <w:numId w:val="2"/>
        </w:numPr>
        <w:spacing w:line="276" w:lineRule="auto"/>
        <w:jc w:val="both"/>
      </w:pPr>
      <w:r w:rsidRPr="00280BFA">
        <w:t>Vardiya Sorumlusunun görevinin başında olmadığı zamanlarda Vardiya Sorumlusunun görevlerini yerine getirir. Diğer zamanlarda nöbet görevini yerine getirecektir.</w:t>
      </w:r>
    </w:p>
    <w:p w14:paraId="274E4070" w14:textId="77777777" w:rsidR="00280BFA" w:rsidRPr="00280BFA" w:rsidRDefault="00280BFA" w:rsidP="00280BFA">
      <w:pPr>
        <w:pStyle w:val="ListeParagraf"/>
        <w:numPr>
          <w:ilvl w:val="0"/>
          <w:numId w:val="2"/>
        </w:numPr>
        <w:spacing w:line="276" w:lineRule="auto"/>
        <w:jc w:val="both"/>
      </w:pPr>
      <w:r w:rsidRPr="00280BFA">
        <w:t>Şirketin İçişleri Bakanlığından onaylı 5188 sayılı yasaya uygun güvenlik görevlisi üniformasıyla görev yapacaktır.</w:t>
      </w:r>
    </w:p>
    <w:p w14:paraId="6AC1BB4B" w14:textId="77777777" w:rsidR="00280BFA" w:rsidRPr="00426CFF" w:rsidRDefault="00280BFA" w:rsidP="009C16CF">
      <w:pPr>
        <w:ind w:firstLine="567"/>
        <w:jc w:val="both"/>
      </w:pPr>
    </w:p>
    <w:p w14:paraId="1731E097" w14:textId="6F848297" w:rsidR="00270233" w:rsidRPr="009A7AC1" w:rsidRDefault="00270233" w:rsidP="00270233">
      <w:pPr>
        <w:ind w:firstLine="709"/>
        <w:jc w:val="both"/>
      </w:pPr>
      <w:r w:rsidRPr="00866EC1">
        <w:lastRenderedPageBreak/>
        <w:t>Proje Sorumlusu</w:t>
      </w:r>
      <w:r w:rsidR="00280BFA">
        <w:t>, Vardiya Sorumlusu</w:t>
      </w:r>
      <w:r>
        <w:t xml:space="preserve"> </w:t>
      </w:r>
      <w:r w:rsidRPr="009A7AC1">
        <w:rPr>
          <w:bCs/>
        </w:rPr>
        <w:t xml:space="preserve">ve yedekleri, </w:t>
      </w:r>
      <w:r w:rsidRPr="009A7AC1">
        <w:t>yüklenici tarafından</w:t>
      </w:r>
      <w:r w:rsidRPr="009A7AC1">
        <w:rPr>
          <w:b/>
        </w:rPr>
        <w:t xml:space="preserve"> </w:t>
      </w:r>
      <w:r w:rsidRPr="009A7AC1">
        <w:t>özel güvenlik görevlileri arasından seçilecektir.</w:t>
      </w:r>
    </w:p>
    <w:p w14:paraId="696B4926" w14:textId="06D45D9D" w:rsidR="00B72DDE" w:rsidRPr="00426CFF" w:rsidRDefault="00B72DDE" w:rsidP="00ED3D4C">
      <w:pPr>
        <w:ind w:firstLine="709"/>
        <w:jc w:val="both"/>
      </w:pPr>
      <w:r w:rsidRPr="00426CFF">
        <w:t>Proje Soruml</w:t>
      </w:r>
      <w:r w:rsidR="00280BFA">
        <w:t>usu, Vardiya Sorumluları</w:t>
      </w:r>
      <w:r w:rsidR="003A5EC5" w:rsidRPr="00426CFF">
        <w:t xml:space="preserve"> ve </w:t>
      </w:r>
      <w:r w:rsidR="006E0A12" w:rsidRPr="00426CFF">
        <w:t>yedekleri</w:t>
      </w:r>
      <w:r w:rsidRPr="00426CFF">
        <w:t xml:space="preserve"> Özel Güvenlik Hizmetlerinin yerine getirilmesi esnasında 5188 sayılı Kanun ve alt düzenlemelerinden ve meri mevzuattan doğan tüm yükümlülükleri aksatmaksızın yerine getirecek ve</w:t>
      </w:r>
      <w:r w:rsidR="00ED2D52">
        <w:t xml:space="preserve"> Merkez,</w:t>
      </w:r>
      <w:r w:rsidRPr="00426CFF">
        <w:t xml:space="preserve"> Havalimanı Başmüdürlüğü/Müdürlüğünün söz konusu hizmet alımı işine ilişkin vereceği talimatları yerine getirecektir.</w:t>
      </w:r>
    </w:p>
    <w:p w14:paraId="3C96D2F1" w14:textId="6862A49E" w:rsidR="00033166" w:rsidRPr="00426CFF" w:rsidRDefault="003A5EC5" w:rsidP="00DA298A">
      <w:pPr>
        <w:jc w:val="both"/>
        <w:rPr>
          <w:color w:val="FF0000"/>
        </w:rPr>
      </w:pPr>
      <w:r w:rsidRPr="00426CFF">
        <w:rPr>
          <w:b/>
          <w:bCs/>
          <w:color w:val="FF0000"/>
        </w:rPr>
        <w:t xml:space="preserve"> </w:t>
      </w:r>
    </w:p>
    <w:p w14:paraId="40D88505" w14:textId="3EE56FCA" w:rsidR="009D794D" w:rsidRPr="00426CFF" w:rsidRDefault="44469C27" w:rsidP="00DA298A">
      <w:pPr>
        <w:jc w:val="both"/>
      </w:pPr>
      <w:r w:rsidRPr="00426CFF">
        <w:rPr>
          <w:b/>
          <w:bCs/>
        </w:rPr>
        <w:t>10.19.</w:t>
      </w:r>
      <w:r w:rsidRPr="00426CFF">
        <w:t xml:space="preserve"> Yeni vardiya ekibi göreve başlayana kadar, görevdeki ekip nöbet mahallini terk edemez ve göreve devam eder. Senelik izin, hafta sonu, bayram, </w:t>
      </w:r>
      <w:r w:rsidR="00A74BD9" w:rsidRPr="00426CFF">
        <w:t>resmî</w:t>
      </w:r>
      <w:r w:rsidRPr="00426CFF">
        <w:t xml:space="preserve"> tatil, vb. tatil günleri hizmette aksaklığa gerekçe olamaz. </w:t>
      </w:r>
    </w:p>
    <w:p w14:paraId="713C9176" w14:textId="2EB44A11" w:rsidR="00631845" w:rsidRPr="00426CFF" w:rsidRDefault="00251403" w:rsidP="00631845">
      <w:pPr>
        <w:ind w:firstLine="709"/>
        <w:jc w:val="both"/>
        <w:rPr>
          <w:u w:val="single"/>
        </w:rPr>
      </w:pPr>
      <w:r w:rsidRPr="00426CFF">
        <w:t>Özel Güvenlik Görevlisi</w:t>
      </w:r>
      <w:r w:rsidR="00631845" w:rsidRPr="00426CFF">
        <w:t xml:space="preserve">nin </w:t>
      </w:r>
      <w:r w:rsidR="00A74BD9" w:rsidRPr="00426CFF">
        <w:t>İş Kanunu’nda</w:t>
      </w:r>
      <w:r w:rsidR="00631845" w:rsidRPr="00426CFF">
        <w:t xml:space="preserve"> </w:t>
      </w:r>
      <w:r w:rsidR="008E32BB" w:rsidRPr="00426CFF">
        <w:t>belirtilen</w:t>
      </w:r>
      <w:r w:rsidR="00631845" w:rsidRPr="00426CFF">
        <w:t xml:space="preserve"> </w:t>
      </w:r>
      <w:r w:rsidR="00631845" w:rsidRPr="00426CFF">
        <w:rPr>
          <w:b/>
        </w:rPr>
        <w:t>zo</w:t>
      </w:r>
      <w:r w:rsidR="00CE145D" w:rsidRPr="00426CFF">
        <w:rPr>
          <w:b/>
        </w:rPr>
        <w:t>runlu verilmesi gereken izinler</w:t>
      </w:r>
      <w:r w:rsidR="00631845" w:rsidRPr="00426CFF">
        <w:t xml:space="preserve"> (Hafta Tatili, Ulusal Bayram ve Genel Tatiller, Yıllık Ücretli İzin, Evlenme İzni, Ölüm İzni, Süt İzni, </w:t>
      </w:r>
      <w:r w:rsidR="00E04239" w:rsidRPr="00426CFF">
        <w:t>Babalık</w:t>
      </w:r>
      <w:r w:rsidR="00631845" w:rsidRPr="00426CFF">
        <w:t xml:space="preserve"> İzni, vb.) </w:t>
      </w:r>
      <w:r w:rsidR="00631845" w:rsidRPr="00426CFF">
        <w:rPr>
          <w:b/>
        </w:rPr>
        <w:t>dışındaki</w:t>
      </w:r>
      <w:r w:rsidR="00631845" w:rsidRPr="00426CFF">
        <w:t xml:space="preserve"> diğer nedenlerle hastalık, istirahat, rapor, vb. gibi durumlarda, işe gelememeleri halinde bir vardiyada olması gereken personel sayısı Yüklenici tarafından Teknik </w:t>
      </w:r>
      <w:r w:rsidR="00270233">
        <w:t>Ş</w:t>
      </w:r>
      <w:r w:rsidR="00631845" w:rsidRPr="00426CFF">
        <w:t xml:space="preserve">artnamede belirtilen şartlara haiz </w:t>
      </w:r>
      <w:r w:rsidRPr="00426CFF">
        <w:t>Özel Güvenlik Görevlisi</w:t>
      </w:r>
      <w:r w:rsidR="00631845" w:rsidRPr="00426CFF">
        <w:t xml:space="preserve"> görevlendirilerek tamamlanacaktır. </w:t>
      </w:r>
      <w:r w:rsidR="00631845" w:rsidRPr="00426CFF">
        <w:rPr>
          <w:u w:val="single"/>
        </w:rPr>
        <w:t xml:space="preserve">Tamamlanan personel için DHMİ’den ek ücret talep edilemez. </w:t>
      </w:r>
    </w:p>
    <w:p w14:paraId="28D8373F" w14:textId="77777777" w:rsidR="006F257D" w:rsidRPr="00426CFF" w:rsidRDefault="006F257D" w:rsidP="00FA6922">
      <w:pPr>
        <w:jc w:val="both"/>
        <w:rPr>
          <w:b/>
          <w:bCs/>
        </w:rPr>
      </w:pPr>
    </w:p>
    <w:p w14:paraId="2CABE8F1" w14:textId="56BA4EB5" w:rsidR="00FA6922" w:rsidRPr="00426CFF" w:rsidRDefault="44469C27" w:rsidP="00FA6922">
      <w:pPr>
        <w:jc w:val="both"/>
      </w:pPr>
      <w:r w:rsidRPr="00426CFF">
        <w:rPr>
          <w:b/>
          <w:bCs/>
        </w:rPr>
        <w:t>10.20.</w:t>
      </w:r>
      <w:r w:rsidRPr="00426CFF">
        <w:t xml:space="preserve"> </w:t>
      </w:r>
      <w:r w:rsidR="00FA6922" w:rsidRPr="00426CFF">
        <w:t xml:space="preserve">Görevlendirilecek personele Kanun, Sosyal Sigortalar ve İş Kanunlarında tanınan haklar titizlikle korunacak ve karşılanacak, işe alma ve işten çıkarma eylemleriyle ilgili tüm </w:t>
      </w:r>
      <w:r w:rsidR="00A74BD9" w:rsidRPr="00426CFF">
        <w:t>yükümlülükler yükleniciye</w:t>
      </w:r>
      <w:r w:rsidR="00FA6922" w:rsidRPr="00426CFF">
        <w:t xml:space="preserve"> ait olacak, bu konularla ilgili olarak </w:t>
      </w:r>
      <w:r w:rsidR="002435FB">
        <w:t>İ</w:t>
      </w:r>
      <w:r w:rsidR="00FA6922" w:rsidRPr="00426CFF">
        <w:t>dareye herhangi bir yükümlülük yüklenmeyecektir. Yüklenicinin çalıştırdığı personel tarafından</w:t>
      </w:r>
      <w:r w:rsidR="00E00884" w:rsidRPr="00426CFF">
        <w:t xml:space="preserve"> </w:t>
      </w:r>
      <w:r w:rsidR="00FA6922" w:rsidRPr="00426CFF">
        <w:t>İdare aleyhine açılan davalarda mahkeme kararıyla İdare tarafından ödenen işçilik alacaklarından ötürü İdarenin yükleniciye rücu hakkı saklıdır.</w:t>
      </w:r>
    </w:p>
    <w:p w14:paraId="052631A9" w14:textId="72045E8B" w:rsidR="00213B5A" w:rsidRPr="00426CFF" w:rsidRDefault="00213B5A" w:rsidP="00FA6922">
      <w:pPr>
        <w:jc w:val="both"/>
        <w:rPr>
          <w:b/>
        </w:rPr>
      </w:pPr>
    </w:p>
    <w:p w14:paraId="46B1A7E7" w14:textId="0294732A" w:rsidR="00986EBF" w:rsidRPr="00426CFF" w:rsidRDefault="0041252E" w:rsidP="00586332">
      <w:pPr>
        <w:ind w:firstLine="708"/>
        <w:jc w:val="both"/>
      </w:pPr>
      <w:r w:rsidRPr="00426CFF">
        <w:t xml:space="preserve">Yüklenici, </w:t>
      </w:r>
      <w:r w:rsidR="002C78D5" w:rsidRPr="00426CFF">
        <w:t>İş Sağlığı ve Güvenliği Kanunu</w:t>
      </w:r>
      <w:r w:rsidR="44469C27" w:rsidRPr="00426CFF">
        <w:t xml:space="preserve"> </w:t>
      </w:r>
      <w:r w:rsidR="002C78D5" w:rsidRPr="00426CFF">
        <w:t xml:space="preserve">ve ilgili mevzuat hükümlerince belirtilen uygulamalara ilişkin sağlık </w:t>
      </w:r>
      <w:r w:rsidRPr="00426CFF">
        <w:t>gözetimi belgeleri</w:t>
      </w:r>
      <w:r w:rsidR="002C78D5" w:rsidRPr="00426CFF">
        <w:t xml:space="preserve">, </w:t>
      </w:r>
      <w:r w:rsidRPr="00426CFF">
        <w:t>İş Sağlığı ve Güvenliği Uzmanları ve İş Yeri Hekimleri ile yapmış oldukları sözleşmeler, personel eğitimleri</w:t>
      </w:r>
      <w:r w:rsidR="008E32BB" w:rsidRPr="00426CFF">
        <w:t>, sağlık raporları,</w:t>
      </w:r>
      <w:r w:rsidRPr="00426CFF">
        <w:t xml:space="preserve"> vb. düzenlenen belgeleri İdareye teslim edecek ve kanunda belirtilen sürelerde yenilenmesini sağlayacaktır. </w:t>
      </w:r>
      <w:r w:rsidR="44469C27" w:rsidRPr="00426CFF">
        <w:t>Yüklenici tarafından istihdam edilen personele ilişkin herhangi bir sorumluluk</w:t>
      </w:r>
      <w:r w:rsidR="00586332" w:rsidRPr="00426CFF">
        <w:t xml:space="preserve"> </w:t>
      </w:r>
      <w:r w:rsidR="44469C27" w:rsidRPr="00426CFF">
        <w:t>DHMİ'ne yüklenemez.</w:t>
      </w:r>
    </w:p>
    <w:p w14:paraId="1412C8F5" w14:textId="77777777" w:rsidR="00213B5A" w:rsidRPr="00426CFF" w:rsidRDefault="00213B5A" w:rsidP="00586332">
      <w:pPr>
        <w:ind w:firstLine="708"/>
        <w:jc w:val="both"/>
      </w:pPr>
    </w:p>
    <w:p w14:paraId="3C81F044" w14:textId="642460EF" w:rsidR="00986EBF" w:rsidRPr="00426CFF" w:rsidRDefault="44469C27" w:rsidP="00986EBF">
      <w:pPr>
        <w:ind w:firstLine="708"/>
        <w:jc w:val="both"/>
      </w:pPr>
      <w:r w:rsidRPr="00426CFF">
        <w:t>Yüklenici veya istihdam ettiği personel tarafından üçüncü kişi veya kurumlara verilecek zarar</w:t>
      </w:r>
      <w:r w:rsidR="00986EBF" w:rsidRPr="00426CFF">
        <w:br/>
      </w:r>
      <w:r w:rsidRPr="00426CFF">
        <w:t>ziyan ile üçüncü kişilerce talep edilecek tüm zarar, ziyan tazminatların muhatabı da sorumlusu</w:t>
      </w:r>
      <w:r w:rsidR="00986EBF" w:rsidRPr="00426CFF">
        <w:br/>
      </w:r>
      <w:r w:rsidRPr="00426CFF">
        <w:t>da Yüklenicidir.</w:t>
      </w:r>
    </w:p>
    <w:p w14:paraId="67F9ECF2" w14:textId="0AD254DC" w:rsidR="00507F14" w:rsidRPr="00426CFF" w:rsidRDefault="00986EBF" w:rsidP="00610222">
      <w:pPr>
        <w:jc w:val="both"/>
      </w:pPr>
      <w:r w:rsidRPr="00426CFF">
        <w:tab/>
      </w:r>
      <w:r w:rsidR="004C54D9" w:rsidRPr="00426CFF">
        <w:t xml:space="preserve">Yüklenici </w:t>
      </w:r>
      <w:r w:rsidRPr="00426CFF">
        <w:t>Teknik Şartname</w:t>
      </w:r>
      <w:r w:rsidR="004C54D9" w:rsidRPr="00426CFF">
        <w:t xml:space="preserve">de </w:t>
      </w:r>
      <w:r w:rsidRPr="00426CFF">
        <w:t>belirtilen yasal hükümlere göre personel çalıştırılacak olup bu hükümlere uymayan ve yetersiz olan personel verilen süre içerisinde Yüklenici tarafından değiştirilecektir.</w:t>
      </w:r>
    </w:p>
    <w:p w14:paraId="420E22BC" w14:textId="77777777" w:rsidR="009541D4" w:rsidRPr="00426CFF" w:rsidRDefault="009541D4" w:rsidP="00610222">
      <w:pPr>
        <w:jc w:val="both"/>
      </w:pPr>
    </w:p>
    <w:p w14:paraId="0D64032A" w14:textId="77777777" w:rsidR="00507F14" w:rsidRPr="00426CFF" w:rsidRDefault="44469C27" w:rsidP="00507F14">
      <w:pPr>
        <w:jc w:val="both"/>
        <w:rPr>
          <w:bCs/>
          <w:i/>
        </w:rPr>
      </w:pPr>
      <w:r w:rsidRPr="00426CFF">
        <w:rPr>
          <w:b/>
          <w:bCs/>
        </w:rPr>
        <w:t>10.21</w:t>
      </w:r>
      <w:r w:rsidRPr="00426CFF">
        <w:t xml:space="preserve">. Özel Güvenlik Mali Sorumluluk Sigortası: Yüklenici, istihdam ettiği özel güvenlik görevlilerinin üçüncü kişilere verecekleri zararların tazmini amacıyla, 5188 sayılı Kanun’un 21. Maddesinde belirtilen </w:t>
      </w:r>
      <w:r w:rsidRPr="00426CFF">
        <w:rPr>
          <w:i/>
        </w:rPr>
        <w:t>“Özel Güvenlik Mali Sorumluluk Sigortası”nı yaptırmak zorundadır.</w:t>
      </w:r>
    </w:p>
    <w:p w14:paraId="7B0E6344" w14:textId="77777777" w:rsidR="00CE145D" w:rsidRPr="00426CFF" w:rsidRDefault="44469C27" w:rsidP="00507F14">
      <w:pPr>
        <w:jc w:val="both"/>
        <w:rPr>
          <w:i/>
        </w:rPr>
      </w:pPr>
      <w:r w:rsidRPr="00426CFF">
        <w:rPr>
          <w:i/>
        </w:rPr>
        <w:t xml:space="preserve">29.03.2006 tarihli Resmi Gazetede yayımlanan “Özel Güvenlik Mali Sorumluluk Sigortası Tarife ve Talimatı” nın </w:t>
      </w:r>
      <w:proofErr w:type="gramStart"/>
      <w:r w:rsidRPr="00426CFF">
        <w:rPr>
          <w:i/>
        </w:rPr>
        <w:t>A.Tarife</w:t>
      </w:r>
      <w:proofErr w:type="gramEnd"/>
      <w:r w:rsidRPr="00426CFF">
        <w:rPr>
          <w:i/>
        </w:rPr>
        <w:t xml:space="preserve"> bölümünde “….. Özel güvenlik görevinin sağlandığı yerin;</w:t>
      </w:r>
    </w:p>
    <w:p w14:paraId="3F0952F7" w14:textId="70EC104F" w:rsidR="00507F14" w:rsidRPr="00426CFF" w:rsidRDefault="44469C27" w:rsidP="00507F14">
      <w:pPr>
        <w:jc w:val="both"/>
        <w:rPr>
          <w:bCs/>
          <w:i/>
        </w:rPr>
      </w:pPr>
      <w:r w:rsidRPr="00426CFF">
        <w:rPr>
          <w:i/>
        </w:rPr>
        <w:t>- ……</w:t>
      </w:r>
    </w:p>
    <w:p w14:paraId="2344E868" w14:textId="0BDF8A09" w:rsidR="00803DE5" w:rsidRDefault="44469C27" w:rsidP="00FF0E4D">
      <w:pPr>
        <w:jc w:val="both"/>
        <w:rPr>
          <w:color w:val="000000"/>
        </w:rPr>
      </w:pPr>
      <w:r w:rsidRPr="00426CFF">
        <w:rPr>
          <w:i/>
        </w:rPr>
        <w:t xml:space="preserve">- İç ve dış hat trafiğine açık hava limanları, ……. </w:t>
      </w:r>
      <w:proofErr w:type="gramStart"/>
      <w:r w:rsidRPr="00426CFF">
        <w:rPr>
          <w:i/>
        </w:rPr>
        <w:t>gibi</w:t>
      </w:r>
      <w:proofErr w:type="gramEnd"/>
      <w:r w:rsidRPr="00426CFF">
        <w:rPr>
          <w:i/>
        </w:rPr>
        <w:t xml:space="preserve"> toplu ulaşım tesisleri,</w:t>
      </w:r>
      <w:r w:rsidR="00507F14" w:rsidRPr="00426CFF">
        <w:rPr>
          <w:i/>
        </w:rPr>
        <w:br/>
      </w:r>
      <w:r w:rsidRPr="00426CFF">
        <w:rPr>
          <w:i/>
        </w:rPr>
        <w:t xml:space="preserve">- ……. </w:t>
      </w:r>
      <w:proofErr w:type="gramStart"/>
      <w:r w:rsidRPr="00426CFF">
        <w:rPr>
          <w:i/>
        </w:rPr>
        <w:t>olması</w:t>
      </w:r>
      <w:proofErr w:type="gramEnd"/>
      <w:r w:rsidRPr="00426CFF">
        <w:rPr>
          <w:i/>
        </w:rPr>
        <w:t xml:space="preserve"> halinde, alınması gerekli asgari sigorta teminatı (6) numaralı satıra tekabül eden teminat tutarlarından az olamaz. …” </w:t>
      </w:r>
      <w:r w:rsidRPr="00426CFF">
        <w:t xml:space="preserve">Hükmüne istinaden, </w:t>
      </w:r>
      <w:r w:rsidRPr="00426CFF">
        <w:rPr>
          <w:b/>
          <w:bCs/>
        </w:rPr>
        <w:t>bu tarifenin</w:t>
      </w:r>
      <w:r w:rsidR="004D157E" w:rsidRPr="00426CFF">
        <w:rPr>
          <w:b/>
          <w:bCs/>
        </w:rPr>
        <w:t xml:space="preserve"> 27 Mart 2007 tarihli</w:t>
      </w:r>
      <w:r w:rsidR="004D6EF2" w:rsidRPr="00426CFF">
        <w:rPr>
          <w:b/>
          <w:bCs/>
        </w:rPr>
        <w:t xml:space="preserve"> güncel Tebliği çerçevesi</w:t>
      </w:r>
      <w:r w:rsidR="003C04B1" w:rsidRPr="00426CFF">
        <w:rPr>
          <w:b/>
          <w:bCs/>
        </w:rPr>
        <w:t xml:space="preserve"> A. Tarife altında</w:t>
      </w:r>
      <w:r w:rsidR="007B7F67">
        <w:rPr>
          <w:b/>
          <w:bCs/>
        </w:rPr>
        <w:t xml:space="preserve"> bulunan</w:t>
      </w:r>
      <w:r w:rsidR="003C04B1" w:rsidRPr="00426CFF">
        <w:rPr>
          <w:b/>
          <w:bCs/>
        </w:rPr>
        <w:t xml:space="preserve"> tablonun </w:t>
      </w:r>
      <w:r w:rsidR="004D157E" w:rsidRPr="00426CFF">
        <w:rPr>
          <w:b/>
          <w:bCs/>
        </w:rPr>
        <w:t>6.(Altıncı)</w:t>
      </w:r>
      <w:r w:rsidR="004D6EF2" w:rsidRPr="00426CFF">
        <w:rPr>
          <w:b/>
          <w:bCs/>
        </w:rPr>
        <w:t xml:space="preserve"> satır</w:t>
      </w:r>
      <w:r w:rsidR="003C04B1" w:rsidRPr="00426CFF">
        <w:rPr>
          <w:b/>
          <w:bCs/>
        </w:rPr>
        <w:t>ın</w:t>
      </w:r>
      <w:r w:rsidR="004D157E" w:rsidRPr="00426CFF">
        <w:rPr>
          <w:b/>
          <w:bCs/>
        </w:rPr>
        <w:t>da belirtilen</w:t>
      </w:r>
      <w:r w:rsidR="004D6EF2" w:rsidRPr="00426CFF">
        <w:rPr>
          <w:b/>
          <w:bCs/>
        </w:rPr>
        <w:t>,</w:t>
      </w:r>
      <w:r w:rsidR="004D157E" w:rsidRPr="00426CFF">
        <w:rPr>
          <w:b/>
          <w:bCs/>
        </w:rPr>
        <w:t xml:space="preserve"> istihdam ettikleri Personel Sayısı </w:t>
      </w:r>
      <w:r w:rsidR="00635D16" w:rsidRPr="00426CFF">
        <w:rPr>
          <w:b/>
          <w:bCs/>
        </w:rPr>
        <w:t>1000</w:t>
      </w:r>
      <w:r w:rsidR="00635D16">
        <w:rPr>
          <w:b/>
          <w:bCs/>
        </w:rPr>
        <w:t>’den</w:t>
      </w:r>
      <w:r w:rsidR="004D157E" w:rsidRPr="00426CFF">
        <w:rPr>
          <w:b/>
          <w:bCs/>
        </w:rPr>
        <w:t xml:space="preserve"> fazla olan</w:t>
      </w:r>
      <w:r w:rsidR="007C495A" w:rsidRPr="00426CFF">
        <w:rPr>
          <w:b/>
          <w:bCs/>
        </w:rPr>
        <w:t xml:space="preserve"> satır toplamında belirtilen </w:t>
      </w:r>
      <w:r w:rsidR="004D6EF2" w:rsidRPr="00426CFF">
        <w:rPr>
          <w:b/>
          <w:bCs/>
        </w:rPr>
        <w:t xml:space="preserve">Yıllık Toplam: 8.820.000TL </w:t>
      </w:r>
      <w:r w:rsidR="00983161" w:rsidRPr="00426CFF">
        <w:rPr>
          <w:b/>
          <w:bCs/>
        </w:rPr>
        <w:t xml:space="preserve">üzerinden sözleşme süresi </w:t>
      </w:r>
      <w:r w:rsidR="00213B5A" w:rsidRPr="00426CFF">
        <w:rPr>
          <w:b/>
          <w:bCs/>
        </w:rPr>
        <w:t>8.820.000TL X 2 yıl = 17</w:t>
      </w:r>
      <w:r w:rsidR="007C495A" w:rsidRPr="00426CFF">
        <w:rPr>
          <w:b/>
          <w:bCs/>
        </w:rPr>
        <w:t>.6</w:t>
      </w:r>
      <w:r w:rsidR="00213B5A" w:rsidRPr="00426CFF">
        <w:rPr>
          <w:b/>
          <w:bCs/>
        </w:rPr>
        <w:t>4</w:t>
      </w:r>
      <w:r w:rsidR="007C495A" w:rsidRPr="00426CFF">
        <w:rPr>
          <w:b/>
          <w:bCs/>
        </w:rPr>
        <w:t xml:space="preserve">0.000TL </w:t>
      </w:r>
      <w:r w:rsidR="004D6EF2" w:rsidRPr="00426CFF">
        <w:rPr>
          <w:b/>
          <w:bCs/>
        </w:rPr>
        <w:t>bedelden az olmamak üzere</w:t>
      </w:r>
      <w:r w:rsidRPr="00426CFF">
        <w:t>, 5188 sayılı Kanun’un 21. Maddesinde belirtilen “Özel Güvenlik Mali Sorumluluk Sigortası”</w:t>
      </w:r>
      <w:r w:rsidR="00427705" w:rsidRPr="00426CFF">
        <w:t xml:space="preserve"> </w:t>
      </w:r>
      <w:r w:rsidRPr="00426CFF">
        <w:t>nı yaptırmak yüklenici firma sorumluluğundadır.</w:t>
      </w:r>
      <w:r w:rsidR="004D6EF2" w:rsidRPr="00426CFF">
        <w:t xml:space="preserve"> Tarife üzerinde güncelleme yapılması durumunda</w:t>
      </w:r>
      <w:r w:rsidR="003C04B1" w:rsidRPr="00426CFF">
        <w:t>,</w:t>
      </w:r>
      <w:r w:rsidR="004D6EF2" w:rsidRPr="00426CFF">
        <w:t xml:space="preserve"> yayımlanan tarife bedelleri üzerinden sigorta teminatının yenilenmesi yüklenici firma sorumluluğundadır.</w:t>
      </w:r>
      <w:r w:rsidR="00635D16">
        <w:t xml:space="preserve"> Yüklenici, </w:t>
      </w:r>
      <w:r w:rsidR="00635D16" w:rsidRPr="00426CFF">
        <w:t>Mali Sorumluluk</w:t>
      </w:r>
      <w:r w:rsidR="00635D16">
        <w:t xml:space="preserve"> Sigortası yaptırılan ve s</w:t>
      </w:r>
      <w:r w:rsidR="00635D16">
        <w:rPr>
          <w:color w:val="000000"/>
        </w:rPr>
        <w:t>igorta sözleşmesine istihdam edilen özel güvenlik görevlilerinin isimlerinin yazılı olduğu listeyi, İdareye teslim edecektir. Sözleşme dönemi içerisinde iş artışı veya personel değişikliği vb. nedenler ile göreve yeni başlayan/başlayacak özel güvenlik görevlileri de aynı hükme tabidir.</w:t>
      </w:r>
    </w:p>
    <w:p w14:paraId="5C1D8F53" w14:textId="77777777" w:rsidR="00635D16" w:rsidRPr="00426CFF" w:rsidRDefault="00635D16" w:rsidP="00FF0E4D">
      <w:pPr>
        <w:jc w:val="both"/>
      </w:pPr>
    </w:p>
    <w:p w14:paraId="4DAF9157" w14:textId="633CA860" w:rsidR="00803DE5" w:rsidRPr="00426CFF" w:rsidRDefault="00803DE5" w:rsidP="00803DE5">
      <w:pPr>
        <w:jc w:val="both"/>
      </w:pPr>
      <w:r w:rsidRPr="00426CFF">
        <w:rPr>
          <w:b/>
        </w:rPr>
        <w:lastRenderedPageBreak/>
        <w:t>10.22.</w:t>
      </w:r>
      <w:r w:rsidRPr="00426CFF">
        <w:t xml:space="preserve"> İdarece aşağıda madde olarak belirtilen aykırılıklardan </w:t>
      </w:r>
      <w:r w:rsidR="00ED2D52">
        <w:t>e</w:t>
      </w:r>
      <w:r w:rsidRPr="00426CFF">
        <w:t>n az biri vuku bulduğunda,</w:t>
      </w:r>
    </w:p>
    <w:p w14:paraId="63678EB8" w14:textId="29146516" w:rsidR="00803DE5" w:rsidRPr="00426CFF" w:rsidRDefault="00803DE5" w:rsidP="00CC4F63">
      <w:pPr>
        <w:pStyle w:val="ListeParagraf"/>
        <w:numPr>
          <w:ilvl w:val="0"/>
          <w:numId w:val="7"/>
        </w:numPr>
        <w:ind w:left="851"/>
        <w:jc w:val="both"/>
      </w:pPr>
      <w:r w:rsidRPr="00426CFF">
        <w:t xml:space="preserve">4857 sayılı </w:t>
      </w:r>
      <w:r w:rsidR="00324A7A" w:rsidRPr="00426CFF">
        <w:t>İş Kanunu’nda</w:t>
      </w:r>
      <w:r w:rsidRPr="00426CFF">
        <w:t xml:space="preserve"> belirtilen</w:t>
      </w:r>
      <w:r w:rsidR="00ED2D52">
        <w:t>,</w:t>
      </w:r>
      <w:r w:rsidRPr="00426CFF">
        <w:t xml:space="preserve"> yüklenicinin </w:t>
      </w:r>
      <w:r w:rsidR="00990C41" w:rsidRPr="00426CFF">
        <w:t>istihdam edilen personel</w:t>
      </w:r>
      <w:r w:rsidRPr="00426CFF">
        <w:t xml:space="preserve"> ile olan iş sözleşmesini feshetmesine neden olan sebepler oluştuğunda,</w:t>
      </w:r>
    </w:p>
    <w:p w14:paraId="16DB1A10" w14:textId="77777777" w:rsidR="00803DE5" w:rsidRPr="00426CFF" w:rsidRDefault="00803DE5" w:rsidP="00CC4F63">
      <w:pPr>
        <w:pStyle w:val="ListeParagraf"/>
        <w:numPr>
          <w:ilvl w:val="0"/>
          <w:numId w:val="7"/>
        </w:numPr>
        <w:ind w:left="851"/>
        <w:jc w:val="both"/>
      </w:pPr>
      <w:r w:rsidRPr="00426CFF">
        <w:t>Uyarıldığı halde çalışma saatlerine uymayan,</w:t>
      </w:r>
    </w:p>
    <w:p w14:paraId="6E839CE5" w14:textId="77777777" w:rsidR="00803DE5" w:rsidRPr="00426CFF" w:rsidRDefault="00803DE5" w:rsidP="00CC4F63">
      <w:pPr>
        <w:pStyle w:val="ListeParagraf"/>
        <w:numPr>
          <w:ilvl w:val="0"/>
          <w:numId w:val="7"/>
        </w:numPr>
        <w:ind w:left="851"/>
        <w:jc w:val="both"/>
      </w:pPr>
      <w:r w:rsidRPr="00426CFF">
        <w:t>Uyarıldığı halde yapmakla görevli olduğu işleri yapmamakta ısrar eden,</w:t>
      </w:r>
    </w:p>
    <w:p w14:paraId="4A26E92A" w14:textId="1336B187" w:rsidR="00803DE5" w:rsidRPr="00426CFF" w:rsidRDefault="00803DE5" w:rsidP="00CC4F63">
      <w:pPr>
        <w:pStyle w:val="ListeParagraf"/>
        <w:numPr>
          <w:ilvl w:val="0"/>
          <w:numId w:val="7"/>
        </w:numPr>
        <w:ind w:left="851"/>
        <w:jc w:val="both"/>
      </w:pPr>
      <w:r w:rsidRPr="00426CFF">
        <w:t>Uyarıldığı halde meri mevzuat, ahlak ve nezaket kurallarına uymamakta ısrar eden,</w:t>
      </w:r>
    </w:p>
    <w:p w14:paraId="34454137" w14:textId="32ADD5A3" w:rsidR="002E4935" w:rsidRPr="00426CFF" w:rsidRDefault="002E4935" w:rsidP="00CC4F63">
      <w:pPr>
        <w:pStyle w:val="ListeParagraf"/>
        <w:numPr>
          <w:ilvl w:val="0"/>
          <w:numId w:val="7"/>
        </w:numPr>
        <w:ind w:left="851"/>
        <w:jc w:val="both"/>
      </w:pPr>
      <w:r w:rsidRPr="00426CFF">
        <w:t>Tehdit, darp, hakaret, çalışma ve iş düzenini bozan</w:t>
      </w:r>
      <w:r w:rsidR="00E131FC" w:rsidRPr="00426CFF">
        <w:t>,</w:t>
      </w:r>
    </w:p>
    <w:p w14:paraId="51E9A581" w14:textId="2E9256AF" w:rsidR="00E131FC" w:rsidRPr="00426CFF" w:rsidRDefault="00E131FC" w:rsidP="00CC4F63">
      <w:pPr>
        <w:pStyle w:val="ListeParagraf"/>
        <w:numPr>
          <w:ilvl w:val="0"/>
          <w:numId w:val="7"/>
        </w:numPr>
        <w:ind w:left="851"/>
        <w:jc w:val="both"/>
      </w:pPr>
      <w:r w:rsidRPr="00426CFF">
        <w:t xml:space="preserve">İşçilerin sık sık iş göremezlik raporu </w:t>
      </w:r>
      <w:r w:rsidR="00324A7A" w:rsidRPr="00426CFF">
        <w:t>(kronik</w:t>
      </w:r>
      <w:r w:rsidRPr="00426CFF">
        <w:t xml:space="preserve"> rahatsızlıktan kaynaklı olması hariç) alarak </w:t>
      </w:r>
      <w:r w:rsidR="00A177AE" w:rsidRPr="00426CFF">
        <w:t>hizmetin aksamasına neden olan,</w:t>
      </w:r>
      <w:r w:rsidRPr="00426CFF">
        <w:t xml:space="preserve"> </w:t>
      </w:r>
    </w:p>
    <w:p w14:paraId="660D2DA5" w14:textId="54ABB504" w:rsidR="004C492C" w:rsidRPr="00426CFF" w:rsidRDefault="00803DE5" w:rsidP="00CC4F63">
      <w:pPr>
        <w:pStyle w:val="ListeParagraf"/>
        <w:numPr>
          <w:ilvl w:val="0"/>
          <w:numId w:val="7"/>
        </w:numPr>
        <w:ind w:left="851"/>
        <w:jc w:val="both"/>
      </w:pPr>
      <w:r w:rsidRPr="00426CFF">
        <w:t xml:space="preserve">Uyarıldığı halde vardiya sistemine uymak istemeyen </w:t>
      </w:r>
      <w:r w:rsidR="004C492C" w:rsidRPr="00426CFF">
        <w:t>personel</w:t>
      </w:r>
      <w:r w:rsidRPr="00426CFF">
        <w:t>,</w:t>
      </w:r>
    </w:p>
    <w:p w14:paraId="5A4C49B8" w14:textId="77777777" w:rsidR="00A177AE" w:rsidRPr="00426CFF" w:rsidRDefault="00A177AE" w:rsidP="00A177AE">
      <w:pPr>
        <w:pStyle w:val="ListeParagraf"/>
        <w:ind w:left="851"/>
        <w:jc w:val="both"/>
      </w:pPr>
    </w:p>
    <w:p w14:paraId="1A590F59" w14:textId="1A19314D" w:rsidR="00204955" w:rsidRPr="00426CFF" w:rsidRDefault="004C492C" w:rsidP="004C492C">
      <w:pPr>
        <w:jc w:val="both"/>
      </w:pPr>
      <w:r w:rsidRPr="00426CFF">
        <w:t xml:space="preserve">   </w:t>
      </w:r>
      <w:r w:rsidR="00324A7A" w:rsidRPr="00426CFF">
        <w:t>Yazılı</w:t>
      </w:r>
      <w:r w:rsidR="00803DE5" w:rsidRPr="00426CFF">
        <w:t xml:space="preserve"> olarak bildirilmesi halinde yüklenici tarafından 3 (üç) iş günü içerisinde değiştirilecektir.</w:t>
      </w:r>
    </w:p>
    <w:p w14:paraId="22850EDB" w14:textId="77777777" w:rsidR="00204955" w:rsidRPr="00426CFF" w:rsidRDefault="00204955" w:rsidP="004C492C">
      <w:pPr>
        <w:jc w:val="both"/>
      </w:pPr>
    </w:p>
    <w:p w14:paraId="3852968B" w14:textId="3C76B7A9" w:rsidR="006D3F7B" w:rsidRPr="00BE3DDF" w:rsidRDefault="009541D4" w:rsidP="009541D4">
      <w:pPr>
        <w:jc w:val="both"/>
      </w:pPr>
      <w:bookmarkStart w:id="4" w:name="_Hlk199424251"/>
      <w:r w:rsidRPr="00BE3DDF">
        <w:rPr>
          <w:b/>
          <w:bCs/>
        </w:rPr>
        <w:t>10.23.</w:t>
      </w:r>
      <w:r w:rsidRPr="00BE3DDF">
        <w:t xml:space="preserve"> </w:t>
      </w:r>
      <w:bookmarkStart w:id="5" w:name="_Hlk198197108"/>
      <w:r w:rsidRPr="00BE3DDF">
        <w:t xml:space="preserve">Yüklenici, SHGM tarafından düzenlenen </w:t>
      </w:r>
      <w:r w:rsidR="00822FEE" w:rsidRPr="00BE3DDF">
        <w:t xml:space="preserve">TPSS </w:t>
      </w:r>
      <w:r w:rsidRPr="00BE3DDF">
        <w:t>sınav</w:t>
      </w:r>
      <w:r w:rsidR="00822FEE" w:rsidRPr="00BE3DDF">
        <w:t xml:space="preserve">larında </w:t>
      </w:r>
      <w:r w:rsidRPr="00BE3DDF">
        <w:t xml:space="preserve">başarılı olan Tarayıcı Personel Sertifikasına sahip Özel Güvenlik Görevlilerine ait sertifika suretini ve adı, soyadı, sertifika başlangıç tarihi </w:t>
      </w:r>
      <w:r w:rsidR="00880990" w:rsidRPr="00BE3DDF">
        <w:t>ile</w:t>
      </w:r>
      <w:r w:rsidRPr="00BE3DDF">
        <w:t xml:space="preserve"> sertifika bitiş tarihi bilgilerini içeren belge düzenleyerek </w:t>
      </w:r>
      <w:r w:rsidR="002435FB">
        <w:t>İ</w:t>
      </w:r>
      <w:r w:rsidRPr="00BE3DDF">
        <w:t xml:space="preserve">darenin onayına sunacaktır. </w:t>
      </w:r>
    </w:p>
    <w:p w14:paraId="12DE78DE" w14:textId="6284460F" w:rsidR="00E26664" w:rsidRPr="00BE3DDF" w:rsidRDefault="006D3F7B" w:rsidP="00E26664">
      <w:pPr>
        <w:ind w:firstLine="709"/>
        <w:jc w:val="both"/>
      </w:pPr>
      <w:bookmarkStart w:id="6" w:name="_Hlk198198328"/>
      <w:r w:rsidRPr="00BE3DDF">
        <w:t>Sertifika bitim süresinden sonra ve</w:t>
      </w:r>
      <w:r w:rsidR="00E26664" w:rsidRPr="00BE3DDF">
        <w:t>ya</w:t>
      </w:r>
      <w:r w:rsidRPr="00BE3DDF">
        <w:t xml:space="preserve"> önce</w:t>
      </w:r>
      <w:r w:rsidR="00E26664" w:rsidRPr="00BE3DDF">
        <w:t xml:space="preserve">, </w:t>
      </w:r>
      <w:r w:rsidRPr="00BE3DDF">
        <w:t xml:space="preserve">SHGM tarafından </w:t>
      </w:r>
      <w:r w:rsidR="00E26664" w:rsidRPr="00BE3DDF">
        <w:t xml:space="preserve">tarihi </w:t>
      </w:r>
      <w:r w:rsidRPr="00BE3DDF">
        <w:t>planlanan ve</w:t>
      </w:r>
      <w:r w:rsidR="00E26664" w:rsidRPr="00BE3DDF">
        <w:t xml:space="preserve"> düzenlenen sınavlara katılım başvuruları, katılım için gerekli eğitimlerin alınması, sınav başvuru işlemleri, sınav katılım ücretleri, vb. sorumluluklar yüklenici ve personele aittir. SHGM tarafından düzenlenen sınavların tarihleri, yerleri, vb. değişiklikler nedeni ile DHMİ’ye herhangi bir sorumluluk yüklenemez. </w:t>
      </w:r>
    </w:p>
    <w:bookmarkEnd w:id="6"/>
    <w:p w14:paraId="612CE653" w14:textId="53662E22" w:rsidR="009541D4" w:rsidRPr="00BE3DDF" w:rsidRDefault="009541D4" w:rsidP="006D3F7B">
      <w:pPr>
        <w:ind w:firstLine="709"/>
        <w:jc w:val="both"/>
      </w:pPr>
      <w:r w:rsidRPr="00BE3DDF">
        <w:t>Yeni alınan Sertifika belgesinin İdareye bildirilmesinin yükümlülüğü</w:t>
      </w:r>
      <w:r w:rsidR="00635D16" w:rsidRPr="00BE3DDF">
        <w:t>,</w:t>
      </w:r>
      <w:r w:rsidRPr="00BE3DDF">
        <w:t xml:space="preserve"> personel ve yüklenici sorumluluğundadır. Bildirimin geç yapılmasından doğabilecek hak kayıplarının sorumluluğu personel ve yükleniciye aittir, DHMİ’ye herhangi bir sorumluluk yükle</w:t>
      </w:r>
      <w:r w:rsidR="00FC1140" w:rsidRPr="00BE3DDF">
        <w:t>n</w:t>
      </w:r>
      <w:r w:rsidRPr="00BE3DDF">
        <w:t xml:space="preserve">emez. </w:t>
      </w:r>
    </w:p>
    <w:bookmarkEnd w:id="4"/>
    <w:bookmarkEnd w:id="5"/>
    <w:p w14:paraId="3A942A70" w14:textId="77777777" w:rsidR="009541D4" w:rsidRPr="00426CFF" w:rsidRDefault="009541D4" w:rsidP="00204955">
      <w:pPr>
        <w:jc w:val="both"/>
        <w:rPr>
          <w:b/>
        </w:rPr>
      </w:pPr>
    </w:p>
    <w:p w14:paraId="64F633F9" w14:textId="7AF80D22" w:rsidR="00204955" w:rsidRPr="00426CFF" w:rsidRDefault="00204955" w:rsidP="00204955">
      <w:pPr>
        <w:jc w:val="both"/>
      </w:pPr>
      <w:r w:rsidRPr="00426CFF">
        <w:rPr>
          <w:b/>
        </w:rPr>
        <w:t>10.2</w:t>
      </w:r>
      <w:r w:rsidR="009541D4" w:rsidRPr="00426CFF">
        <w:rPr>
          <w:b/>
        </w:rPr>
        <w:t>4</w:t>
      </w:r>
      <w:r w:rsidRPr="00426CFF">
        <w:rPr>
          <w:b/>
        </w:rPr>
        <w:t>.</w:t>
      </w:r>
      <w:r w:rsidRPr="00426CFF">
        <w:t xml:space="preserve"> Personelin, </w:t>
      </w:r>
      <w:r w:rsidRPr="00426CFF">
        <w:rPr>
          <w:bCs/>
        </w:rPr>
        <w:t>Bireysel Emeklilik Sistemi (BES)</w:t>
      </w:r>
      <w:r w:rsidRPr="00426CFF">
        <w:t xml:space="preserve"> kesinti ödeme belgelerinin, BES şirketlerine aktarılıp aktarılmadığının kontrollerinin yapılarak, personele ait BES kesintilerinin, ilgili BES şirketine aktarılmasının sorumluluğu yüklenicidedir.  </w:t>
      </w:r>
    </w:p>
    <w:p w14:paraId="1DF5C05D" w14:textId="44227379" w:rsidR="00651B8E" w:rsidRPr="00426CFF" w:rsidRDefault="00803DE5" w:rsidP="004C492C">
      <w:pPr>
        <w:jc w:val="both"/>
      </w:pPr>
      <w:r w:rsidRPr="00426CFF">
        <w:t xml:space="preserve">  </w:t>
      </w:r>
    </w:p>
    <w:p w14:paraId="5C541403" w14:textId="77777777" w:rsidR="00311ED8" w:rsidRDefault="00311ED8" w:rsidP="00BF6541">
      <w:pPr>
        <w:jc w:val="center"/>
        <w:rPr>
          <w:b/>
          <w:bCs/>
          <w:u w:val="single"/>
        </w:rPr>
      </w:pPr>
    </w:p>
    <w:p w14:paraId="56653AA5" w14:textId="599C4D73" w:rsidR="009D794D" w:rsidRPr="00426CFF" w:rsidRDefault="44469C27" w:rsidP="00BF6541">
      <w:pPr>
        <w:jc w:val="center"/>
        <w:rPr>
          <w:b/>
          <w:bCs/>
          <w:u w:val="single"/>
        </w:rPr>
      </w:pPr>
      <w:r w:rsidRPr="00426CFF">
        <w:rPr>
          <w:b/>
          <w:bCs/>
          <w:u w:val="single"/>
        </w:rPr>
        <w:t>İDARENİN YÜKÜMLÜLÜKLERİ VE YETKİSİ</w:t>
      </w:r>
    </w:p>
    <w:p w14:paraId="11522A57" w14:textId="77777777" w:rsidR="009D794D" w:rsidRPr="00426CFF" w:rsidRDefault="009D794D" w:rsidP="00DA298A">
      <w:pPr>
        <w:jc w:val="both"/>
        <w:rPr>
          <w:b/>
          <w:bCs/>
        </w:rPr>
      </w:pPr>
    </w:p>
    <w:p w14:paraId="355D8542" w14:textId="4B8DE1B9" w:rsidR="009D794D" w:rsidRPr="00426CFF" w:rsidRDefault="44469C27" w:rsidP="00DA298A">
      <w:pPr>
        <w:jc w:val="both"/>
      </w:pPr>
      <w:r w:rsidRPr="00426CFF">
        <w:rPr>
          <w:b/>
          <w:bCs/>
        </w:rPr>
        <w:t xml:space="preserve">11.1. </w:t>
      </w:r>
      <w:r w:rsidRPr="00426CFF">
        <w:t>Merkez</w:t>
      </w:r>
      <w:r w:rsidRPr="00426CFF">
        <w:rPr>
          <w:b/>
          <w:bCs/>
        </w:rPr>
        <w:t xml:space="preserve">, </w:t>
      </w:r>
      <w:r w:rsidRPr="00426CFF">
        <w:rPr>
          <w:noProof/>
        </w:rPr>
        <w:t>Havalimanı Başmüdür</w:t>
      </w:r>
      <w:r w:rsidRPr="00426CFF">
        <w:t xml:space="preserve">lüğü/Müdürlüğü, </w:t>
      </w:r>
      <w:r w:rsidR="00251403" w:rsidRPr="00426CFF">
        <w:t>Özel Güvenlik Görevlisi</w:t>
      </w:r>
      <w:r w:rsidRPr="00426CFF">
        <w:t xml:space="preserve">nin görevi esnasında kullanacağı demirbaş, silah ve bu silaha ait mühimmatı (25 adet fişek) işe başlama tarihinden sonra bir tutanak ile sağlam ve çalışır vaziyette Yükleniciye teslim edecektir. </w:t>
      </w:r>
    </w:p>
    <w:p w14:paraId="6D2BA76C" w14:textId="2264A47A" w:rsidR="009D794D" w:rsidRPr="00426CFF" w:rsidRDefault="44469C27" w:rsidP="00DA298A">
      <w:pPr>
        <w:jc w:val="both"/>
      </w:pPr>
      <w:r w:rsidRPr="00426CFF">
        <w:rPr>
          <w:b/>
          <w:bCs/>
        </w:rPr>
        <w:t xml:space="preserve">11.2. </w:t>
      </w:r>
      <w:r w:rsidRPr="00426CFF">
        <w:t>Merkez</w:t>
      </w:r>
      <w:r w:rsidRPr="00426CFF">
        <w:rPr>
          <w:noProof/>
        </w:rPr>
        <w:t xml:space="preserve">, Havalimanı Başmüdürlüğü/Müdürlüğü </w:t>
      </w:r>
      <w:r w:rsidRPr="00426CFF">
        <w:t>tarafından uygun görülecek yer ve mahallerde, Yükleniciye soyunma-giyinme yeri ve</w:t>
      </w:r>
      <w:r w:rsidR="00427705" w:rsidRPr="00426CFF">
        <w:t xml:space="preserve"> malzeme, araç, gereç deposu, v</w:t>
      </w:r>
      <w:r w:rsidRPr="00426CFF">
        <w:t xml:space="preserve">b. olarak kullanılmak üzere hizmetin başlamasından önce ücretsiz olarak (kira, elektrik, </w:t>
      </w:r>
      <w:r w:rsidR="009252D4" w:rsidRPr="00426CFF">
        <w:t>dâhili</w:t>
      </w:r>
      <w:r w:rsidRPr="00426CFF">
        <w:t xml:space="preserve"> telefon hattı, su, ısıtma, genel giderler katılım payı, vb. dâhil) imkânlar dâhilinde yer tahsisleri yapılacaktır. </w:t>
      </w:r>
    </w:p>
    <w:p w14:paraId="7BB94CAE" w14:textId="7000DFC4" w:rsidR="009D794D" w:rsidRPr="00426CFF" w:rsidRDefault="44469C27" w:rsidP="0044583E">
      <w:pPr>
        <w:ind w:firstLine="709"/>
        <w:jc w:val="both"/>
      </w:pPr>
      <w:r w:rsidRPr="00426CFF">
        <w:t xml:space="preserve">*Ayrıca personel için soyunma-giyinme dolapları Merkez, Havalimanı Başmüdürlüğü/Müdürlüğü tarafından temin edilecektir. </w:t>
      </w:r>
    </w:p>
    <w:p w14:paraId="693AF95B" w14:textId="50F1BE24" w:rsidR="009D794D" w:rsidRPr="00426CFF" w:rsidRDefault="44469C27" w:rsidP="00DA298A">
      <w:pPr>
        <w:jc w:val="both"/>
      </w:pPr>
      <w:r w:rsidRPr="00426CFF">
        <w:rPr>
          <w:b/>
          <w:bCs/>
        </w:rPr>
        <w:t>11.3.</w:t>
      </w:r>
      <w:r w:rsidRPr="00426CFF">
        <w:t xml:space="preserve"> Merkez</w:t>
      </w:r>
      <w:r w:rsidRPr="00426CFF">
        <w:rPr>
          <w:noProof/>
        </w:rPr>
        <w:t>, Havalimanı Başmüdürlüğü/Müdürlüğü</w:t>
      </w:r>
      <w:r w:rsidR="00880990">
        <w:rPr>
          <w:noProof/>
        </w:rPr>
        <w:t>nde,</w:t>
      </w:r>
      <w:r w:rsidRPr="00426CFF">
        <w:rPr>
          <w:noProof/>
        </w:rPr>
        <w:t xml:space="preserve"> </w:t>
      </w:r>
      <w:r w:rsidRPr="00426CFF">
        <w:t>X-Ray bagaj arama cihazı kullanan personele dozimetre kullandırması durumunda dozimetre değerl</w:t>
      </w:r>
      <w:r w:rsidR="00427705" w:rsidRPr="00426CFF">
        <w:t>endirme bedelleri ile lisans, v</w:t>
      </w:r>
      <w:r w:rsidRPr="00426CFF">
        <w:t xml:space="preserve">b. ödemeler DHMİ’ce karşılanır. </w:t>
      </w:r>
    </w:p>
    <w:p w14:paraId="28AEF57A" w14:textId="1C990E3A" w:rsidR="009D794D" w:rsidRPr="00426CFF" w:rsidRDefault="44469C27" w:rsidP="00DA298A">
      <w:pPr>
        <w:tabs>
          <w:tab w:val="num" w:pos="720"/>
        </w:tabs>
        <w:jc w:val="both"/>
      </w:pPr>
      <w:r w:rsidRPr="00426CFF">
        <w:rPr>
          <w:b/>
          <w:bCs/>
        </w:rPr>
        <w:t>11.4.</w:t>
      </w:r>
      <w:r w:rsidRPr="00426CFF">
        <w:t xml:space="preserve"> Merkez</w:t>
      </w:r>
      <w:r w:rsidRPr="00426CFF">
        <w:rPr>
          <w:noProof/>
        </w:rPr>
        <w:t xml:space="preserve">, Havalimanı Başmüdürlüğü/Müdürlüğü </w:t>
      </w:r>
      <w:r w:rsidRPr="00426CFF">
        <w:t xml:space="preserve">güvenlik hizmetlerinin aksatılmadan yürütülmesi için nöbet </w:t>
      </w:r>
      <w:r w:rsidR="00ED2D52" w:rsidRPr="00426CFF">
        <w:t>m</w:t>
      </w:r>
      <w:r w:rsidR="00ED2D52">
        <w:t>ahallindeki</w:t>
      </w:r>
      <w:r w:rsidRPr="00426CFF">
        <w:t xml:space="preserve"> özel güvenlik personel sayısını, nöbet yerlerini, vardiya saatlerini, bir vardiyada bulunacak personel sayı değişikliği, </w:t>
      </w:r>
      <w:r w:rsidR="00880990" w:rsidRPr="00426CFF">
        <w:t>İş Kanunu’nda</w:t>
      </w:r>
      <w:r w:rsidRPr="00426CFF">
        <w:t xml:space="preserve"> belirtilen süreler </w:t>
      </w:r>
      <w:r w:rsidR="00CE145D" w:rsidRPr="00426CFF">
        <w:t>dâhilinde</w:t>
      </w:r>
      <w:r w:rsidRPr="00426CFF">
        <w:t xml:space="preserve"> ilgili Merkez/</w:t>
      </w:r>
      <w:r w:rsidRPr="00426CFF">
        <w:rPr>
          <w:noProof/>
        </w:rPr>
        <w:t>Havalimanı</w:t>
      </w:r>
      <w:r w:rsidRPr="00426CFF">
        <w:t xml:space="preserve"> ve SSY İstasyonundaki alınması gereken diğer güvenlik uyg</w:t>
      </w:r>
      <w:r w:rsidR="003D1C07" w:rsidRPr="00426CFF">
        <w:t>ulamalarını yapmaya yetkilidir.</w:t>
      </w:r>
    </w:p>
    <w:p w14:paraId="7A34C229" w14:textId="6083CE2C" w:rsidR="001751E4" w:rsidRDefault="003D1C07" w:rsidP="001751E4">
      <w:pPr>
        <w:tabs>
          <w:tab w:val="num" w:pos="720"/>
        </w:tabs>
        <w:jc w:val="both"/>
      </w:pPr>
      <w:r w:rsidRPr="00426CFF">
        <w:rPr>
          <w:b/>
        </w:rPr>
        <w:t>11.5.</w:t>
      </w:r>
      <w:r w:rsidRPr="00426CFF">
        <w:t xml:space="preserve"> </w:t>
      </w:r>
      <w:r w:rsidR="001751E4" w:rsidRPr="00426CFF">
        <w:t xml:space="preserve">Bu şartnamede belirtilen görev mahallerinde, söz konusu hizmeti yürütmek üzere </w:t>
      </w:r>
      <w:r w:rsidR="00ED2D52">
        <w:t xml:space="preserve">Merkez, </w:t>
      </w:r>
      <w:r w:rsidR="001751E4" w:rsidRPr="00426CFF">
        <w:t>Havalimanı Başmüdürlüğü/Müdürlüğünce talep edilmesi ve izin verilmesi halinde, telsiz iletişiminin kesintisiz sağlanabilmesi amacıyla her türlü masrafı ve gerekli izni yükleniciye ait olmak üzere ve yüklenici tarafından temin edilecek telsiz rölesi için, İdarece uygun görülecek mahalde kurulan/kurulacak olan Telsiz Rölesiyle ilgili yer kirası alınmayacaktır.</w:t>
      </w:r>
    </w:p>
    <w:p w14:paraId="6D51C360" w14:textId="77777777" w:rsidR="00270233" w:rsidRPr="00426CFF" w:rsidRDefault="00270233" w:rsidP="001751E4">
      <w:pPr>
        <w:tabs>
          <w:tab w:val="num" w:pos="720"/>
        </w:tabs>
        <w:jc w:val="both"/>
      </w:pPr>
    </w:p>
    <w:p w14:paraId="08A73BE7" w14:textId="77777777" w:rsidR="00C7288F" w:rsidRDefault="00C7288F" w:rsidP="00260A4D">
      <w:pPr>
        <w:jc w:val="both"/>
        <w:rPr>
          <w:b/>
          <w:bCs/>
          <w:u w:val="single"/>
        </w:rPr>
      </w:pPr>
    </w:p>
    <w:p w14:paraId="48E0EC58" w14:textId="77777777" w:rsidR="00C7288F" w:rsidRDefault="00C7288F" w:rsidP="00260A4D">
      <w:pPr>
        <w:jc w:val="both"/>
        <w:rPr>
          <w:b/>
          <w:bCs/>
          <w:u w:val="single"/>
        </w:rPr>
      </w:pPr>
    </w:p>
    <w:p w14:paraId="2DAF5225" w14:textId="77777777" w:rsidR="00C7288F" w:rsidRDefault="00C7288F" w:rsidP="00260A4D">
      <w:pPr>
        <w:jc w:val="both"/>
        <w:rPr>
          <w:b/>
          <w:bCs/>
          <w:u w:val="single"/>
        </w:rPr>
      </w:pPr>
    </w:p>
    <w:p w14:paraId="480954CD" w14:textId="77D7D265" w:rsidR="009D794D" w:rsidRPr="00426CFF" w:rsidRDefault="44469C27" w:rsidP="00260A4D">
      <w:pPr>
        <w:jc w:val="both"/>
        <w:rPr>
          <w:b/>
          <w:bCs/>
          <w:u w:val="single"/>
        </w:rPr>
      </w:pPr>
      <w:r w:rsidRPr="00426CFF">
        <w:rPr>
          <w:b/>
          <w:bCs/>
          <w:u w:val="single"/>
        </w:rPr>
        <w:lastRenderedPageBreak/>
        <w:t>DİĞER HUSUSLAR</w:t>
      </w:r>
    </w:p>
    <w:p w14:paraId="71E03E40" w14:textId="77777777" w:rsidR="00213B5A" w:rsidRPr="00426CFF" w:rsidRDefault="00213B5A" w:rsidP="00260A4D">
      <w:pPr>
        <w:jc w:val="both"/>
        <w:rPr>
          <w:b/>
          <w:bCs/>
        </w:rPr>
      </w:pPr>
    </w:p>
    <w:p w14:paraId="51B5F94A" w14:textId="135DA049" w:rsidR="008731BD" w:rsidRPr="00426CFF" w:rsidRDefault="44469C27" w:rsidP="00DA298A">
      <w:pPr>
        <w:jc w:val="both"/>
      </w:pPr>
      <w:r w:rsidRPr="00426CFF">
        <w:rPr>
          <w:b/>
          <w:bCs/>
        </w:rPr>
        <w:t xml:space="preserve">12.1. </w:t>
      </w:r>
      <w:r w:rsidRPr="00426CFF">
        <w:t xml:space="preserve">Bu şartnamede belirtilmeyen hususlarda, 4734 sayılı Kamu İhale Kanunu ile 5188 sayılı Özel Güvenlik Hizmetlerine Dair Kanun hükümleri ile bu kanunlara dayalı olarak çıkartılan yönetmelikler ve diğer Ulusal/Uluslararası mer’i yasa ve mevzuatlar </w:t>
      </w:r>
      <w:r w:rsidR="00ED2D52">
        <w:t xml:space="preserve">ile SHGM talimat, yönerge ve Kanun içeriklerinde yayımlanan kurallar </w:t>
      </w:r>
      <w:r w:rsidRPr="00426CFF">
        <w:t>geçerlidir.</w:t>
      </w:r>
    </w:p>
    <w:p w14:paraId="447965E6" w14:textId="77777777" w:rsidR="008E32BB" w:rsidRPr="00426CFF" w:rsidRDefault="008E32BB" w:rsidP="00DA298A">
      <w:pPr>
        <w:jc w:val="both"/>
      </w:pPr>
    </w:p>
    <w:p w14:paraId="0EF8AEE5" w14:textId="10D9D075" w:rsidR="00DF62A3" w:rsidRPr="00426CFF" w:rsidRDefault="00DF62A3" w:rsidP="00DA298A">
      <w:pPr>
        <w:jc w:val="both"/>
      </w:pPr>
      <w:r w:rsidRPr="00426CFF">
        <w:rPr>
          <w:b/>
        </w:rPr>
        <w:t>12.2.</w:t>
      </w:r>
      <w:r w:rsidRPr="00426CFF">
        <w:t xml:space="preserve"> </w:t>
      </w:r>
      <w:r w:rsidR="005D42C5" w:rsidRPr="00426CFF">
        <w:t>Yüklenici</w:t>
      </w:r>
      <w:r w:rsidRPr="00426CFF">
        <w:t xml:space="preserve"> Havalimanı </w:t>
      </w:r>
      <w:r w:rsidR="002F0ED2" w:rsidRPr="00426CFF">
        <w:t xml:space="preserve">Özel Güvenlik Hizmet Alım </w:t>
      </w:r>
      <w:r w:rsidRPr="00426CFF">
        <w:t>P</w:t>
      </w:r>
      <w:r w:rsidR="00B54D1F" w:rsidRPr="00426CFF">
        <w:t>ersonel bilgi</w:t>
      </w:r>
      <w:r w:rsidR="00947ED9" w:rsidRPr="00426CFF">
        <w:t>lerini</w:t>
      </w:r>
      <w:r w:rsidR="00B54D1F" w:rsidRPr="00426CFF">
        <w:t>,</w:t>
      </w:r>
      <w:r w:rsidR="007E697A" w:rsidRPr="00426CFF">
        <w:t xml:space="preserve"> İdarece</w:t>
      </w:r>
      <w:r w:rsidRPr="00426CFF">
        <w:t xml:space="preserve"> belirtilen mail adresine her </w:t>
      </w:r>
      <w:r w:rsidR="004C4AB8" w:rsidRPr="00426CFF">
        <w:t xml:space="preserve">ayın ilk mesai günü </w:t>
      </w:r>
      <w:r w:rsidR="00947ED9" w:rsidRPr="00426CFF">
        <w:t xml:space="preserve">Excel formatında </w:t>
      </w:r>
      <w:r w:rsidR="004C4AB8" w:rsidRPr="00426CFF">
        <w:t>gönderecektir.</w:t>
      </w:r>
    </w:p>
    <w:p w14:paraId="0F1EC8E9" w14:textId="2B0E5329" w:rsidR="00FC1140" w:rsidRPr="00426CFF" w:rsidRDefault="00FC1140" w:rsidP="00DA298A">
      <w:pPr>
        <w:jc w:val="both"/>
      </w:pPr>
    </w:p>
    <w:p w14:paraId="5F990E6E" w14:textId="0DCB7731" w:rsidR="00FC1140" w:rsidRPr="00426CFF" w:rsidRDefault="00FC1140" w:rsidP="00DA298A">
      <w:pPr>
        <w:jc w:val="both"/>
      </w:pPr>
    </w:p>
    <w:p w14:paraId="51A8557C" w14:textId="41E46936" w:rsidR="00FC1140" w:rsidRPr="00426CFF" w:rsidRDefault="00FC1140" w:rsidP="00DA298A">
      <w:pPr>
        <w:jc w:val="both"/>
      </w:pPr>
    </w:p>
    <w:p w14:paraId="5DC5BEAC" w14:textId="20908BC3" w:rsidR="00FC1140" w:rsidRDefault="00FC1140" w:rsidP="00DA298A">
      <w:pPr>
        <w:jc w:val="both"/>
      </w:pPr>
    </w:p>
    <w:p w14:paraId="644E750E" w14:textId="30ED8349" w:rsidR="00311ED8" w:rsidRDefault="00311ED8" w:rsidP="00DA298A">
      <w:pPr>
        <w:jc w:val="both"/>
      </w:pPr>
    </w:p>
    <w:p w14:paraId="22D26243" w14:textId="2BD259A1" w:rsidR="00311ED8" w:rsidRDefault="00311ED8" w:rsidP="00DA298A">
      <w:pPr>
        <w:jc w:val="both"/>
      </w:pPr>
    </w:p>
    <w:p w14:paraId="3FC549B5" w14:textId="0EA984E4" w:rsidR="0082554D" w:rsidRDefault="0082554D" w:rsidP="00DA298A">
      <w:pPr>
        <w:jc w:val="both"/>
      </w:pPr>
    </w:p>
    <w:p w14:paraId="185BD408" w14:textId="77777777" w:rsidR="0082554D" w:rsidRDefault="0082554D" w:rsidP="00DA298A">
      <w:pPr>
        <w:jc w:val="both"/>
      </w:pPr>
    </w:p>
    <w:p w14:paraId="19D4E0CC" w14:textId="1487FA79" w:rsidR="00311ED8" w:rsidRDefault="00311ED8" w:rsidP="00DA298A">
      <w:pPr>
        <w:jc w:val="both"/>
      </w:pPr>
    </w:p>
    <w:p w14:paraId="3FA0C242" w14:textId="154930B3" w:rsidR="00280BFA" w:rsidRDefault="00280BFA" w:rsidP="00DA298A">
      <w:pPr>
        <w:jc w:val="both"/>
      </w:pPr>
    </w:p>
    <w:p w14:paraId="33DE0AE2" w14:textId="6854615B" w:rsidR="00280BFA" w:rsidRDefault="00280BFA" w:rsidP="00DA298A">
      <w:pPr>
        <w:jc w:val="both"/>
      </w:pPr>
    </w:p>
    <w:p w14:paraId="0827D76C" w14:textId="7B800B45" w:rsidR="00280BFA" w:rsidRDefault="00280BFA" w:rsidP="00DA298A">
      <w:pPr>
        <w:jc w:val="both"/>
      </w:pPr>
    </w:p>
    <w:p w14:paraId="7A3D4961" w14:textId="1C34FD0F" w:rsidR="00280BFA" w:rsidRDefault="00280BFA" w:rsidP="00DA298A">
      <w:pPr>
        <w:jc w:val="both"/>
      </w:pPr>
    </w:p>
    <w:p w14:paraId="37DCF4CD" w14:textId="32A839D6" w:rsidR="00280BFA" w:rsidRDefault="00280BFA" w:rsidP="00DA298A">
      <w:pPr>
        <w:jc w:val="both"/>
      </w:pPr>
    </w:p>
    <w:p w14:paraId="7ABF86A7" w14:textId="209DB28D" w:rsidR="00280BFA" w:rsidRDefault="00280BFA" w:rsidP="00DA298A">
      <w:pPr>
        <w:jc w:val="both"/>
      </w:pPr>
    </w:p>
    <w:p w14:paraId="5CD784B1" w14:textId="530A605A" w:rsidR="00280BFA" w:rsidRDefault="00280BFA" w:rsidP="00DA298A">
      <w:pPr>
        <w:jc w:val="both"/>
      </w:pPr>
    </w:p>
    <w:p w14:paraId="501F45AB" w14:textId="5AC09D51" w:rsidR="00280BFA" w:rsidRDefault="00280BFA" w:rsidP="00DA298A">
      <w:pPr>
        <w:jc w:val="both"/>
      </w:pPr>
    </w:p>
    <w:p w14:paraId="2A60115B" w14:textId="42869D3C" w:rsidR="00280BFA" w:rsidRDefault="00280BFA" w:rsidP="00DA298A">
      <w:pPr>
        <w:jc w:val="both"/>
      </w:pPr>
    </w:p>
    <w:p w14:paraId="414AE415" w14:textId="711CD8EF" w:rsidR="00280BFA" w:rsidRDefault="00280BFA" w:rsidP="00DA298A">
      <w:pPr>
        <w:jc w:val="both"/>
      </w:pPr>
    </w:p>
    <w:p w14:paraId="7ABB4AD2" w14:textId="7E32602F" w:rsidR="00280BFA" w:rsidRDefault="00280BFA" w:rsidP="00DA298A">
      <w:pPr>
        <w:jc w:val="both"/>
      </w:pPr>
    </w:p>
    <w:p w14:paraId="6DA0DBB0" w14:textId="4F18EF70" w:rsidR="00280BFA" w:rsidRDefault="00280BFA" w:rsidP="00DA298A">
      <w:pPr>
        <w:jc w:val="both"/>
      </w:pPr>
    </w:p>
    <w:p w14:paraId="0AA68950" w14:textId="31EE6B93" w:rsidR="00280BFA" w:rsidRDefault="00280BFA" w:rsidP="00DA298A">
      <w:pPr>
        <w:jc w:val="both"/>
      </w:pPr>
    </w:p>
    <w:p w14:paraId="22A1B202" w14:textId="3036B4C5" w:rsidR="00280BFA" w:rsidRDefault="00280BFA" w:rsidP="00DA298A">
      <w:pPr>
        <w:jc w:val="both"/>
      </w:pPr>
    </w:p>
    <w:p w14:paraId="3DC1AC54" w14:textId="49FCE649" w:rsidR="00280BFA" w:rsidRDefault="00280BFA" w:rsidP="00DA298A">
      <w:pPr>
        <w:jc w:val="both"/>
      </w:pPr>
    </w:p>
    <w:p w14:paraId="061B5B36" w14:textId="6286CE2D" w:rsidR="00280BFA" w:rsidRDefault="00280BFA" w:rsidP="00DA298A">
      <w:pPr>
        <w:jc w:val="both"/>
      </w:pPr>
    </w:p>
    <w:p w14:paraId="68A090F4" w14:textId="02B4FBA7" w:rsidR="00280BFA" w:rsidRDefault="00280BFA" w:rsidP="00DA298A">
      <w:pPr>
        <w:jc w:val="both"/>
      </w:pPr>
    </w:p>
    <w:p w14:paraId="7426E4A5" w14:textId="131E89E1" w:rsidR="00C7288F" w:rsidRDefault="00C7288F" w:rsidP="00DA298A">
      <w:pPr>
        <w:jc w:val="both"/>
      </w:pPr>
    </w:p>
    <w:p w14:paraId="159C3191" w14:textId="24263D54" w:rsidR="00C7288F" w:rsidRDefault="00C7288F" w:rsidP="00DA298A">
      <w:pPr>
        <w:jc w:val="both"/>
      </w:pPr>
    </w:p>
    <w:p w14:paraId="6A0B7516" w14:textId="5497C853" w:rsidR="00C7288F" w:rsidRDefault="00C7288F" w:rsidP="00DA298A">
      <w:pPr>
        <w:jc w:val="both"/>
      </w:pPr>
    </w:p>
    <w:p w14:paraId="5DECF13E" w14:textId="65EFB03D" w:rsidR="00C7288F" w:rsidRDefault="00C7288F" w:rsidP="00DA298A">
      <w:pPr>
        <w:jc w:val="both"/>
      </w:pPr>
    </w:p>
    <w:p w14:paraId="3748F066" w14:textId="39EF2D2F" w:rsidR="00C7288F" w:rsidRDefault="00C7288F" w:rsidP="00DA298A">
      <w:pPr>
        <w:jc w:val="both"/>
      </w:pPr>
    </w:p>
    <w:p w14:paraId="27A53273" w14:textId="078D3F78" w:rsidR="00C7288F" w:rsidRDefault="00C7288F" w:rsidP="00DA298A">
      <w:pPr>
        <w:jc w:val="both"/>
      </w:pPr>
    </w:p>
    <w:p w14:paraId="50C8A254" w14:textId="3C085226" w:rsidR="00C7288F" w:rsidRDefault="00C7288F" w:rsidP="00DA298A">
      <w:pPr>
        <w:jc w:val="both"/>
      </w:pPr>
    </w:p>
    <w:p w14:paraId="26444948" w14:textId="24BC21F4" w:rsidR="00C7288F" w:rsidRDefault="00C7288F" w:rsidP="00DA298A">
      <w:pPr>
        <w:jc w:val="both"/>
      </w:pPr>
    </w:p>
    <w:p w14:paraId="606F5C77" w14:textId="2B3B1E5E" w:rsidR="00C7288F" w:rsidRDefault="00C7288F" w:rsidP="00DA298A">
      <w:pPr>
        <w:jc w:val="both"/>
      </w:pPr>
    </w:p>
    <w:p w14:paraId="1608CD86" w14:textId="6AC14B32" w:rsidR="00C7288F" w:rsidRDefault="00C7288F" w:rsidP="00DA298A">
      <w:pPr>
        <w:jc w:val="both"/>
      </w:pPr>
    </w:p>
    <w:p w14:paraId="34C4BC8E" w14:textId="77777777" w:rsidR="00C7288F" w:rsidRDefault="00C7288F" w:rsidP="00DA298A">
      <w:pPr>
        <w:jc w:val="both"/>
      </w:pPr>
    </w:p>
    <w:p w14:paraId="72946DD4" w14:textId="77777777" w:rsidR="00280BFA" w:rsidRDefault="00280BFA" w:rsidP="00DA298A">
      <w:pPr>
        <w:jc w:val="both"/>
      </w:pPr>
    </w:p>
    <w:p w14:paraId="7C4EC71A" w14:textId="753933F1" w:rsidR="00311ED8" w:rsidRDefault="00311ED8" w:rsidP="00DA298A">
      <w:pPr>
        <w:jc w:val="both"/>
      </w:pPr>
    </w:p>
    <w:p w14:paraId="2E8A9C5D" w14:textId="169D6059" w:rsidR="00311ED8" w:rsidRDefault="00311ED8" w:rsidP="00DA298A">
      <w:pPr>
        <w:jc w:val="both"/>
      </w:pPr>
    </w:p>
    <w:p w14:paraId="2E85F187" w14:textId="638F8E8C" w:rsidR="00311ED8" w:rsidRDefault="00311ED8" w:rsidP="00DA298A">
      <w:pPr>
        <w:jc w:val="both"/>
      </w:pPr>
    </w:p>
    <w:p w14:paraId="155C8E24" w14:textId="1AC5C988" w:rsidR="00311ED8" w:rsidRDefault="00311ED8" w:rsidP="00DA298A">
      <w:pPr>
        <w:jc w:val="both"/>
      </w:pPr>
    </w:p>
    <w:p w14:paraId="30D120B4" w14:textId="61E05901" w:rsidR="00311ED8" w:rsidRDefault="00311ED8" w:rsidP="00DA298A">
      <w:pPr>
        <w:jc w:val="both"/>
      </w:pPr>
    </w:p>
    <w:p w14:paraId="76C35D5E" w14:textId="3FE1CF77" w:rsidR="00311ED8" w:rsidRDefault="00311ED8" w:rsidP="00DA298A">
      <w:pPr>
        <w:jc w:val="both"/>
      </w:pPr>
    </w:p>
    <w:p w14:paraId="54E0ECDC" w14:textId="53EB8B96" w:rsidR="00311ED8" w:rsidRDefault="00311ED8" w:rsidP="00DA298A">
      <w:pPr>
        <w:jc w:val="both"/>
      </w:pPr>
    </w:p>
    <w:p w14:paraId="0E56E744" w14:textId="36F2D327" w:rsidR="00311ED8" w:rsidRDefault="00311ED8" w:rsidP="00DA298A">
      <w:pPr>
        <w:jc w:val="both"/>
      </w:pPr>
    </w:p>
    <w:p w14:paraId="1C9B4288" w14:textId="0B541A33" w:rsidR="00311ED8" w:rsidRDefault="00311ED8" w:rsidP="00DA298A">
      <w:pPr>
        <w:jc w:val="both"/>
      </w:pPr>
    </w:p>
    <w:p w14:paraId="347DD23F" w14:textId="59F78BCF" w:rsidR="00311ED8" w:rsidRDefault="00311ED8" w:rsidP="00DA298A">
      <w:pPr>
        <w:jc w:val="both"/>
      </w:pPr>
    </w:p>
    <w:tbl>
      <w:tblPr>
        <w:tblW w:w="10205" w:type="dxa"/>
        <w:tblInd w:w="142" w:type="dxa"/>
        <w:tblLayout w:type="fixed"/>
        <w:tblCellMar>
          <w:left w:w="70" w:type="dxa"/>
          <w:right w:w="70" w:type="dxa"/>
        </w:tblCellMar>
        <w:tblLook w:val="00A0" w:firstRow="1" w:lastRow="0" w:firstColumn="1" w:lastColumn="0" w:noHBand="0" w:noVBand="0"/>
      </w:tblPr>
      <w:tblGrid>
        <w:gridCol w:w="727"/>
        <w:gridCol w:w="5380"/>
        <w:gridCol w:w="1110"/>
        <w:gridCol w:w="29"/>
        <w:gridCol w:w="415"/>
        <w:gridCol w:w="917"/>
        <w:gridCol w:w="43"/>
        <w:gridCol w:w="1558"/>
        <w:gridCol w:w="26"/>
      </w:tblGrid>
      <w:tr w:rsidR="00474E18" w:rsidRPr="00426CFF" w14:paraId="1C80C489" w14:textId="77777777" w:rsidTr="00880990">
        <w:trPr>
          <w:gridAfter w:val="1"/>
          <w:wAfter w:w="26" w:type="dxa"/>
          <w:trHeight w:val="391"/>
        </w:trPr>
        <w:tc>
          <w:tcPr>
            <w:tcW w:w="727" w:type="dxa"/>
            <w:vAlign w:val="center"/>
          </w:tcPr>
          <w:p w14:paraId="35CF852C" w14:textId="77777777" w:rsidR="00474E18" w:rsidRPr="00426CFF" w:rsidRDefault="00474E18" w:rsidP="00617427"/>
        </w:tc>
        <w:tc>
          <w:tcPr>
            <w:tcW w:w="7894" w:type="dxa"/>
            <w:gridSpan w:val="6"/>
            <w:vAlign w:val="center"/>
          </w:tcPr>
          <w:p w14:paraId="451F3856" w14:textId="77777777" w:rsidR="00474E18" w:rsidRPr="00426CFF" w:rsidRDefault="00474E18" w:rsidP="00474E18">
            <w:pPr>
              <w:jc w:val="center"/>
              <w:rPr>
                <w:b/>
                <w:bCs/>
                <w:color w:val="800000"/>
              </w:rPr>
            </w:pPr>
            <w:r w:rsidRPr="00426CFF">
              <w:rPr>
                <w:rFonts w:eastAsia="Arial"/>
                <w:b/>
                <w:bCs/>
                <w:color w:val="800000"/>
              </w:rPr>
              <w:t>ÖZEL GÜVENLİK PERSONELİNE VERİLECEK OLAN</w:t>
            </w:r>
          </w:p>
        </w:tc>
        <w:tc>
          <w:tcPr>
            <w:tcW w:w="1558" w:type="dxa"/>
            <w:noWrap/>
            <w:vAlign w:val="center"/>
          </w:tcPr>
          <w:p w14:paraId="3A533BC0" w14:textId="30F6948B" w:rsidR="00474E18" w:rsidRPr="00426CFF" w:rsidRDefault="00474E18" w:rsidP="00A57E71">
            <w:pPr>
              <w:jc w:val="center"/>
            </w:pPr>
            <w:r w:rsidRPr="00426CFF">
              <w:rPr>
                <w:rFonts w:eastAsia="Arial"/>
                <w:b/>
                <w:bCs/>
                <w:color w:val="FF0000"/>
              </w:rPr>
              <w:t>EK-1</w:t>
            </w:r>
          </w:p>
        </w:tc>
      </w:tr>
      <w:tr w:rsidR="00474E18" w:rsidRPr="00426CFF" w14:paraId="6E4957DC" w14:textId="77777777" w:rsidTr="00880990">
        <w:trPr>
          <w:gridAfter w:val="1"/>
          <w:wAfter w:w="26" w:type="dxa"/>
          <w:trHeight w:val="391"/>
        </w:trPr>
        <w:tc>
          <w:tcPr>
            <w:tcW w:w="727" w:type="dxa"/>
            <w:vAlign w:val="center"/>
          </w:tcPr>
          <w:p w14:paraId="46B6B654" w14:textId="77777777" w:rsidR="00474E18" w:rsidRPr="00426CFF" w:rsidRDefault="00474E18" w:rsidP="00617427"/>
        </w:tc>
        <w:tc>
          <w:tcPr>
            <w:tcW w:w="7894" w:type="dxa"/>
            <w:gridSpan w:val="6"/>
            <w:vAlign w:val="center"/>
          </w:tcPr>
          <w:p w14:paraId="196DBBDF" w14:textId="77777777" w:rsidR="00474E18" w:rsidRPr="00426CFF" w:rsidRDefault="00474E18" w:rsidP="00617427">
            <w:pPr>
              <w:jc w:val="center"/>
              <w:rPr>
                <w:b/>
                <w:bCs/>
                <w:color w:val="800000"/>
              </w:rPr>
            </w:pPr>
            <w:r w:rsidRPr="00426CFF">
              <w:rPr>
                <w:rFonts w:eastAsia="Arial"/>
                <w:b/>
                <w:bCs/>
                <w:color w:val="800000"/>
              </w:rPr>
              <w:t>GİYİM MALZEMERİ</w:t>
            </w:r>
          </w:p>
        </w:tc>
        <w:tc>
          <w:tcPr>
            <w:tcW w:w="1558" w:type="dxa"/>
            <w:noWrap/>
            <w:vAlign w:val="center"/>
          </w:tcPr>
          <w:p w14:paraId="74FBAE9C" w14:textId="77777777" w:rsidR="00474E18" w:rsidRPr="00426CFF" w:rsidRDefault="00474E18" w:rsidP="00617427"/>
        </w:tc>
      </w:tr>
      <w:tr w:rsidR="00474E18" w:rsidRPr="00426CFF" w14:paraId="4BE2D3B8" w14:textId="77777777" w:rsidTr="00880990">
        <w:trPr>
          <w:gridAfter w:val="1"/>
          <w:wAfter w:w="26" w:type="dxa"/>
          <w:trHeight w:val="391"/>
        </w:trPr>
        <w:tc>
          <w:tcPr>
            <w:tcW w:w="727" w:type="dxa"/>
            <w:vMerge w:val="restart"/>
            <w:tcBorders>
              <w:top w:val="single" w:sz="8" w:space="0" w:color="auto"/>
              <w:left w:val="single" w:sz="8" w:space="0" w:color="auto"/>
              <w:bottom w:val="single" w:sz="8" w:space="0" w:color="000000" w:themeColor="text1"/>
              <w:right w:val="single" w:sz="4" w:space="0" w:color="auto"/>
            </w:tcBorders>
            <w:shd w:val="clear" w:color="auto" w:fill="CCFFFF"/>
            <w:vAlign w:val="center"/>
          </w:tcPr>
          <w:p w14:paraId="63E91DC1" w14:textId="77777777" w:rsidR="00474E18" w:rsidRPr="00426CFF" w:rsidRDefault="00474E18" w:rsidP="00617427">
            <w:pPr>
              <w:jc w:val="center"/>
              <w:rPr>
                <w:b/>
                <w:bCs/>
                <w:color w:val="000080"/>
              </w:rPr>
            </w:pPr>
            <w:r w:rsidRPr="00426CFF">
              <w:rPr>
                <w:rFonts w:eastAsia="Arial"/>
                <w:b/>
                <w:bCs/>
                <w:color w:val="000080"/>
                <w:sz w:val="22"/>
                <w:szCs w:val="22"/>
              </w:rPr>
              <w:t>SIRA NO</w:t>
            </w:r>
          </w:p>
        </w:tc>
        <w:tc>
          <w:tcPr>
            <w:tcW w:w="5380" w:type="dxa"/>
            <w:vMerge w:val="restart"/>
            <w:tcBorders>
              <w:top w:val="single" w:sz="8" w:space="0" w:color="auto"/>
              <w:left w:val="single" w:sz="4" w:space="0" w:color="auto"/>
              <w:bottom w:val="single" w:sz="8" w:space="0" w:color="000000" w:themeColor="text1"/>
              <w:right w:val="single" w:sz="4" w:space="0" w:color="auto"/>
            </w:tcBorders>
            <w:shd w:val="clear" w:color="auto" w:fill="CCFFFF"/>
            <w:noWrap/>
            <w:vAlign w:val="center"/>
          </w:tcPr>
          <w:p w14:paraId="30A908C6" w14:textId="77777777" w:rsidR="00474E18" w:rsidRPr="00426CFF" w:rsidRDefault="00474E18" w:rsidP="00617427">
            <w:pPr>
              <w:jc w:val="center"/>
              <w:rPr>
                <w:b/>
                <w:bCs/>
                <w:color w:val="000080"/>
              </w:rPr>
            </w:pPr>
            <w:r w:rsidRPr="00426CFF">
              <w:rPr>
                <w:rFonts w:eastAsia="Arial"/>
                <w:b/>
                <w:bCs/>
                <w:color w:val="000080"/>
              </w:rPr>
              <w:t>MALZEME ADI ve CİNSİ</w:t>
            </w:r>
          </w:p>
        </w:tc>
        <w:tc>
          <w:tcPr>
            <w:tcW w:w="2514" w:type="dxa"/>
            <w:gridSpan w:val="5"/>
            <w:vMerge w:val="restart"/>
            <w:tcBorders>
              <w:top w:val="single" w:sz="8" w:space="0" w:color="auto"/>
              <w:left w:val="single" w:sz="4" w:space="0" w:color="auto"/>
              <w:bottom w:val="single" w:sz="8" w:space="0" w:color="000000" w:themeColor="text1"/>
              <w:right w:val="single" w:sz="4" w:space="0" w:color="000000" w:themeColor="text1"/>
            </w:tcBorders>
            <w:shd w:val="clear" w:color="auto" w:fill="CCFFFF"/>
            <w:noWrap/>
            <w:vAlign w:val="center"/>
          </w:tcPr>
          <w:p w14:paraId="3C028AFC" w14:textId="77777777" w:rsidR="00474E18" w:rsidRPr="00426CFF" w:rsidRDefault="00474E18" w:rsidP="00617427">
            <w:pPr>
              <w:jc w:val="center"/>
              <w:rPr>
                <w:b/>
                <w:bCs/>
                <w:color w:val="000080"/>
              </w:rPr>
            </w:pPr>
            <w:r w:rsidRPr="00426CFF">
              <w:rPr>
                <w:rFonts w:eastAsia="Arial"/>
                <w:b/>
                <w:bCs/>
                <w:color w:val="000080"/>
              </w:rPr>
              <w:t xml:space="preserve"> ADET </w:t>
            </w:r>
          </w:p>
        </w:tc>
        <w:tc>
          <w:tcPr>
            <w:tcW w:w="1558" w:type="dxa"/>
            <w:vMerge w:val="restart"/>
            <w:tcBorders>
              <w:top w:val="single" w:sz="8" w:space="0" w:color="auto"/>
              <w:left w:val="single" w:sz="8" w:space="0" w:color="auto"/>
              <w:bottom w:val="single" w:sz="8" w:space="0" w:color="000000" w:themeColor="text1"/>
              <w:right w:val="single" w:sz="8" w:space="0" w:color="auto"/>
            </w:tcBorders>
            <w:shd w:val="clear" w:color="auto" w:fill="CCFFFF"/>
            <w:vAlign w:val="center"/>
          </w:tcPr>
          <w:p w14:paraId="0384A8DB" w14:textId="77777777" w:rsidR="00474E18" w:rsidRPr="00426CFF" w:rsidRDefault="00474E18" w:rsidP="00617427">
            <w:pPr>
              <w:jc w:val="center"/>
              <w:rPr>
                <w:b/>
                <w:bCs/>
                <w:color w:val="000080"/>
              </w:rPr>
            </w:pPr>
            <w:r w:rsidRPr="00052444">
              <w:rPr>
                <w:rFonts w:eastAsia="Arial"/>
                <w:b/>
                <w:bCs/>
                <w:color w:val="000080"/>
                <w:sz w:val="22"/>
                <w:szCs w:val="22"/>
              </w:rPr>
              <w:t>VERİLECEK YIL</w:t>
            </w:r>
          </w:p>
        </w:tc>
      </w:tr>
      <w:tr w:rsidR="00474E18" w:rsidRPr="00426CFF" w14:paraId="08E485A1" w14:textId="77777777" w:rsidTr="00880990">
        <w:trPr>
          <w:gridAfter w:val="1"/>
          <w:wAfter w:w="26" w:type="dxa"/>
          <w:trHeight w:val="276"/>
        </w:trPr>
        <w:tc>
          <w:tcPr>
            <w:tcW w:w="727" w:type="dxa"/>
            <w:vMerge/>
            <w:tcBorders>
              <w:top w:val="single" w:sz="8" w:space="0" w:color="auto"/>
              <w:left w:val="single" w:sz="8" w:space="0" w:color="auto"/>
              <w:bottom w:val="single" w:sz="8" w:space="0" w:color="000000"/>
              <w:right w:val="single" w:sz="4" w:space="0" w:color="auto"/>
            </w:tcBorders>
            <w:vAlign w:val="center"/>
          </w:tcPr>
          <w:p w14:paraId="448523CA" w14:textId="77777777" w:rsidR="00474E18" w:rsidRPr="00426CFF" w:rsidRDefault="00474E18" w:rsidP="00617427">
            <w:pPr>
              <w:rPr>
                <w:b/>
                <w:bCs/>
                <w:color w:val="000080"/>
              </w:rPr>
            </w:pPr>
          </w:p>
        </w:tc>
        <w:tc>
          <w:tcPr>
            <w:tcW w:w="5380" w:type="dxa"/>
            <w:vMerge/>
            <w:tcBorders>
              <w:top w:val="single" w:sz="8" w:space="0" w:color="auto"/>
              <w:left w:val="single" w:sz="4" w:space="0" w:color="auto"/>
              <w:bottom w:val="single" w:sz="8" w:space="0" w:color="000000"/>
              <w:right w:val="single" w:sz="4" w:space="0" w:color="auto"/>
            </w:tcBorders>
            <w:vAlign w:val="center"/>
          </w:tcPr>
          <w:p w14:paraId="5BD802B2" w14:textId="77777777" w:rsidR="00474E18" w:rsidRPr="00426CFF" w:rsidRDefault="00474E18" w:rsidP="00617427">
            <w:pPr>
              <w:rPr>
                <w:b/>
                <w:bCs/>
                <w:color w:val="000080"/>
              </w:rPr>
            </w:pPr>
          </w:p>
        </w:tc>
        <w:tc>
          <w:tcPr>
            <w:tcW w:w="2514" w:type="dxa"/>
            <w:gridSpan w:val="5"/>
            <w:vMerge/>
            <w:tcBorders>
              <w:top w:val="single" w:sz="8" w:space="0" w:color="auto"/>
              <w:left w:val="single" w:sz="4" w:space="0" w:color="auto"/>
              <w:bottom w:val="single" w:sz="8" w:space="0" w:color="000000"/>
              <w:right w:val="single" w:sz="4" w:space="0" w:color="000000"/>
            </w:tcBorders>
            <w:vAlign w:val="center"/>
          </w:tcPr>
          <w:p w14:paraId="477444E0" w14:textId="77777777" w:rsidR="00474E18" w:rsidRPr="00426CFF" w:rsidRDefault="00474E18" w:rsidP="00617427">
            <w:pPr>
              <w:rPr>
                <w:b/>
                <w:bCs/>
                <w:color w:val="000080"/>
              </w:rPr>
            </w:pPr>
          </w:p>
        </w:tc>
        <w:tc>
          <w:tcPr>
            <w:tcW w:w="1558" w:type="dxa"/>
            <w:vMerge/>
            <w:tcBorders>
              <w:top w:val="single" w:sz="8" w:space="0" w:color="auto"/>
              <w:left w:val="single" w:sz="8" w:space="0" w:color="auto"/>
              <w:bottom w:val="single" w:sz="8" w:space="0" w:color="000000"/>
              <w:right w:val="single" w:sz="8" w:space="0" w:color="auto"/>
            </w:tcBorders>
            <w:vAlign w:val="center"/>
          </w:tcPr>
          <w:p w14:paraId="73020983" w14:textId="77777777" w:rsidR="00474E18" w:rsidRPr="00426CFF" w:rsidRDefault="00474E18" w:rsidP="00617427">
            <w:pPr>
              <w:rPr>
                <w:b/>
                <w:bCs/>
                <w:color w:val="000080"/>
              </w:rPr>
            </w:pPr>
          </w:p>
        </w:tc>
      </w:tr>
      <w:tr w:rsidR="00474E18" w:rsidRPr="00426CFF" w14:paraId="0125CC4C" w14:textId="77777777" w:rsidTr="00880990">
        <w:trPr>
          <w:gridAfter w:val="1"/>
          <w:wAfter w:w="26" w:type="dxa"/>
          <w:trHeight w:val="342"/>
        </w:trPr>
        <w:tc>
          <w:tcPr>
            <w:tcW w:w="727" w:type="dxa"/>
            <w:tcBorders>
              <w:top w:val="nil"/>
              <w:left w:val="single" w:sz="8" w:space="0" w:color="auto"/>
              <w:bottom w:val="single" w:sz="4" w:space="0" w:color="auto"/>
              <w:right w:val="single" w:sz="4" w:space="0" w:color="auto"/>
            </w:tcBorders>
            <w:shd w:val="clear" w:color="auto" w:fill="FFFF00"/>
            <w:noWrap/>
            <w:vAlign w:val="center"/>
          </w:tcPr>
          <w:p w14:paraId="6326AF5A" w14:textId="77777777" w:rsidR="00474E18" w:rsidRPr="00426CFF" w:rsidRDefault="00474E18" w:rsidP="00617427">
            <w:pPr>
              <w:jc w:val="center"/>
              <w:rPr>
                <w:b/>
                <w:bCs/>
                <w:color w:val="000080"/>
              </w:rPr>
            </w:pPr>
            <w:r w:rsidRPr="00426CFF">
              <w:rPr>
                <w:rFonts w:eastAsia="Arial"/>
                <w:b/>
                <w:bCs/>
                <w:color w:val="000080"/>
              </w:rPr>
              <w:t> </w:t>
            </w:r>
          </w:p>
        </w:tc>
        <w:tc>
          <w:tcPr>
            <w:tcW w:w="5380" w:type="dxa"/>
            <w:tcBorders>
              <w:top w:val="nil"/>
              <w:left w:val="nil"/>
              <w:bottom w:val="single" w:sz="4" w:space="0" w:color="auto"/>
              <w:right w:val="single" w:sz="4" w:space="0" w:color="auto"/>
            </w:tcBorders>
            <w:shd w:val="clear" w:color="auto" w:fill="FFFF00"/>
            <w:noWrap/>
            <w:vAlign w:val="center"/>
          </w:tcPr>
          <w:p w14:paraId="51D7B19D" w14:textId="77777777" w:rsidR="00474E18" w:rsidRPr="00426CFF" w:rsidRDefault="00474E18" w:rsidP="00617427">
            <w:pPr>
              <w:jc w:val="center"/>
              <w:rPr>
                <w:b/>
                <w:bCs/>
              </w:rPr>
            </w:pPr>
            <w:r w:rsidRPr="00426CFF">
              <w:rPr>
                <w:rFonts w:eastAsia="Arial"/>
                <w:b/>
                <w:bCs/>
                <w:sz w:val="22"/>
                <w:szCs w:val="22"/>
              </w:rPr>
              <w:t>SÜRESİ 1 YIL OLAN</w:t>
            </w:r>
          </w:p>
        </w:tc>
        <w:tc>
          <w:tcPr>
            <w:tcW w:w="1110" w:type="dxa"/>
            <w:tcBorders>
              <w:top w:val="nil"/>
              <w:left w:val="nil"/>
              <w:bottom w:val="single" w:sz="4" w:space="0" w:color="auto"/>
              <w:right w:val="single" w:sz="4" w:space="0" w:color="auto"/>
            </w:tcBorders>
            <w:shd w:val="clear" w:color="auto" w:fill="FFFF00"/>
            <w:noWrap/>
            <w:vAlign w:val="center"/>
          </w:tcPr>
          <w:p w14:paraId="3628BE99" w14:textId="77777777" w:rsidR="00474E18" w:rsidRPr="00426CFF" w:rsidRDefault="00474E18" w:rsidP="00617427">
            <w:pPr>
              <w:jc w:val="center"/>
              <w:rPr>
                <w:b/>
                <w:bCs/>
                <w:color w:val="000080"/>
                <w:sz w:val="20"/>
                <w:szCs w:val="20"/>
              </w:rPr>
            </w:pPr>
            <w:r w:rsidRPr="00426CFF">
              <w:rPr>
                <w:rFonts w:eastAsia="Arial"/>
                <w:b/>
                <w:bCs/>
                <w:color w:val="000080"/>
                <w:sz w:val="20"/>
                <w:szCs w:val="20"/>
              </w:rPr>
              <w:t>YAZLIK</w:t>
            </w:r>
          </w:p>
        </w:tc>
        <w:tc>
          <w:tcPr>
            <w:tcW w:w="1404" w:type="dxa"/>
            <w:gridSpan w:val="4"/>
            <w:tcBorders>
              <w:top w:val="nil"/>
              <w:left w:val="nil"/>
              <w:bottom w:val="single" w:sz="4" w:space="0" w:color="auto"/>
              <w:right w:val="nil"/>
            </w:tcBorders>
            <w:shd w:val="clear" w:color="auto" w:fill="FFFF00"/>
            <w:noWrap/>
            <w:vAlign w:val="center"/>
          </w:tcPr>
          <w:p w14:paraId="6983C5A0" w14:textId="77777777" w:rsidR="00474E18" w:rsidRPr="00426CFF" w:rsidRDefault="00474E18" w:rsidP="00617427">
            <w:pPr>
              <w:jc w:val="center"/>
              <w:rPr>
                <w:b/>
                <w:bCs/>
                <w:color w:val="000080"/>
                <w:sz w:val="20"/>
                <w:szCs w:val="20"/>
              </w:rPr>
            </w:pPr>
            <w:r w:rsidRPr="00426CFF">
              <w:rPr>
                <w:rFonts w:eastAsia="Arial"/>
                <w:b/>
                <w:bCs/>
                <w:color w:val="000080"/>
                <w:sz w:val="20"/>
                <w:szCs w:val="20"/>
              </w:rPr>
              <w:t>KIŞLIK</w:t>
            </w:r>
          </w:p>
        </w:tc>
        <w:tc>
          <w:tcPr>
            <w:tcW w:w="1558" w:type="dxa"/>
            <w:tcBorders>
              <w:top w:val="nil"/>
              <w:left w:val="single" w:sz="4" w:space="0" w:color="auto"/>
              <w:bottom w:val="single" w:sz="4" w:space="0" w:color="auto"/>
              <w:right w:val="single" w:sz="8" w:space="0" w:color="auto"/>
            </w:tcBorders>
            <w:shd w:val="clear" w:color="auto" w:fill="FFFF00"/>
            <w:noWrap/>
            <w:vAlign w:val="center"/>
          </w:tcPr>
          <w:p w14:paraId="602750FF" w14:textId="77777777" w:rsidR="00474E18" w:rsidRPr="00426CFF" w:rsidRDefault="00474E18" w:rsidP="00617427">
            <w:pPr>
              <w:jc w:val="center"/>
              <w:rPr>
                <w:b/>
                <w:bCs/>
                <w:color w:val="000080"/>
              </w:rPr>
            </w:pPr>
            <w:r w:rsidRPr="00426CFF">
              <w:rPr>
                <w:rFonts w:eastAsia="Arial"/>
                <w:b/>
                <w:bCs/>
                <w:color w:val="000080"/>
              </w:rPr>
              <w:t> </w:t>
            </w:r>
          </w:p>
        </w:tc>
      </w:tr>
      <w:tr w:rsidR="00474E18" w:rsidRPr="00426CFF" w14:paraId="39E1B102" w14:textId="77777777" w:rsidTr="00880990">
        <w:trPr>
          <w:gridAfter w:val="1"/>
          <w:wAfter w:w="26" w:type="dxa"/>
          <w:trHeight w:val="515"/>
        </w:trPr>
        <w:tc>
          <w:tcPr>
            <w:tcW w:w="727" w:type="dxa"/>
            <w:vMerge w:val="restart"/>
            <w:tcBorders>
              <w:top w:val="nil"/>
              <w:left w:val="single" w:sz="8" w:space="0" w:color="auto"/>
              <w:right w:val="single" w:sz="4" w:space="0" w:color="auto"/>
            </w:tcBorders>
            <w:noWrap/>
            <w:vAlign w:val="center"/>
          </w:tcPr>
          <w:p w14:paraId="50494FE1" w14:textId="77777777" w:rsidR="00474E18" w:rsidRPr="00426CFF" w:rsidRDefault="00474E18" w:rsidP="00617427">
            <w:pPr>
              <w:jc w:val="center"/>
              <w:rPr>
                <w:b/>
                <w:bCs/>
                <w:color w:val="000080"/>
              </w:rPr>
            </w:pPr>
            <w:r w:rsidRPr="00426CFF">
              <w:rPr>
                <w:rFonts w:eastAsia="Arial"/>
                <w:b/>
                <w:bCs/>
                <w:color w:val="000080"/>
              </w:rPr>
              <w:t>1</w:t>
            </w:r>
          </w:p>
        </w:tc>
        <w:tc>
          <w:tcPr>
            <w:tcW w:w="5380" w:type="dxa"/>
            <w:tcBorders>
              <w:top w:val="nil"/>
              <w:left w:val="nil"/>
              <w:bottom w:val="single" w:sz="4" w:space="0" w:color="auto"/>
              <w:right w:val="single" w:sz="4" w:space="0" w:color="auto"/>
            </w:tcBorders>
            <w:noWrap/>
            <w:vAlign w:val="center"/>
          </w:tcPr>
          <w:p w14:paraId="0432C507" w14:textId="43C6B710" w:rsidR="00474E18" w:rsidRPr="00426CFF" w:rsidRDefault="00474E18" w:rsidP="0069483D">
            <w:pPr>
              <w:rPr>
                <w:rFonts w:eastAsia="Arial"/>
                <w:b/>
                <w:bCs/>
                <w:color w:val="000080"/>
                <w:sz w:val="22"/>
                <w:szCs w:val="22"/>
              </w:rPr>
            </w:pPr>
            <w:r w:rsidRPr="00426CFF">
              <w:rPr>
                <w:rFonts w:eastAsia="Arial"/>
                <w:b/>
                <w:bCs/>
                <w:color w:val="000080"/>
                <w:sz w:val="22"/>
                <w:szCs w:val="22"/>
              </w:rPr>
              <w:t>YAZLIK PANTOLON</w:t>
            </w:r>
          </w:p>
        </w:tc>
        <w:tc>
          <w:tcPr>
            <w:tcW w:w="1110" w:type="dxa"/>
            <w:tcBorders>
              <w:top w:val="single" w:sz="4" w:space="0" w:color="auto"/>
              <w:left w:val="nil"/>
              <w:bottom w:val="single" w:sz="4" w:space="0" w:color="auto"/>
              <w:right w:val="single" w:sz="4" w:space="0" w:color="auto"/>
            </w:tcBorders>
            <w:noWrap/>
            <w:vAlign w:val="center"/>
          </w:tcPr>
          <w:p w14:paraId="19F26B3C" w14:textId="08E5EE26" w:rsidR="00474E18" w:rsidRPr="00426CFF" w:rsidRDefault="00474E18" w:rsidP="00617427">
            <w:pPr>
              <w:jc w:val="center"/>
              <w:rPr>
                <w:b/>
                <w:bCs/>
                <w:color w:val="000080"/>
              </w:rPr>
            </w:pPr>
            <w:r w:rsidRPr="00426CFF">
              <w:rPr>
                <w:rFonts w:eastAsia="Arial"/>
                <w:b/>
                <w:bCs/>
                <w:color w:val="000080"/>
              </w:rPr>
              <w:t>1 Adet</w:t>
            </w:r>
          </w:p>
        </w:tc>
        <w:tc>
          <w:tcPr>
            <w:tcW w:w="1404" w:type="dxa"/>
            <w:gridSpan w:val="4"/>
            <w:tcBorders>
              <w:top w:val="single" w:sz="4" w:space="0" w:color="auto"/>
              <w:left w:val="nil"/>
              <w:bottom w:val="single" w:sz="4" w:space="0" w:color="auto"/>
              <w:right w:val="single" w:sz="4" w:space="0" w:color="auto"/>
            </w:tcBorders>
            <w:noWrap/>
            <w:vAlign w:val="center"/>
          </w:tcPr>
          <w:p w14:paraId="5FED3E66" w14:textId="29A3790E" w:rsidR="00474E18" w:rsidRPr="00426CFF" w:rsidRDefault="00474E18" w:rsidP="00617427">
            <w:pPr>
              <w:jc w:val="center"/>
              <w:rPr>
                <w:b/>
                <w:bCs/>
                <w:color w:val="000080"/>
              </w:rPr>
            </w:pPr>
            <w:r w:rsidRPr="00426CFF">
              <w:rPr>
                <w:rFonts w:eastAsia="Arial"/>
                <w:b/>
                <w:bCs/>
                <w:color w:val="000080"/>
              </w:rPr>
              <w:t>1 Adet</w:t>
            </w:r>
          </w:p>
        </w:tc>
        <w:tc>
          <w:tcPr>
            <w:tcW w:w="1558" w:type="dxa"/>
            <w:tcBorders>
              <w:top w:val="single" w:sz="4" w:space="0" w:color="auto"/>
              <w:left w:val="single" w:sz="4" w:space="0" w:color="auto"/>
              <w:right w:val="single" w:sz="4" w:space="0" w:color="auto"/>
            </w:tcBorders>
            <w:noWrap/>
            <w:vAlign w:val="center"/>
          </w:tcPr>
          <w:p w14:paraId="7B9012B9" w14:textId="2BE14DA3" w:rsidR="00474E18" w:rsidRPr="00426CFF" w:rsidRDefault="00474E18" w:rsidP="00C0648A">
            <w:pPr>
              <w:jc w:val="center"/>
              <w:rPr>
                <w:b/>
                <w:bCs/>
              </w:rPr>
            </w:pPr>
            <w:r w:rsidRPr="00426CFF">
              <w:rPr>
                <w:b/>
                <w:bCs/>
              </w:rPr>
              <w:t>2026-2027</w:t>
            </w:r>
          </w:p>
        </w:tc>
      </w:tr>
      <w:tr w:rsidR="00474E18" w:rsidRPr="00426CFF" w14:paraId="7945C8DD" w14:textId="77777777" w:rsidTr="00880990">
        <w:trPr>
          <w:gridAfter w:val="1"/>
          <w:wAfter w:w="26" w:type="dxa"/>
          <w:trHeight w:val="395"/>
        </w:trPr>
        <w:tc>
          <w:tcPr>
            <w:tcW w:w="727" w:type="dxa"/>
            <w:vMerge/>
            <w:tcBorders>
              <w:left w:val="single" w:sz="8" w:space="0" w:color="auto"/>
              <w:bottom w:val="single" w:sz="4" w:space="0" w:color="auto"/>
              <w:right w:val="single" w:sz="4" w:space="0" w:color="auto"/>
            </w:tcBorders>
            <w:noWrap/>
            <w:vAlign w:val="center"/>
          </w:tcPr>
          <w:p w14:paraId="63C05EFB" w14:textId="77777777" w:rsidR="00474E18" w:rsidRPr="00426CFF" w:rsidRDefault="00474E18" w:rsidP="00F4546D">
            <w:pPr>
              <w:jc w:val="center"/>
              <w:rPr>
                <w:rFonts w:eastAsia="Arial"/>
                <w:b/>
                <w:bCs/>
                <w:color w:val="000080"/>
              </w:rPr>
            </w:pPr>
          </w:p>
        </w:tc>
        <w:tc>
          <w:tcPr>
            <w:tcW w:w="5380" w:type="dxa"/>
            <w:tcBorders>
              <w:top w:val="nil"/>
              <w:left w:val="nil"/>
              <w:bottom w:val="single" w:sz="4" w:space="0" w:color="auto"/>
              <w:right w:val="single" w:sz="4" w:space="0" w:color="auto"/>
            </w:tcBorders>
            <w:noWrap/>
            <w:vAlign w:val="center"/>
          </w:tcPr>
          <w:p w14:paraId="6608C003" w14:textId="3B5032B9" w:rsidR="00474E18" w:rsidRPr="00426CFF" w:rsidRDefault="00474E18" w:rsidP="00F4546D">
            <w:pPr>
              <w:rPr>
                <w:rFonts w:eastAsia="Arial"/>
                <w:b/>
                <w:bCs/>
                <w:color w:val="000080"/>
                <w:sz w:val="22"/>
                <w:szCs w:val="22"/>
              </w:rPr>
            </w:pPr>
            <w:r w:rsidRPr="00426CFF">
              <w:rPr>
                <w:rFonts w:eastAsia="Arial"/>
                <w:b/>
                <w:bCs/>
                <w:color w:val="000080"/>
                <w:sz w:val="22"/>
                <w:szCs w:val="22"/>
              </w:rPr>
              <w:t>KIŞLIK PANTOLON</w:t>
            </w:r>
          </w:p>
        </w:tc>
        <w:tc>
          <w:tcPr>
            <w:tcW w:w="1110" w:type="dxa"/>
            <w:tcBorders>
              <w:top w:val="single" w:sz="4" w:space="0" w:color="auto"/>
              <w:left w:val="nil"/>
              <w:bottom w:val="single" w:sz="4" w:space="0" w:color="auto"/>
              <w:right w:val="single" w:sz="4" w:space="0" w:color="auto"/>
            </w:tcBorders>
            <w:noWrap/>
            <w:vAlign w:val="center"/>
          </w:tcPr>
          <w:p w14:paraId="78BB2474" w14:textId="196C1CF2" w:rsidR="00474E18" w:rsidRPr="00426CFF" w:rsidRDefault="00474E18" w:rsidP="00F4546D">
            <w:pPr>
              <w:jc w:val="center"/>
              <w:rPr>
                <w:rFonts w:eastAsia="Arial"/>
                <w:b/>
                <w:bCs/>
                <w:color w:val="000080"/>
              </w:rPr>
            </w:pPr>
            <w:r w:rsidRPr="00426CFF">
              <w:rPr>
                <w:rFonts w:eastAsia="Arial"/>
                <w:b/>
                <w:bCs/>
                <w:color w:val="000080"/>
              </w:rPr>
              <w:t>1 Adet</w:t>
            </w:r>
          </w:p>
        </w:tc>
        <w:tc>
          <w:tcPr>
            <w:tcW w:w="1404" w:type="dxa"/>
            <w:gridSpan w:val="4"/>
            <w:tcBorders>
              <w:top w:val="single" w:sz="4" w:space="0" w:color="auto"/>
              <w:left w:val="nil"/>
              <w:bottom w:val="single" w:sz="4" w:space="0" w:color="auto"/>
              <w:right w:val="single" w:sz="4" w:space="0" w:color="auto"/>
            </w:tcBorders>
            <w:noWrap/>
            <w:vAlign w:val="center"/>
          </w:tcPr>
          <w:p w14:paraId="3E726F86" w14:textId="639F37FE" w:rsidR="00474E18" w:rsidRPr="00426CFF" w:rsidRDefault="00474E18" w:rsidP="00F4546D">
            <w:pPr>
              <w:jc w:val="center"/>
              <w:rPr>
                <w:rFonts w:eastAsia="Arial"/>
                <w:b/>
                <w:bCs/>
                <w:color w:val="000080"/>
              </w:rPr>
            </w:pPr>
            <w:r w:rsidRPr="00426CFF">
              <w:rPr>
                <w:rFonts w:eastAsia="Arial"/>
                <w:b/>
                <w:bCs/>
                <w:color w:val="000080"/>
              </w:rPr>
              <w:t>1 Adet</w:t>
            </w:r>
          </w:p>
        </w:tc>
        <w:tc>
          <w:tcPr>
            <w:tcW w:w="1558" w:type="dxa"/>
            <w:tcBorders>
              <w:left w:val="single" w:sz="4" w:space="0" w:color="auto"/>
              <w:bottom w:val="single" w:sz="4" w:space="0" w:color="auto"/>
              <w:right w:val="single" w:sz="4" w:space="0" w:color="auto"/>
            </w:tcBorders>
            <w:noWrap/>
            <w:vAlign w:val="center"/>
          </w:tcPr>
          <w:p w14:paraId="472D4B69" w14:textId="152C0E6A" w:rsidR="00474E18" w:rsidRPr="00426CFF" w:rsidRDefault="00474E18" w:rsidP="00F4546D">
            <w:pPr>
              <w:jc w:val="center"/>
              <w:rPr>
                <w:b/>
                <w:bCs/>
              </w:rPr>
            </w:pPr>
            <w:r w:rsidRPr="00426CFF">
              <w:rPr>
                <w:b/>
                <w:bCs/>
              </w:rPr>
              <w:t>2026-2027</w:t>
            </w:r>
          </w:p>
        </w:tc>
      </w:tr>
      <w:tr w:rsidR="00474E18" w:rsidRPr="00426CFF" w14:paraId="182DCFC9" w14:textId="77777777" w:rsidTr="00880990">
        <w:trPr>
          <w:gridAfter w:val="1"/>
          <w:wAfter w:w="26" w:type="dxa"/>
          <w:trHeight w:val="391"/>
        </w:trPr>
        <w:tc>
          <w:tcPr>
            <w:tcW w:w="727" w:type="dxa"/>
            <w:vMerge w:val="restart"/>
            <w:tcBorders>
              <w:top w:val="nil"/>
              <w:left w:val="single" w:sz="8" w:space="0" w:color="auto"/>
              <w:right w:val="single" w:sz="4" w:space="0" w:color="auto"/>
            </w:tcBorders>
            <w:noWrap/>
            <w:vAlign w:val="center"/>
          </w:tcPr>
          <w:p w14:paraId="5D3D15CB" w14:textId="2A009068" w:rsidR="00474E18" w:rsidRPr="00426CFF" w:rsidRDefault="00474E18" w:rsidP="00F4546D">
            <w:pPr>
              <w:jc w:val="center"/>
              <w:rPr>
                <w:b/>
                <w:bCs/>
                <w:color w:val="000080"/>
              </w:rPr>
            </w:pPr>
            <w:r w:rsidRPr="00426CFF">
              <w:rPr>
                <w:rFonts w:eastAsia="Arial"/>
                <w:b/>
                <w:bCs/>
                <w:color w:val="000080"/>
              </w:rPr>
              <w:t>2</w:t>
            </w:r>
          </w:p>
        </w:tc>
        <w:tc>
          <w:tcPr>
            <w:tcW w:w="5380" w:type="dxa"/>
            <w:tcBorders>
              <w:top w:val="nil"/>
              <w:left w:val="nil"/>
              <w:bottom w:val="single" w:sz="4" w:space="0" w:color="auto"/>
              <w:right w:val="single" w:sz="4" w:space="0" w:color="auto"/>
            </w:tcBorders>
            <w:noWrap/>
            <w:vAlign w:val="center"/>
          </w:tcPr>
          <w:p w14:paraId="69CD839B" w14:textId="79E03B59" w:rsidR="00474E18" w:rsidRPr="00426CFF" w:rsidRDefault="00474E18" w:rsidP="00F4546D">
            <w:pPr>
              <w:rPr>
                <w:color w:val="FF0000"/>
              </w:rPr>
            </w:pPr>
            <w:r w:rsidRPr="00426CFF">
              <w:rPr>
                <w:rFonts w:eastAsia="Arial"/>
                <w:b/>
                <w:bCs/>
                <w:color w:val="000080"/>
                <w:sz w:val="22"/>
                <w:szCs w:val="22"/>
              </w:rPr>
              <w:t xml:space="preserve">YAZLIK </w:t>
            </w:r>
            <w:r w:rsidR="00BE3DDF" w:rsidRPr="00426CFF">
              <w:rPr>
                <w:rFonts w:eastAsia="Arial"/>
                <w:b/>
                <w:bCs/>
                <w:color w:val="000080"/>
                <w:sz w:val="22"/>
                <w:szCs w:val="22"/>
              </w:rPr>
              <w:t>TİŞÖRT:</w:t>
            </w:r>
            <w:r w:rsidRPr="00426CFF">
              <w:rPr>
                <w:rFonts w:eastAsia="Arial"/>
                <w:color w:val="1F497D" w:themeColor="text2"/>
                <w:sz w:val="22"/>
                <w:szCs w:val="22"/>
              </w:rPr>
              <w:t xml:space="preserve"> Kısa Kollu Olacaktır.</w:t>
            </w:r>
          </w:p>
        </w:tc>
        <w:tc>
          <w:tcPr>
            <w:tcW w:w="1110" w:type="dxa"/>
            <w:tcBorders>
              <w:top w:val="single" w:sz="4" w:space="0" w:color="auto"/>
              <w:left w:val="nil"/>
              <w:bottom w:val="single" w:sz="4" w:space="0" w:color="auto"/>
              <w:right w:val="single" w:sz="4" w:space="0" w:color="auto"/>
            </w:tcBorders>
            <w:noWrap/>
            <w:vAlign w:val="center"/>
          </w:tcPr>
          <w:p w14:paraId="534A9E60" w14:textId="35EE9252" w:rsidR="00474E18" w:rsidRPr="00426CFF" w:rsidRDefault="00474E18" w:rsidP="00F4546D">
            <w:pPr>
              <w:jc w:val="center"/>
              <w:rPr>
                <w:b/>
                <w:bCs/>
                <w:color w:val="000080"/>
              </w:rPr>
            </w:pPr>
            <w:r w:rsidRPr="00426CFF">
              <w:rPr>
                <w:rFonts w:eastAsia="Arial"/>
                <w:b/>
                <w:bCs/>
                <w:color w:val="000080"/>
              </w:rPr>
              <w:t>2 Adet</w:t>
            </w:r>
          </w:p>
        </w:tc>
        <w:tc>
          <w:tcPr>
            <w:tcW w:w="1404" w:type="dxa"/>
            <w:gridSpan w:val="4"/>
            <w:tcBorders>
              <w:top w:val="single" w:sz="4" w:space="0" w:color="auto"/>
              <w:left w:val="nil"/>
              <w:bottom w:val="single" w:sz="4" w:space="0" w:color="auto"/>
              <w:right w:val="single" w:sz="4" w:space="0" w:color="auto"/>
            </w:tcBorders>
            <w:noWrap/>
            <w:vAlign w:val="center"/>
          </w:tcPr>
          <w:p w14:paraId="536309FD" w14:textId="663C6384" w:rsidR="00474E18" w:rsidRPr="00426CFF" w:rsidRDefault="00474E18" w:rsidP="00F4546D">
            <w:pPr>
              <w:jc w:val="center"/>
              <w:rPr>
                <w:b/>
                <w:bCs/>
                <w:color w:val="000080"/>
              </w:rPr>
            </w:pPr>
            <w:r w:rsidRPr="00426CFF">
              <w:rPr>
                <w:rFonts w:eastAsia="Arial"/>
                <w:b/>
                <w:bCs/>
                <w:color w:val="000080"/>
              </w:rPr>
              <w:t>2 Adet</w:t>
            </w:r>
          </w:p>
        </w:tc>
        <w:tc>
          <w:tcPr>
            <w:tcW w:w="1558" w:type="dxa"/>
            <w:tcBorders>
              <w:top w:val="single" w:sz="4" w:space="0" w:color="auto"/>
              <w:left w:val="single" w:sz="4" w:space="0" w:color="auto"/>
              <w:bottom w:val="single" w:sz="4" w:space="0" w:color="auto"/>
              <w:right w:val="single" w:sz="4" w:space="0" w:color="auto"/>
            </w:tcBorders>
            <w:noWrap/>
            <w:vAlign w:val="center"/>
          </w:tcPr>
          <w:p w14:paraId="5DA0ACDC" w14:textId="0823BD9A" w:rsidR="00474E18" w:rsidRPr="00426CFF" w:rsidRDefault="00474E18" w:rsidP="00F4546D">
            <w:pPr>
              <w:jc w:val="center"/>
              <w:rPr>
                <w:b/>
                <w:bCs/>
              </w:rPr>
            </w:pPr>
            <w:r w:rsidRPr="00426CFF">
              <w:rPr>
                <w:b/>
                <w:bCs/>
              </w:rPr>
              <w:t>2026-2027</w:t>
            </w:r>
          </w:p>
        </w:tc>
      </w:tr>
      <w:tr w:rsidR="00474E18" w:rsidRPr="00426CFF" w14:paraId="646A2981" w14:textId="77777777" w:rsidTr="00880990">
        <w:trPr>
          <w:gridAfter w:val="1"/>
          <w:wAfter w:w="26" w:type="dxa"/>
          <w:trHeight w:val="391"/>
        </w:trPr>
        <w:tc>
          <w:tcPr>
            <w:tcW w:w="727" w:type="dxa"/>
            <w:vMerge/>
            <w:tcBorders>
              <w:left w:val="single" w:sz="8" w:space="0" w:color="auto"/>
              <w:bottom w:val="single" w:sz="4" w:space="0" w:color="auto"/>
              <w:right w:val="single" w:sz="4" w:space="0" w:color="auto"/>
            </w:tcBorders>
            <w:noWrap/>
            <w:vAlign w:val="center"/>
          </w:tcPr>
          <w:p w14:paraId="39AF65CD" w14:textId="72122C1F" w:rsidR="00474E18" w:rsidRPr="00426CFF" w:rsidRDefault="00474E18" w:rsidP="00F4546D">
            <w:pPr>
              <w:jc w:val="center"/>
              <w:rPr>
                <w:b/>
                <w:bCs/>
                <w:color w:val="000080"/>
              </w:rPr>
            </w:pPr>
          </w:p>
        </w:tc>
        <w:tc>
          <w:tcPr>
            <w:tcW w:w="5380" w:type="dxa"/>
            <w:tcBorders>
              <w:top w:val="nil"/>
              <w:left w:val="nil"/>
              <w:bottom w:val="single" w:sz="4" w:space="0" w:color="auto"/>
              <w:right w:val="single" w:sz="4" w:space="0" w:color="auto"/>
            </w:tcBorders>
            <w:noWrap/>
            <w:vAlign w:val="center"/>
          </w:tcPr>
          <w:p w14:paraId="324ADC51" w14:textId="68C3AF20" w:rsidR="00474E18" w:rsidRPr="00426CFF" w:rsidRDefault="00BE3DDF" w:rsidP="00F4546D">
            <w:pPr>
              <w:rPr>
                <w:color w:val="000080"/>
              </w:rPr>
            </w:pPr>
            <w:r w:rsidRPr="00426CFF">
              <w:rPr>
                <w:rFonts w:eastAsia="Arial"/>
                <w:b/>
                <w:bCs/>
                <w:color w:val="000080"/>
                <w:sz w:val="22"/>
                <w:szCs w:val="22"/>
              </w:rPr>
              <w:t>KIŞLIK TİŞÖRT:</w:t>
            </w:r>
            <w:r w:rsidR="00474E18" w:rsidRPr="00426CFF">
              <w:rPr>
                <w:rFonts w:eastAsia="Arial"/>
                <w:color w:val="1F497D" w:themeColor="text2"/>
                <w:sz w:val="22"/>
                <w:szCs w:val="22"/>
              </w:rPr>
              <w:t xml:space="preserve"> Uzun Kollu Olacaktır.</w:t>
            </w:r>
          </w:p>
        </w:tc>
        <w:tc>
          <w:tcPr>
            <w:tcW w:w="1110" w:type="dxa"/>
            <w:tcBorders>
              <w:top w:val="single" w:sz="4" w:space="0" w:color="auto"/>
              <w:left w:val="nil"/>
              <w:bottom w:val="single" w:sz="4" w:space="0" w:color="auto"/>
              <w:right w:val="single" w:sz="4" w:space="0" w:color="auto"/>
            </w:tcBorders>
            <w:noWrap/>
            <w:vAlign w:val="center"/>
          </w:tcPr>
          <w:p w14:paraId="489A20A7" w14:textId="5486F4C2" w:rsidR="00474E18" w:rsidRPr="00426CFF" w:rsidRDefault="00474E18" w:rsidP="00F4546D">
            <w:pPr>
              <w:jc w:val="center"/>
              <w:rPr>
                <w:b/>
                <w:bCs/>
                <w:color w:val="000080"/>
              </w:rPr>
            </w:pPr>
            <w:r w:rsidRPr="00426CFF">
              <w:rPr>
                <w:rFonts w:eastAsia="Arial"/>
                <w:b/>
                <w:bCs/>
                <w:color w:val="000080"/>
              </w:rPr>
              <w:t>2 Adet</w:t>
            </w:r>
          </w:p>
        </w:tc>
        <w:tc>
          <w:tcPr>
            <w:tcW w:w="1404" w:type="dxa"/>
            <w:gridSpan w:val="4"/>
            <w:tcBorders>
              <w:top w:val="single" w:sz="4" w:space="0" w:color="auto"/>
              <w:left w:val="nil"/>
              <w:bottom w:val="single" w:sz="4" w:space="0" w:color="auto"/>
              <w:right w:val="single" w:sz="4" w:space="0" w:color="auto"/>
            </w:tcBorders>
            <w:noWrap/>
            <w:vAlign w:val="center"/>
          </w:tcPr>
          <w:p w14:paraId="3C3AB2B5" w14:textId="58688BBE" w:rsidR="00474E18" w:rsidRPr="00426CFF" w:rsidRDefault="00474E18" w:rsidP="00F4546D">
            <w:pPr>
              <w:jc w:val="center"/>
              <w:rPr>
                <w:b/>
                <w:bCs/>
                <w:color w:val="000080"/>
              </w:rPr>
            </w:pPr>
            <w:r w:rsidRPr="00426CFF">
              <w:rPr>
                <w:rFonts w:eastAsia="Arial"/>
                <w:b/>
                <w:bCs/>
                <w:color w:val="000080"/>
              </w:rPr>
              <w:t>2 Adet</w:t>
            </w:r>
          </w:p>
        </w:tc>
        <w:tc>
          <w:tcPr>
            <w:tcW w:w="1558" w:type="dxa"/>
            <w:tcBorders>
              <w:top w:val="single" w:sz="4" w:space="0" w:color="auto"/>
              <w:left w:val="single" w:sz="4" w:space="0" w:color="auto"/>
              <w:bottom w:val="single" w:sz="4" w:space="0" w:color="auto"/>
              <w:right w:val="single" w:sz="4" w:space="0" w:color="auto"/>
            </w:tcBorders>
            <w:noWrap/>
            <w:vAlign w:val="center"/>
          </w:tcPr>
          <w:p w14:paraId="75CE17F5" w14:textId="3DC5ECFD" w:rsidR="00474E18" w:rsidRPr="00426CFF" w:rsidRDefault="00474E18" w:rsidP="00F4546D">
            <w:pPr>
              <w:jc w:val="center"/>
              <w:rPr>
                <w:b/>
                <w:bCs/>
              </w:rPr>
            </w:pPr>
            <w:r w:rsidRPr="00426CFF">
              <w:rPr>
                <w:b/>
                <w:bCs/>
              </w:rPr>
              <w:t>2026-2027</w:t>
            </w:r>
          </w:p>
        </w:tc>
      </w:tr>
      <w:tr w:rsidR="00474E18" w:rsidRPr="00426CFF" w14:paraId="16B69D8A" w14:textId="77777777" w:rsidTr="00880990">
        <w:trPr>
          <w:gridAfter w:val="1"/>
          <w:wAfter w:w="26" w:type="dxa"/>
          <w:trHeight w:val="358"/>
        </w:trPr>
        <w:tc>
          <w:tcPr>
            <w:tcW w:w="727" w:type="dxa"/>
            <w:tcBorders>
              <w:top w:val="nil"/>
              <w:left w:val="single" w:sz="8" w:space="0" w:color="auto"/>
              <w:right w:val="single" w:sz="4" w:space="0" w:color="auto"/>
            </w:tcBorders>
            <w:noWrap/>
            <w:vAlign w:val="center"/>
          </w:tcPr>
          <w:p w14:paraId="5C154C95" w14:textId="2C4EDE52" w:rsidR="00474E18" w:rsidRPr="00426CFF" w:rsidRDefault="00474E18" w:rsidP="00F4546D">
            <w:pPr>
              <w:jc w:val="center"/>
              <w:rPr>
                <w:b/>
                <w:bCs/>
                <w:color w:val="000080"/>
              </w:rPr>
            </w:pPr>
            <w:r w:rsidRPr="00426CFF">
              <w:rPr>
                <w:rFonts w:eastAsia="Arial"/>
                <w:b/>
                <w:bCs/>
                <w:color w:val="000080"/>
              </w:rPr>
              <w:t>3</w:t>
            </w:r>
          </w:p>
        </w:tc>
        <w:tc>
          <w:tcPr>
            <w:tcW w:w="5380" w:type="dxa"/>
            <w:tcBorders>
              <w:top w:val="nil"/>
              <w:left w:val="nil"/>
              <w:bottom w:val="single" w:sz="4" w:space="0" w:color="auto"/>
              <w:right w:val="single" w:sz="4" w:space="0" w:color="auto"/>
            </w:tcBorders>
            <w:noWrap/>
            <w:vAlign w:val="center"/>
          </w:tcPr>
          <w:p w14:paraId="35039062" w14:textId="6909CA95" w:rsidR="00474E18" w:rsidRPr="00426CFF" w:rsidRDefault="00474E18" w:rsidP="00F4546D">
            <w:pPr>
              <w:rPr>
                <w:rFonts w:eastAsia="Arial"/>
                <w:color w:val="000080"/>
                <w:sz w:val="22"/>
                <w:szCs w:val="22"/>
              </w:rPr>
            </w:pPr>
            <w:r w:rsidRPr="00426CFF">
              <w:rPr>
                <w:rFonts w:eastAsia="Arial"/>
                <w:b/>
                <w:bCs/>
                <w:color w:val="000080"/>
                <w:sz w:val="22"/>
                <w:szCs w:val="22"/>
              </w:rPr>
              <w:t>YAZLIK AYAKKABI</w:t>
            </w:r>
          </w:p>
        </w:tc>
        <w:tc>
          <w:tcPr>
            <w:tcW w:w="1110" w:type="dxa"/>
            <w:tcBorders>
              <w:top w:val="single" w:sz="4" w:space="0" w:color="auto"/>
              <w:left w:val="nil"/>
              <w:bottom w:val="single" w:sz="4" w:space="0" w:color="auto"/>
              <w:right w:val="single" w:sz="4" w:space="0" w:color="auto"/>
            </w:tcBorders>
            <w:noWrap/>
            <w:vAlign w:val="center"/>
          </w:tcPr>
          <w:p w14:paraId="70B6B5D7" w14:textId="5045E575" w:rsidR="00474E18" w:rsidRPr="00426CFF" w:rsidRDefault="00474E18" w:rsidP="00F4546D">
            <w:pPr>
              <w:jc w:val="center"/>
              <w:rPr>
                <w:b/>
                <w:bCs/>
                <w:color w:val="000080"/>
              </w:rPr>
            </w:pPr>
            <w:r w:rsidRPr="00426CFF">
              <w:rPr>
                <w:rFonts w:eastAsia="Arial"/>
                <w:b/>
                <w:bCs/>
                <w:color w:val="000080"/>
              </w:rPr>
              <w:t>1 Çift</w:t>
            </w:r>
          </w:p>
        </w:tc>
        <w:tc>
          <w:tcPr>
            <w:tcW w:w="1404" w:type="dxa"/>
            <w:gridSpan w:val="4"/>
            <w:tcBorders>
              <w:top w:val="single" w:sz="4" w:space="0" w:color="auto"/>
              <w:left w:val="nil"/>
              <w:bottom w:val="single" w:sz="4" w:space="0" w:color="auto"/>
              <w:right w:val="single" w:sz="4" w:space="0" w:color="auto"/>
            </w:tcBorders>
            <w:noWrap/>
            <w:vAlign w:val="center"/>
          </w:tcPr>
          <w:p w14:paraId="67480DFE" w14:textId="2480A46E" w:rsidR="00474E18" w:rsidRPr="00426CFF" w:rsidRDefault="00474E18" w:rsidP="00F4546D">
            <w:pPr>
              <w:jc w:val="center"/>
              <w:rPr>
                <w:b/>
                <w:bCs/>
                <w:color w:val="000080"/>
              </w:rPr>
            </w:pPr>
            <w:r w:rsidRPr="00426CFF">
              <w:rPr>
                <w:rFonts w:eastAsia="Arial"/>
                <w:b/>
                <w:bCs/>
                <w:color w:val="000080"/>
              </w:rPr>
              <w:t>1 Çift</w:t>
            </w:r>
          </w:p>
        </w:tc>
        <w:tc>
          <w:tcPr>
            <w:tcW w:w="1558" w:type="dxa"/>
            <w:tcBorders>
              <w:top w:val="single" w:sz="4" w:space="0" w:color="auto"/>
              <w:left w:val="single" w:sz="4" w:space="0" w:color="auto"/>
              <w:right w:val="single" w:sz="4" w:space="0" w:color="auto"/>
            </w:tcBorders>
            <w:noWrap/>
            <w:vAlign w:val="center"/>
          </w:tcPr>
          <w:p w14:paraId="38D294C3" w14:textId="7630CB27" w:rsidR="00474E18" w:rsidRPr="00426CFF" w:rsidRDefault="00474E18" w:rsidP="00F4546D">
            <w:pPr>
              <w:jc w:val="center"/>
              <w:rPr>
                <w:b/>
                <w:bCs/>
              </w:rPr>
            </w:pPr>
            <w:r w:rsidRPr="00426CFF">
              <w:rPr>
                <w:b/>
                <w:bCs/>
              </w:rPr>
              <w:t>2026-2027</w:t>
            </w:r>
          </w:p>
        </w:tc>
      </w:tr>
      <w:tr w:rsidR="00474E18" w:rsidRPr="00426CFF" w14:paraId="11616139" w14:textId="77777777" w:rsidTr="00880990">
        <w:trPr>
          <w:gridAfter w:val="1"/>
          <w:wAfter w:w="26" w:type="dxa"/>
          <w:trHeight w:val="375"/>
        </w:trPr>
        <w:tc>
          <w:tcPr>
            <w:tcW w:w="727" w:type="dxa"/>
            <w:tcBorders>
              <w:left w:val="single" w:sz="8" w:space="0" w:color="auto"/>
              <w:bottom w:val="single" w:sz="4" w:space="0" w:color="auto"/>
              <w:right w:val="single" w:sz="4" w:space="0" w:color="auto"/>
            </w:tcBorders>
            <w:noWrap/>
            <w:vAlign w:val="center"/>
          </w:tcPr>
          <w:p w14:paraId="1474E891" w14:textId="37ADB402" w:rsidR="00474E18" w:rsidRPr="00426CFF" w:rsidRDefault="00474E18" w:rsidP="00F4546D">
            <w:pPr>
              <w:jc w:val="center"/>
              <w:rPr>
                <w:rFonts w:eastAsia="Arial"/>
                <w:b/>
                <w:bCs/>
                <w:color w:val="000080"/>
              </w:rPr>
            </w:pPr>
            <w:r w:rsidRPr="00426CFF">
              <w:rPr>
                <w:rFonts w:eastAsia="Arial"/>
                <w:b/>
                <w:bCs/>
                <w:color w:val="000080"/>
              </w:rPr>
              <w:t>4</w:t>
            </w:r>
          </w:p>
        </w:tc>
        <w:tc>
          <w:tcPr>
            <w:tcW w:w="5380" w:type="dxa"/>
            <w:tcBorders>
              <w:top w:val="nil"/>
              <w:left w:val="nil"/>
              <w:bottom w:val="single" w:sz="4" w:space="0" w:color="auto"/>
              <w:right w:val="single" w:sz="4" w:space="0" w:color="auto"/>
            </w:tcBorders>
            <w:noWrap/>
            <w:vAlign w:val="center"/>
          </w:tcPr>
          <w:p w14:paraId="640AB22E" w14:textId="111D9AA5" w:rsidR="00474E18" w:rsidRPr="00426CFF" w:rsidRDefault="00474E18" w:rsidP="00F4546D">
            <w:pPr>
              <w:rPr>
                <w:rFonts w:eastAsia="Arial"/>
                <w:b/>
                <w:bCs/>
                <w:color w:val="000080"/>
                <w:sz w:val="22"/>
                <w:szCs w:val="22"/>
              </w:rPr>
            </w:pPr>
            <w:r w:rsidRPr="00426CFF">
              <w:rPr>
                <w:rFonts w:eastAsia="Arial"/>
                <w:b/>
                <w:bCs/>
                <w:color w:val="000080"/>
                <w:sz w:val="22"/>
                <w:szCs w:val="22"/>
              </w:rPr>
              <w:t>KIŞLIK BOT</w:t>
            </w:r>
          </w:p>
        </w:tc>
        <w:tc>
          <w:tcPr>
            <w:tcW w:w="1110" w:type="dxa"/>
            <w:tcBorders>
              <w:top w:val="single" w:sz="4" w:space="0" w:color="auto"/>
              <w:left w:val="nil"/>
              <w:bottom w:val="single" w:sz="4" w:space="0" w:color="auto"/>
              <w:right w:val="single" w:sz="4" w:space="0" w:color="auto"/>
            </w:tcBorders>
            <w:noWrap/>
            <w:vAlign w:val="center"/>
          </w:tcPr>
          <w:p w14:paraId="09626EB3" w14:textId="3A10AF1B" w:rsidR="00474E18" w:rsidRPr="00426CFF" w:rsidRDefault="00474E18" w:rsidP="00F4546D">
            <w:pPr>
              <w:jc w:val="center"/>
              <w:rPr>
                <w:rFonts w:eastAsia="Arial"/>
                <w:b/>
                <w:bCs/>
                <w:color w:val="000080"/>
              </w:rPr>
            </w:pPr>
            <w:r w:rsidRPr="00426CFF">
              <w:rPr>
                <w:rFonts w:eastAsia="Arial"/>
                <w:b/>
                <w:bCs/>
                <w:color w:val="000080"/>
              </w:rPr>
              <w:t>1 Çift</w:t>
            </w:r>
          </w:p>
        </w:tc>
        <w:tc>
          <w:tcPr>
            <w:tcW w:w="1404" w:type="dxa"/>
            <w:gridSpan w:val="4"/>
            <w:tcBorders>
              <w:top w:val="single" w:sz="4" w:space="0" w:color="auto"/>
              <w:left w:val="nil"/>
              <w:bottom w:val="single" w:sz="4" w:space="0" w:color="auto"/>
              <w:right w:val="single" w:sz="4" w:space="0" w:color="auto"/>
            </w:tcBorders>
            <w:noWrap/>
            <w:vAlign w:val="center"/>
          </w:tcPr>
          <w:p w14:paraId="203D704B" w14:textId="2D1A82D7" w:rsidR="00474E18" w:rsidRPr="00426CFF" w:rsidRDefault="00474E18" w:rsidP="00F4546D">
            <w:pPr>
              <w:jc w:val="center"/>
              <w:rPr>
                <w:rFonts w:eastAsia="Arial"/>
                <w:b/>
                <w:bCs/>
                <w:color w:val="000080"/>
              </w:rPr>
            </w:pPr>
            <w:r w:rsidRPr="00426CFF">
              <w:rPr>
                <w:rFonts w:eastAsia="Arial"/>
                <w:b/>
                <w:bCs/>
                <w:color w:val="000080"/>
              </w:rPr>
              <w:t>1 Çift</w:t>
            </w:r>
          </w:p>
        </w:tc>
        <w:tc>
          <w:tcPr>
            <w:tcW w:w="1558" w:type="dxa"/>
            <w:tcBorders>
              <w:left w:val="single" w:sz="4" w:space="0" w:color="auto"/>
              <w:bottom w:val="single" w:sz="4" w:space="0" w:color="auto"/>
              <w:right w:val="single" w:sz="4" w:space="0" w:color="auto"/>
            </w:tcBorders>
            <w:noWrap/>
            <w:vAlign w:val="center"/>
          </w:tcPr>
          <w:p w14:paraId="7009A79D" w14:textId="7221716C" w:rsidR="00474E18" w:rsidRPr="00426CFF" w:rsidRDefault="00474E18" w:rsidP="00F4546D">
            <w:pPr>
              <w:jc w:val="center"/>
              <w:rPr>
                <w:b/>
                <w:bCs/>
              </w:rPr>
            </w:pPr>
            <w:r w:rsidRPr="00426CFF">
              <w:rPr>
                <w:b/>
                <w:bCs/>
              </w:rPr>
              <w:t>2026-2027</w:t>
            </w:r>
          </w:p>
        </w:tc>
      </w:tr>
      <w:tr w:rsidR="00270233" w:rsidRPr="00426CFF" w14:paraId="62EF9D85" w14:textId="77777777" w:rsidTr="00FF378D">
        <w:trPr>
          <w:gridAfter w:val="1"/>
          <w:wAfter w:w="26" w:type="dxa"/>
          <w:trHeight w:val="375"/>
        </w:trPr>
        <w:tc>
          <w:tcPr>
            <w:tcW w:w="727" w:type="dxa"/>
            <w:vMerge w:val="restart"/>
            <w:tcBorders>
              <w:left w:val="single" w:sz="8" w:space="0" w:color="auto"/>
              <w:right w:val="single" w:sz="4" w:space="0" w:color="auto"/>
            </w:tcBorders>
            <w:noWrap/>
            <w:vAlign w:val="center"/>
          </w:tcPr>
          <w:p w14:paraId="0FFF73EA" w14:textId="4FBF3287" w:rsidR="00270233" w:rsidRPr="00426CFF" w:rsidRDefault="00270233" w:rsidP="00270233">
            <w:pPr>
              <w:jc w:val="center"/>
              <w:rPr>
                <w:rFonts w:eastAsia="Arial"/>
                <w:b/>
                <w:bCs/>
                <w:color w:val="000080"/>
              </w:rPr>
            </w:pPr>
            <w:r>
              <w:rPr>
                <w:rFonts w:eastAsia="Arial"/>
                <w:b/>
                <w:bCs/>
                <w:color w:val="000080"/>
              </w:rPr>
              <w:t>5</w:t>
            </w:r>
          </w:p>
        </w:tc>
        <w:tc>
          <w:tcPr>
            <w:tcW w:w="5380" w:type="dxa"/>
            <w:tcBorders>
              <w:top w:val="nil"/>
              <w:left w:val="nil"/>
              <w:bottom w:val="single" w:sz="4" w:space="0" w:color="auto"/>
              <w:right w:val="single" w:sz="4" w:space="0" w:color="auto"/>
            </w:tcBorders>
            <w:noWrap/>
            <w:vAlign w:val="center"/>
          </w:tcPr>
          <w:p w14:paraId="560E93BA" w14:textId="71BD1608" w:rsidR="00270233" w:rsidRPr="00270233" w:rsidRDefault="00270233" w:rsidP="00270233">
            <w:pPr>
              <w:rPr>
                <w:rFonts w:ascii="Arial" w:hAnsi="Arial" w:cs="Arial"/>
                <w:color w:val="1F497D" w:themeColor="text2"/>
              </w:rPr>
            </w:pPr>
            <w:r w:rsidRPr="44469C27">
              <w:rPr>
                <w:rFonts w:ascii="Arial" w:eastAsia="Arial" w:hAnsi="Arial" w:cs="Arial"/>
                <w:b/>
                <w:bCs/>
                <w:color w:val="000080"/>
                <w:sz w:val="22"/>
                <w:szCs w:val="22"/>
              </w:rPr>
              <w:t>YAZLIK ÇORAP</w:t>
            </w:r>
            <w:r w:rsidRPr="44469C27">
              <w:rPr>
                <w:rFonts w:ascii="Arial" w:eastAsia="Arial" w:hAnsi="Arial" w:cs="Arial"/>
                <w:color w:val="000080"/>
                <w:sz w:val="22"/>
                <w:szCs w:val="22"/>
              </w:rPr>
              <w:t xml:space="preserve">: </w:t>
            </w:r>
            <w:r w:rsidRPr="003A4BD0">
              <w:rPr>
                <w:rFonts w:ascii="Arial" w:eastAsia="Arial" w:hAnsi="Arial" w:cs="Arial"/>
                <w:color w:val="1F497D" w:themeColor="text2"/>
                <w:sz w:val="22"/>
                <w:szCs w:val="22"/>
              </w:rPr>
              <w:t>Siyah renkli olacaktır.</w:t>
            </w:r>
          </w:p>
        </w:tc>
        <w:tc>
          <w:tcPr>
            <w:tcW w:w="1110" w:type="dxa"/>
            <w:tcBorders>
              <w:top w:val="single" w:sz="4" w:space="0" w:color="auto"/>
              <w:left w:val="nil"/>
              <w:bottom w:val="single" w:sz="4" w:space="0" w:color="auto"/>
              <w:right w:val="single" w:sz="4" w:space="0" w:color="auto"/>
            </w:tcBorders>
            <w:noWrap/>
            <w:vAlign w:val="center"/>
          </w:tcPr>
          <w:p w14:paraId="0846177F" w14:textId="0DA5CE38" w:rsidR="00270233" w:rsidRPr="00426CFF" w:rsidRDefault="00270233" w:rsidP="00270233">
            <w:pPr>
              <w:jc w:val="center"/>
              <w:rPr>
                <w:rFonts w:eastAsia="Arial"/>
                <w:b/>
                <w:bCs/>
                <w:color w:val="000080"/>
              </w:rPr>
            </w:pPr>
            <w:r w:rsidRPr="00270233">
              <w:rPr>
                <w:rFonts w:eastAsia="Arial"/>
                <w:b/>
                <w:bCs/>
                <w:color w:val="000080"/>
              </w:rPr>
              <w:t>2 Adet</w:t>
            </w:r>
          </w:p>
        </w:tc>
        <w:tc>
          <w:tcPr>
            <w:tcW w:w="1404" w:type="dxa"/>
            <w:gridSpan w:val="4"/>
            <w:tcBorders>
              <w:top w:val="single" w:sz="4" w:space="0" w:color="auto"/>
              <w:left w:val="nil"/>
              <w:bottom w:val="single" w:sz="4" w:space="0" w:color="auto"/>
              <w:right w:val="single" w:sz="4" w:space="0" w:color="auto"/>
            </w:tcBorders>
            <w:noWrap/>
            <w:vAlign w:val="center"/>
          </w:tcPr>
          <w:p w14:paraId="04001D36" w14:textId="2CE4FB88" w:rsidR="00270233" w:rsidRPr="00426CFF" w:rsidRDefault="00270233" w:rsidP="00270233">
            <w:pPr>
              <w:jc w:val="center"/>
              <w:rPr>
                <w:rFonts w:eastAsia="Arial"/>
                <w:b/>
                <w:bCs/>
                <w:color w:val="000080"/>
              </w:rPr>
            </w:pPr>
            <w:r w:rsidRPr="00270233">
              <w:rPr>
                <w:rFonts w:eastAsia="Arial"/>
                <w:b/>
                <w:bCs/>
                <w:color w:val="000080"/>
              </w:rPr>
              <w:t>2 Adet</w:t>
            </w:r>
          </w:p>
        </w:tc>
        <w:tc>
          <w:tcPr>
            <w:tcW w:w="1558" w:type="dxa"/>
            <w:tcBorders>
              <w:left w:val="single" w:sz="4" w:space="0" w:color="auto"/>
              <w:bottom w:val="single" w:sz="4" w:space="0" w:color="auto"/>
              <w:right w:val="single" w:sz="4" w:space="0" w:color="auto"/>
            </w:tcBorders>
            <w:noWrap/>
            <w:vAlign w:val="center"/>
          </w:tcPr>
          <w:p w14:paraId="136D4B54" w14:textId="719DBC7F" w:rsidR="00270233" w:rsidRPr="00426CFF" w:rsidRDefault="00270233" w:rsidP="00270233">
            <w:pPr>
              <w:jc w:val="center"/>
              <w:rPr>
                <w:b/>
                <w:bCs/>
              </w:rPr>
            </w:pPr>
            <w:r w:rsidRPr="00426CFF">
              <w:rPr>
                <w:b/>
                <w:bCs/>
              </w:rPr>
              <w:t>2026-2027</w:t>
            </w:r>
          </w:p>
        </w:tc>
      </w:tr>
      <w:tr w:rsidR="00270233" w:rsidRPr="00426CFF" w14:paraId="05289490" w14:textId="77777777" w:rsidTr="00880990">
        <w:trPr>
          <w:gridAfter w:val="1"/>
          <w:wAfter w:w="26" w:type="dxa"/>
          <w:trHeight w:val="375"/>
        </w:trPr>
        <w:tc>
          <w:tcPr>
            <w:tcW w:w="727" w:type="dxa"/>
            <w:vMerge/>
            <w:tcBorders>
              <w:left w:val="single" w:sz="8" w:space="0" w:color="auto"/>
              <w:bottom w:val="single" w:sz="4" w:space="0" w:color="auto"/>
              <w:right w:val="single" w:sz="4" w:space="0" w:color="auto"/>
            </w:tcBorders>
            <w:noWrap/>
            <w:vAlign w:val="center"/>
          </w:tcPr>
          <w:p w14:paraId="1FC55121" w14:textId="77777777" w:rsidR="00270233" w:rsidRDefault="00270233" w:rsidP="00270233">
            <w:pPr>
              <w:jc w:val="center"/>
              <w:rPr>
                <w:rFonts w:eastAsia="Arial"/>
                <w:b/>
                <w:bCs/>
                <w:color w:val="000080"/>
              </w:rPr>
            </w:pPr>
          </w:p>
        </w:tc>
        <w:tc>
          <w:tcPr>
            <w:tcW w:w="5380" w:type="dxa"/>
            <w:tcBorders>
              <w:top w:val="nil"/>
              <w:left w:val="nil"/>
              <w:bottom w:val="single" w:sz="4" w:space="0" w:color="auto"/>
              <w:right w:val="single" w:sz="4" w:space="0" w:color="auto"/>
            </w:tcBorders>
            <w:noWrap/>
            <w:vAlign w:val="center"/>
          </w:tcPr>
          <w:p w14:paraId="6FC61648" w14:textId="03265CA7" w:rsidR="00270233" w:rsidRPr="44469C27" w:rsidRDefault="00270233" w:rsidP="00270233">
            <w:pPr>
              <w:rPr>
                <w:rFonts w:ascii="Arial" w:eastAsia="Arial" w:hAnsi="Arial" w:cs="Arial"/>
                <w:b/>
                <w:bCs/>
                <w:color w:val="000080"/>
                <w:sz w:val="22"/>
                <w:szCs w:val="22"/>
              </w:rPr>
            </w:pPr>
            <w:r w:rsidRPr="004D764F">
              <w:rPr>
                <w:rFonts w:ascii="Arial" w:eastAsia="Arial" w:hAnsi="Arial" w:cs="Arial"/>
                <w:b/>
                <w:bCs/>
                <w:color w:val="000080"/>
                <w:sz w:val="22"/>
                <w:szCs w:val="22"/>
              </w:rPr>
              <w:t>KIŞLIK ÇORAP</w:t>
            </w:r>
            <w:r w:rsidRPr="003A4BD0">
              <w:rPr>
                <w:rFonts w:ascii="Arial" w:eastAsia="Arial" w:hAnsi="Arial" w:cs="Arial"/>
                <w:b/>
                <w:bCs/>
                <w:color w:val="1F497D" w:themeColor="text2"/>
                <w:sz w:val="22"/>
                <w:szCs w:val="22"/>
              </w:rPr>
              <w:t xml:space="preserve">: </w:t>
            </w:r>
            <w:r w:rsidRPr="003A4BD0">
              <w:rPr>
                <w:rFonts w:ascii="Arial" w:eastAsia="Arial" w:hAnsi="Arial" w:cs="Arial"/>
                <w:color w:val="1F497D" w:themeColor="text2"/>
                <w:sz w:val="22"/>
                <w:szCs w:val="22"/>
              </w:rPr>
              <w:t>Siyah renkli olacaktır.</w:t>
            </w:r>
          </w:p>
        </w:tc>
        <w:tc>
          <w:tcPr>
            <w:tcW w:w="1110" w:type="dxa"/>
            <w:tcBorders>
              <w:top w:val="single" w:sz="4" w:space="0" w:color="auto"/>
              <w:left w:val="nil"/>
              <w:bottom w:val="single" w:sz="4" w:space="0" w:color="auto"/>
              <w:right w:val="single" w:sz="4" w:space="0" w:color="auto"/>
            </w:tcBorders>
            <w:noWrap/>
            <w:vAlign w:val="center"/>
          </w:tcPr>
          <w:p w14:paraId="1D51CA4F" w14:textId="131D84FA" w:rsidR="00270233" w:rsidRPr="00270233" w:rsidRDefault="00270233" w:rsidP="00270233">
            <w:pPr>
              <w:jc w:val="center"/>
              <w:rPr>
                <w:rFonts w:eastAsia="Arial"/>
                <w:b/>
                <w:bCs/>
                <w:color w:val="000080"/>
              </w:rPr>
            </w:pPr>
            <w:r w:rsidRPr="00270233">
              <w:rPr>
                <w:rFonts w:eastAsia="Arial"/>
                <w:b/>
                <w:bCs/>
                <w:color w:val="000080"/>
              </w:rPr>
              <w:t>2 Adet</w:t>
            </w:r>
          </w:p>
        </w:tc>
        <w:tc>
          <w:tcPr>
            <w:tcW w:w="1404" w:type="dxa"/>
            <w:gridSpan w:val="4"/>
            <w:tcBorders>
              <w:top w:val="single" w:sz="4" w:space="0" w:color="auto"/>
              <w:left w:val="nil"/>
              <w:bottom w:val="single" w:sz="4" w:space="0" w:color="auto"/>
              <w:right w:val="single" w:sz="4" w:space="0" w:color="auto"/>
            </w:tcBorders>
            <w:noWrap/>
            <w:vAlign w:val="center"/>
          </w:tcPr>
          <w:p w14:paraId="65CAFFCE" w14:textId="6E831C6C" w:rsidR="00270233" w:rsidRPr="00270233" w:rsidRDefault="00270233" w:rsidP="00270233">
            <w:pPr>
              <w:jc w:val="center"/>
              <w:rPr>
                <w:rFonts w:eastAsia="Arial"/>
                <w:b/>
                <w:bCs/>
                <w:color w:val="000080"/>
              </w:rPr>
            </w:pPr>
            <w:r w:rsidRPr="00270233">
              <w:rPr>
                <w:rFonts w:eastAsia="Arial"/>
                <w:b/>
                <w:bCs/>
                <w:color w:val="000080"/>
              </w:rPr>
              <w:t>2 Adet</w:t>
            </w:r>
          </w:p>
        </w:tc>
        <w:tc>
          <w:tcPr>
            <w:tcW w:w="1558" w:type="dxa"/>
            <w:tcBorders>
              <w:left w:val="single" w:sz="4" w:space="0" w:color="auto"/>
              <w:bottom w:val="single" w:sz="4" w:space="0" w:color="auto"/>
              <w:right w:val="single" w:sz="4" w:space="0" w:color="auto"/>
            </w:tcBorders>
            <w:noWrap/>
            <w:vAlign w:val="center"/>
          </w:tcPr>
          <w:p w14:paraId="37C46A23" w14:textId="36E63E84" w:rsidR="00270233" w:rsidRPr="00426CFF" w:rsidRDefault="00270233" w:rsidP="00270233">
            <w:pPr>
              <w:jc w:val="center"/>
              <w:rPr>
                <w:b/>
                <w:bCs/>
              </w:rPr>
            </w:pPr>
            <w:r w:rsidRPr="00426CFF">
              <w:rPr>
                <w:b/>
                <w:bCs/>
              </w:rPr>
              <w:t>2026-2027</w:t>
            </w:r>
          </w:p>
        </w:tc>
      </w:tr>
      <w:tr w:rsidR="00052444" w:rsidRPr="00426CFF" w14:paraId="15FE5BD9" w14:textId="77777777" w:rsidTr="00880990">
        <w:trPr>
          <w:gridAfter w:val="1"/>
          <w:wAfter w:w="26" w:type="dxa"/>
          <w:trHeight w:val="375"/>
        </w:trPr>
        <w:tc>
          <w:tcPr>
            <w:tcW w:w="727" w:type="dxa"/>
            <w:tcBorders>
              <w:left w:val="single" w:sz="8" w:space="0" w:color="auto"/>
              <w:bottom w:val="single" w:sz="4" w:space="0" w:color="auto"/>
              <w:right w:val="single" w:sz="4" w:space="0" w:color="auto"/>
            </w:tcBorders>
            <w:noWrap/>
            <w:vAlign w:val="center"/>
          </w:tcPr>
          <w:p w14:paraId="44C920C2" w14:textId="0BD530EF" w:rsidR="00052444" w:rsidRDefault="00052444" w:rsidP="00052444">
            <w:pPr>
              <w:jc w:val="center"/>
              <w:rPr>
                <w:rFonts w:eastAsia="Arial"/>
                <w:b/>
                <w:bCs/>
                <w:color w:val="000080"/>
              </w:rPr>
            </w:pPr>
            <w:r>
              <w:rPr>
                <w:rFonts w:eastAsia="Arial"/>
                <w:b/>
                <w:bCs/>
                <w:color w:val="000080"/>
              </w:rPr>
              <w:t>6</w:t>
            </w:r>
          </w:p>
        </w:tc>
        <w:tc>
          <w:tcPr>
            <w:tcW w:w="5380" w:type="dxa"/>
            <w:tcBorders>
              <w:top w:val="nil"/>
              <w:left w:val="nil"/>
              <w:bottom w:val="single" w:sz="4" w:space="0" w:color="auto"/>
              <w:right w:val="single" w:sz="4" w:space="0" w:color="auto"/>
            </w:tcBorders>
            <w:noWrap/>
            <w:vAlign w:val="center"/>
          </w:tcPr>
          <w:p w14:paraId="72FA8F63" w14:textId="55147A2C" w:rsidR="00052444" w:rsidRPr="004D764F" w:rsidRDefault="00052444" w:rsidP="00052444">
            <w:pPr>
              <w:rPr>
                <w:rFonts w:ascii="Arial" w:eastAsia="Arial" w:hAnsi="Arial" w:cs="Arial"/>
                <w:b/>
                <w:bCs/>
                <w:color w:val="000080"/>
                <w:sz w:val="22"/>
                <w:szCs w:val="22"/>
              </w:rPr>
            </w:pPr>
            <w:proofErr w:type="gramStart"/>
            <w:r w:rsidRPr="00426CFF">
              <w:rPr>
                <w:rFonts w:eastAsia="Arial"/>
                <w:b/>
                <w:bCs/>
                <w:color w:val="000080"/>
                <w:sz w:val="22"/>
                <w:szCs w:val="22"/>
              </w:rPr>
              <w:t>ŞAPKA</w:t>
            </w:r>
            <w:r>
              <w:rPr>
                <w:rFonts w:eastAsia="Arial"/>
                <w:b/>
                <w:bCs/>
                <w:color w:val="000080"/>
                <w:sz w:val="22"/>
                <w:szCs w:val="22"/>
              </w:rPr>
              <w:t xml:space="preserve">  </w:t>
            </w:r>
            <w:r w:rsidRPr="00426CFF">
              <w:rPr>
                <w:rFonts w:eastAsia="Arial"/>
                <w:b/>
                <w:bCs/>
                <w:color w:val="000080"/>
                <w:sz w:val="22"/>
                <w:szCs w:val="22"/>
              </w:rPr>
              <w:t>:</w:t>
            </w:r>
            <w:proofErr w:type="gramEnd"/>
            <w:r w:rsidRPr="00426CFF">
              <w:rPr>
                <w:rFonts w:eastAsia="Arial"/>
                <w:b/>
                <w:bCs/>
                <w:color w:val="000080"/>
                <w:sz w:val="22"/>
                <w:szCs w:val="22"/>
              </w:rPr>
              <w:t xml:space="preserve"> </w:t>
            </w:r>
            <w:r w:rsidRPr="00426CFF">
              <w:rPr>
                <w:rFonts w:eastAsia="Arial"/>
                <w:color w:val="1F497D" w:themeColor="text2"/>
                <w:sz w:val="22"/>
                <w:szCs w:val="22"/>
              </w:rPr>
              <w:t>Standart tip, ayarlanabilir</w:t>
            </w:r>
            <w:r>
              <w:rPr>
                <w:rFonts w:eastAsia="Arial"/>
                <w:color w:val="1F497D" w:themeColor="text2"/>
                <w:sz w:val="22"/>
                <w:szCs w:val="22"/>
              </w:rPr>
              <w:t>.</w:t>
            </w:r>
          </w:p>
        </w:tc>
        <w:tc>
          <w:tcPr>
            <w:tcW w:w="1110" w:type="dxa"/>
            <w:tcBorders>
              <w:top w:val="single" w:sz="4" w:space="0" w:color="auto"/>
              <w:left w:val="nil"/>
              <w:bottom w:val="single" w:sz="4" w:space="0" w:color="auto"/>
              <w:right w:val="single" w:sz="4" w:space="0" w:color="auto"/>
            </w:tcBorders>
            <w:noWrap/>
            <w:vAlign w:val="center"/>
          </w:tcPr>
          <w:p w14:paraId="115BABCC" w14:textId="409154FC" w:rsidR="00052444" w:rsidRPr="00270233" w:rsidRDefault="00052444" w:rsidP="00052444">
            <w:pPr>
              <w:jc w:val="center"/>
              <w:rPr>
                <w:rFonts w:eastAsia="Arial"/>
                <w:b/>
                <w:bCs/>
                <w:color w:val="000080"/>
              </w:rPr>
            </w:pPr>
            <w:r w:rsidRPr="00426CFF">
              <w:rPr>
                <w:rFonts w:eastAsia="Arial"/>
                <w:b/>
                <w:bCs/>
                <w:color w:val="000080"/>
              </w:rPr>
              <w:t>1 Adet</w:t>
            </w:r>
          </w:p>
        </w:tc>
        <w:tc>
          <w:tcPr>
            <w:tcW w:w="1404" w:type="dxa"/>
            <w:gridSpan w:val="4"/>
            <w:tcBorders>
              <w:top w:val="single" w:sz="4" w:space="0" w:color="auto"/>
              <w:left w:val="nil"/>
              <w:bottom w:val="single" w:sz="4" w:space="0" w:color="auto"/>
              <w:right w:val="single" w:sz="4" w:space="0" w:color="auto"/>
            </w:tcBorders>
            <w:noWrap/>
            <w:vAlign w:val="center"/>
          </w:tcPr>
          <w:p w14:paraId="04DA7B11" w14:textId="22762A9B" w:rsidR="00052444" w:rsidRPr="00270233" w:rsidRDefault="00052444" w:rsidP="00052444">
            <w:pPr>
              <w:jc w:val="center"/>
              <w:rPr>
                <w:rFonts w:eastAsia="Arial"/>
                <w:b/>
                <w:bCs/>
                <w:color w:val="000080"/>
              </w:rPr>
            </w:pPr>
            <w:r w:rsidRPr="00426CFF">
              <w:rPr>
                <w:rFonts w:eastAsia="Arial"/>
                <w:b/>
                <w:bCs/>
                <w:color w:val="000080"/>
              </w:rPr>
              <w:t>1 Adet</w:t>
            </w:r>
          </w:p>
        </w:tc>
        <w:tc>
          <w:tcPr>
            <w:tcW w:w="1558" w:type="dxa"/>
            <w:tcBorders>
              <w:left w:val="single" w:sz="4" w:space="0" w:color="auto"/>
              <w:bottom w:val="single" w:sz="4" w:space="0" w:color="auto"/>
              <w:right w:val="single" w:sz="4" w:space="0" w:color="auto"/>
            </w:tcBorders>
            <w:noWrap/>
            <w:vAlign w:val="center"/>
          </w:tcPr>
          <w:p w14:paraId="4CAFF95E" w14:textId="69BFEE89" w:rsidR="00052444" w:rsidRPr="00426CFF" w:rsidRDefault="00052444" w:rsidP="00052444">
            <w:pPr>
              <w:jc w:val="center"/>
              <w:rPr>
                <w:b/>
                <w:bCs/>
              </w:rPr>
            </w:pPr>
            <w:r w:rsidRPr="00426CFF">
              <w:rPr>
                <w:b/>
                <w:bCs/>
              </w:rPr>
              <w:t>2026-2027</w:t>
            </w:r>
          </w:p>
        </w:tc>
      </w:tr>
      <w:tr w:rsidR="00052444" w:rsidRPr="00426CFF" w14:paraId="1FB76B23" w14:textId="77777777" w:rsidTr="00880990">
        <w:trPr>
          <w:gridAfter w:val="1"/>
          <w:wAfter w:w="26" w:type="dxa"/>
          <w:trHeight w:val="391"/>
        </w:trPr>
        <w:tc>
          <w:tcPr>
            <w:tcW w:w="727" w:type="dxa"/>
            <w:tcBorders>
              <w:top w:val="nil"/>
              <w:left w:val="single" w:sz="8" w:space="0" w:color="auto"/>
              <w:bottom w:val="single" w:sz="4" w:space="0" w:color="auto"/>
              <w:right w:val="single" w:sz="4" w:space="0" w:color="auto"/>
            </w:tcBorders>
            <w:shd w:val="clear" w:color="auto" w:fill="FFFF00"/>
            <w:noWrap/>
            <w:vAlign w:val="center"/>
          </w:tcPr>
          <w:p w14:paraId="613AD733" w14:textId="77777777" w:rsidR="00052444" w:rsidRPr="00426CFF" w:rsidRDefault="00052444" w:rsidP="00052444"/>
        </w:tc>
        <w:tc>
          <w:tcPr>
            <w:tcW w:w="5380" w:type="dxa"/>
            <w:tcBorders>
              <w:top w:val="nil"/>
              <w:left w:val="nil"/>
              <w:bottom w:val="single" w:sz="4" w:space="0" w:color="auto"/>
              <w:right w:val="single" w:sz="4" w:space="0" w:color="auto"/>
            </w:tcBorders>
            <w:shd w:val="clear" w:color="auto" w:fill="FFFF00"/>
            <w:noWrap/>
            <w:vAlign w:val="center"/>
          </w:tcPr>
          <w:p w14:paraId="6A3B643E" w14:textId="77777777" w:rsidR="00052444" w:rsidRPr="00426CFF" w:rsidRDefault="00052444" w:rsidP="00052444">
            <w:pPr>
              <w:jc w:val="center"/>
              <w:rPr>
                <w:b/>
                <w:bCs/>
              </w:rPr>
            </w:pPr>
            <w:r w:rsidRPr="00426CFF">
              <w:rPr>
                <w:rFonts w:eastAsia="Arial TUR"/>
                <w:b/>
                <w:bCs/>
                <w:color w:val="000080"/>
              </w:rPr>
              <w:t>SÜRESİ 2 YIL OLANLAR</w:t>
            </w:r>
          </w:p>
        </w:tc>
        <w:tc>
          <w:tcPr>
            <w:tcW w:w="2514" w:type="dxa"/>
            <w:gridSpan w:val="5"/>
            <w:tcBorders>
              <w:top w:val="nil"/>
              <w:left w:val="nil"/>
              <w:bottom w:val="single" w:sz="4" w:space="0" w:color="auto"/>
              <w:right w:val="single" w:sz="4" w:space="0" w:color="auto"/>
            </w:tcBorders>
            <w:shd w:val="clear" w:color="auto" w:fill="FFFF00"/>
            <w:noWrap/>
            <w:vAlign w:val="center"/>
          </w:tcPr>
          <w:p w14:paraId="7C7958CB" w14:textId="77777777" w:rsidR="00052444" w:rsidRPr="00426CFF" w:rsidRDefault="00052444" w:rsidP="00052444">
            <w:pPr>
              <w:jc w:val="center"/>
              <w:rPr>
                <w:b/>
                <w:bCs/>
                <w:color w:val="000080"/>
                <w:sz w:val="20"/>
                <w:szCs w:val="20"/>
              </w:rPr>
            </w:pPr>
            <w:r w:rsidRPr="00426CFF">
              <w:rPr>
                <w:rFonts w:eastAsia="Arial"/>
                <w:b/>
                <w:bCs/>
                <w:color w:val="000080"/>
                <w:sz w:val="20"/>
                <w:szCs w:val="20"/>
              </w:rPr>
              <w:t>KIŞLIK</w:t>
            </w:r>
          </w:p>
        </w:tc>
        <w:tc>
          <w:tcPr>
            <w:tcW w:w="1558" w:type="dxa"/>
            <w:tcBorders>
              <w:top w:val="single" w:sz="4" w:space="0" w:color="auto"/>
              <w:left w:val="single" w:sz="4" w:space="0" w:color="auto"/>
              <w:bottom w:val="single" w:sz="4" w:space="0" w:color="auto"/>
              <w:right w:val="single" w:sz="8" w:space="0" w:color="auto"/>
            </w:tcBorders>
            <w:shd w:val="clear" w:color="auto" w:fill="FFFF00"/>
            <w:noWrap/>
            <w:vAlign w:val="center"/>
          </w:tcPr>
          <w:p w14:paraId="09058C14" w14:textId="77777777" w:rsidR="00052444" w:rsidRPr="00426CFF" w:rsidRDefault="00052444" w:rsidP="00052444">
            <w:pPr>
              <w:jc w:val="center"/>
              <w:rPr>
                <w:b/>
                <w:bCs/>
                <w:color w:val="000080"/>
              </w:rPr>
            </w:pPr>
            <w:r w:rsidRPr="00426CFF">
              <w:rPr>
                <w:rFonts w:eastAsia="Arial"/>
                <w:b/>
                <w:bCs/>
                <w:color w:val="000080"/>
              </w:rPr>
              <w:t> </w:t>
            </w:r>
          </w:p>
        </w:tc>
      </w:tr>
      <w:tr w:rsidR="00052444" w:rsidRPr="00426CFF" w14:paraId="612EEC0F" w14:textId="77777777" w:rsidTr="00A9770B">
        <w:trPr>
          <w:gridAfter w:val="1"/>
          <w:wAfter w:w="26" w:type="dxa"/>
          <w:trHeight w:val="334"/>
        </w:trPr>
        <w:tc>
          <w:tcPr>
            <w:tcW w:w="727" w:type="dxa"/>
            <w:vMerge w:val="restart"/>
            <w:tcBorders>
              <w:left w:val="single" w:sz="8" w:space="0" w:color="auto"/>
              <w:right w:val="single" w:sz="4" w:space="0" w:color="auto"/>
            </w:tcBorders>
            <w:noWrap/>
            <w:vAlign w:val="center"/>
          </w:tcPr>
          <w:p w14:paraId="51A6027E" w14:textId="00143D86" w:rsidR="00052444" w:rsidRPr="00426CFF" w:rsidRDefault="00052444" w:rsidP="00052444">
            <w:pPr>
              <w:jc w:val="center"/>
              <w:rPr>
                <w:rFonts w:eastAsia="Arial"/>
                <w:b/>
                <w:bCs/>
                <w:color w:val="000080"/>
              </w:rPr>
            </w:pPr>
            <w:r>
              <w:rPr>
                <w:rFonts w:eastAsia="Arial"/>
                <w:b/>
                <w:bCs/>
                <w:color w:val="000080"/>
              </w:rPr>
              <w:t>7</w:t>
            </w:r>
          </w:p>
        </w:tc>
        <w:tc>
          <w:tcPr>
            <w:tcW w:w="5380" w:type="dxa"/>
            <w:tcBorders>
              <w:top w:val="single" w:sz="4" w:space="0" w:color="auto"/>
              <w:left w:val="nil"/>
              <w:right w:val="single" w:sz="4" w:space="0" w:color="auto"/>
            </w:tcBorders>
            <w:noWrap/>
            <w:vAlign w:val="center"/>
          </w:tcPr>
          <w:p w14:paraId="68BA6B7F" w14:textId="5AFF7F19" w:rsidR="00052444" w:rsidRPr="00426CFF" w:rsidRDefault="00052444" w:rsidP="00052444">
            <w:pPr>
              <w:rPr>
                <w:rFonts w:eastAsia="Arial"/>
                <w:color w:val="1F497D" w:themeColor="text2"/>
                <w:sz w:val="22"/>
                <w:szCs w:val="22"/>
              </w:rPr>
            </w:pPr>
            <w:r w:rsidRPr="00426CFF">
              <w:rPr>
                <w:rFonts w:eastAsia="Arial"/>
                <w:b/>
                <w:bCs/>
                <w:color w:val="000080"/>
                <w:sz w:val="22"/>
                <w:szCs w:val="22"/>
              </w:rPr>
              <w:t xml:space="preserve">BERE   </w:t>
            </w:r>
            <w:proofErr w:type="gramStart"/>
            <w:r w:rsidRPr="00426CFF">
              <w:rPr>
                <w:rFonts w:eastAsia="Arial"/>
                <w:b/>
                <w:bCs/>
                <w:color w:val="000080"/>
                <w:sz w:val="22"/>
                <w:szCs w:val="22"/>
              </w:rPr>
              <w:t xml:space="preserve">  :</w:t>
            </w:r>
            <w:proofErr w:type="gramEnd"/>
            <w:r w:rsidRPr="00426CFF">
              <w:rPr>
                <w:rFonts w:eastAsia="Arial"/>
                <w:b/>
                <w:bCs/>
                <w:color w:val="000080"/>
                <w:sz w:val="22"/>
                <w:szCs w:val="22"/>
              </w:rPr>
              <w:t xml:space="preserve"> </w:t>
            </w:r>
            <w:r w:rsidRPr="00426CFF">
              <w:rPr>
                <w:rFonts w:eastAsia="Arial"/>
                <w:color w:val="1F497D" w:themeColor="text2"/>
                <w:sz w:val="22"/>
                <w:szCs w:val="22"/>
              </w:rPr>
              <w:t>Örgü olacaktır.</w:t>
            </w:r>
          </w:p>
        </w:tc>
        <w:tc>
          <w:tcPr>
            <w:tcW w:w="2514" w:type="dxa"/>
            <w:gridSpan w:val="5"/>
            <w:tcBorders>
              <w:top w:val="single" w:sz="4" w:space="0" w:color="auto"/>
              <w:left w:val="nil"/>
              <w:bottom w:val="single" w:sz="4" w:space="0" w:color="auto"/>
              <w:right w:val="single" w:sz="4" w:space="0" w:color="auto"/>
            </w:tcBorders>
            <w:noWrap/>
            <w:vAlign w:val="center"/>
          </w:tcPr>
          <w:p w14:paraId="52BACB2A" w14:textId="51E6A9AB" w:rsidR="00052444" w:rsidRPr="00426CFF" w:rsidRDefault="00052444" w:rsidP="00052444">
            <w:pPr>
              <w:jc w:val="center"/>
              <w:rPr>
                <w:rFonts w:eastAsia="Arial"/>
                <w:b/>
                <w:bCs/>
                <w:color w:val="000080"/>
              </w:rPr>
            </w:pPr>
            <w:r w:rsidRPr="00426CFF">
              <w:rPr>
                <w:rFonts w:eastAsia="Arial"/>
                <w:b/>
                <w:bCs/>
                <w:color w:val="000080"/>
              </w:rPr>
              <w:t>1 Adet</w:t>
            </w:r>
          </w:p>
        </w:tc>
        <w:tc>
          <w:tcPr>
            <w:tcW w:w="1558" w:type="dxa"/>
            <w:vMerge w:val="restart"/>
            <w:tcBorders>
              <w:left w:val="single" w:sz="4" w:space="0" w:color="auto"/>
              <w:right w:val="single" w:sz="4" w:space="0" w:color="auto"/>
            </w:tcBorders>
            <w:noWrap/>
            <w:vAlign w:val="center"/>
          </w:tcPr>
          <w:p w14:paraId="6310F6E7" w14:textId="763A61DB" w:rsidR="00052444" w:rsidRPr="00426CFF" w:rsidRDefault="00052444" w:rsidP="00052444">
            <w:pPr>
              <w:jc w:val="center"/>
              <w:rPr>
                <w:rFonts w:eastAsia="Arial"/>
                <w:b/>
                <w:bCs/>
                <w:color w:val="000080"/>
              </w:rPr>
            </w:pPr>
            <w:r>
              <w:rPr>
                <w:rFonts w:eastAsia="Arial"/>
                <w:b/>
                <w:bCs/>
                <w:color w:val="000080"/>
              </w:rPr>
              <w:t>2026</w:t>
            </w:r>
          </w:p>
        </w:tc>
      </w:tr>
      <w:tr w:rsidR="00052444" w:rsidRPr="00426CFF" w14:paraId="26EDDB19" w14:textId="77777777" w:rsidTr="00880990">
        <w:trPr>
          <w:gridAfter w:val="1"/>
          <w:wAfter w:w="26" w:type="dxa"/>
          <w:trHeight w:val="334"/>
        </w:trPr>
        <w:tc>
          <w:tcPr>
            <w:tcW w:w="727" w:type="dxa"/>
            <w:vMerge/>
            <w:tcBorders>
              <w:left w:val="single" w:sz="8" w:space="0" w:color="auto"/>
              <w:bottom w:val="single" w:sz="4" w:space="0" w:color="auto"/>
              <w:right w:val="single" w:sz="4" w:space="0" w:color="auto"/>
            </w:tcBorders>
            <w:noWrap/>
            <w:vAlign w:val="center"/>
          </w:tcPr>
          <w:p w14:paraId="12615D57" w14:textId="66741CE9" w:rsidR="00052444" w:rsidRPr="00426CFF" w:rsidRDefault="00052444" w:rsidP="00052444">
            <w:pPr>
              <w:jc w:val="center"/>
              <w:rPr>
                <w:rFonts w:eastAsia="Arial"/>
                <w:b/>
                <w:bCs/>
                <w:color w:val="000080"/>
              </w:rPr>
            </w:pPr>
          </w:p>
        </w:tc>
        <w:tc>
          <w:tcPr>
            <w:tcW w:w="5380" w:type="dxa"/>
            <w:tcBorders>
              <w:top w:val="single" w:sz="4" w:space="0" w:color="auto"/>
              <w:left w:val="nil"/>
              <w:right w:val="single" w:sz="4" w:space="0" w:color="auto"/>
            </w:tcBorders>
            <w:noWrap/>
            <w:vAlign w:val="center"/>
          </w:tcPr>
          <w:p w14:paraId="3C467D9D" w14:textId="530106C8" w:rsidR="00052444" w:rsidRPr="00426CFF" w:rsidRDefault="00052444" w:rsidP="00052444">
            <w:pPr>
              <w:rPr>
                <w:rFonts w:eastAsia="Arial"/>
                <w:b/>
                <w:bCs/>
                <w:color w:val="000080"/>
                <w:sz w:val="22"/>
                <w:szCs w:val="22"/>
              </w:rPr>
            </w:pPr>
            <w:proofErr w:type="gramStart"/>
            <w:r w:rsidRPr="00270233">
              <w:rPr>
                <w:rFonts w:eastAsia="Arial"/>
                <w:b/>
                <w:bCs/>
                <w:color w:val="000080"/>
                <w:sz w:val="22"/>
                <w:szCs w:val="22"/>
              </w:rPr>
              <w:t>KEMER</w:t>
            </w:r>
            <w:r>
              <w:rPr>
                <w:rFonts w:eastAsia="Arial"/>
                <w:b/>
                <w:bCs/>
                <w:color w:val="000080"/>
                <w:sz w:val="22"/>
                <w:szCs w:val="22"/>
              </w:rPr>
              <w:t xml:space="preserve"> </w:t>
            </w:r>
            <w:r w:rsidRPr="00270233">
              <w:rPr>
                <w:rFonts w:eastAsia="Arial"/>
                <w:b/>
                <w:bCs/>
                <w:color w:val="000080"/>
                <w:sz w:val="22"/>
                <w:szCs w:val="22"/>
              </w:rPr>
              <w:t>:</w:t>
            </w:r>
            <w:proofErr w:type="gramEnd"/>
            <w:r w:rsidRPr="003A4BD0">
              <w:rPr>
                <w:rFonts w:ascii="Arial" w:eastAsia="Arial" w:hAnsi="Arial" w:cs="Arial"/>
                <w:bCs/>
                <w:color w:val="632423" w:themeColor="accent2" w:themeShade="80"/>
                <w:sz w:val="22"/>
                <w:szCs w:val="22"/>
              </w:rPr>
              <w:t xml:space="preserve"> </w:t>
            </w:r>
            <w:r w:rsidRPr="00270233">
              <w:rPr>
                <w:rFonts w:eastAsia="Arial"/>
                <w:color w:val="1F497D" w:themeColor="text2"/>
                <w:sz w:val="22"/>
                <w:szCs w:val="22"/>
              </w:rPr>
              <w:t>Deri kırılmaz tokalı Öz. Güv. Kemeri</w:t>
            </w:r>
          </w:p>
        </w:tc>
        <w:tc>
          <w:tcPr>
            <w:tcW w:w="2514" w:type="dxa"/>
            <w:gridSpan w:val="5"/>
            <w:tcBorders>
              <w:top w:val="single" w:sz="4" w:space="0" w:color="auto"/>
              <w:left w:val="nil"/>
              <w:bottom w:val="single" w:sz="4" w:space="0" w:color="auto"/>
              <w:right w:val="single" w:sz="4" w:space="0" w:color="auto"/>
            </w:tcBorders>
            <w:noWrap/>
            <w:vAlign w:val="center"/>
          </w:tcPr>
          <w:p w14:paraId="774DD3E9" w14:textId="7FAF09CF" w:rsidR="00052444" w:rsidRPr="00426CFF" w:rsidRDefault="00052444" w:rsidP="00052444">
            <w:pPr>
              <w:jc w:val="center"/>
              <w:rPr>
                <w:rFonts w:eastAsia="Arial"/>
                <w:b/>
                <w:bCs/>
                <w:color w:val="000080"/>
              </w:rPr>
            </w:pPr>
            <w:r w:rsidRPr="00270233">
              <w:rPr>
                <w:rFonts w:eastAsia="Arial"/>
                <w:b/>
                <w:bCs/>
                <w:color w:val="000080"/>
              </w:rPr>
              <w:t>1 Adet</w:t>
            </w:r>
          </w:p>
        </w:tc>
        <w:tc>
          <w:tcPr>
            <w:tcW w:w="1558" w:type="dxa"/>
            <w:vMerge/>
            <w:tcBorders>
              <w:left w:val="single" w:sz="4" w:space="0" w:color="auto"/>
              <w:bottom w:val="single" w:sz="4" w:space="0" w:color="auto"/>
              <w:right w:val="single" w:sz="4" w:space="0" w:color="auto"/>
            </w:tcBorders>
            <w:noWrap/>
            <w:vAlign w:val="center"/>
          </w:tcPr>
          <w:p w14:paraId="7FC796B7" w14:textId="77777777" w:rsidR="00052444" w:rsidRPr="00426CFF" w:rsidRDefault="00052444" w:rsidP="00052444">
            <w:pPr>
              <w:jc w:val="center"/>
              <w:rPr>
                <w:rFonts w:eastAsia="Arial"/>
                <w:b/>
                <w:bCs/>
                <w:color w:val="000080"/>
              </w:rPr>
            </w:pPr>
          </w:p>
        </w:tc>
      </w:tr>
      <w:tr w:rsidR="00052444" w:rsidRPr="00426CFF" w14:paraId="655AF7A9" w14:textId="77777777" w:rsidTr="00880990">
        <w:trPr>
          <w:gridAfter w:val="1"/>
          <w:wAfter w:w="26" w:type="dxa"/>
          <w:trHeight w:val="391"/>
        </w:trPr>
        <w:tc>
          <w:tcPr>
            <w:tcW w:w="727" w:type="dxa"/>
            <w:tcBorders>
              <w:top w:val="nil"/>
              <w:left w:val="single" w:sz="8" w:space="0" w:color="auto"/>
              <w:bottom w:val="single" w:sz="4" w:space="0" w:color="auto"/>
              <w:right w:val="single" w:sz="4" w:space="0" w:color="auto"/>
            </w:tcBorders>
            <w:shd w:val="clear" w:color="auto" w:fill="FFFF00"/>
            <w:noWrap/>
            <w:vAlign w:val="center"/>
          </w:tcPr>
          <w:p w14:paraId="2BCB0649" w14:textId="77777777" w:rsidR="00052444" w:rsidRPr="00426CFF" w:rsidRDefault="00052444" w:rsidP="00052444">
            <w:pPr>
              <w:jc w:val="center"/>
              <w:rPr>
                <w:rFonts w:eastAsia="Arial"/>
                <w:b/>
                <w:bCs/>
                <w:color w:val="632423"/>
              </w:rPr>
            </w:pPr>
          </w:p>
        </w:tc>
        <w:tc>
          <w:tcPr>
            <w:tcW w:w="5380" w:type="dxa"/>
            <w:tcBorders>
              <w:left w:val="nil"/>
              <w:bottom w:val="single" w:sz="4" w:space="0" w:color="auto"/>
              <w:right w:val="single" w:sz="4" w:space="0" w:color="auto"/>
            </w:tcBorders>
            <w:shd w:val="clear" w:color="auto" w:fill="FFFF00"/>
            <w:noWrap/>
            <w:vAlign w:val="center"/>
          </w:tcPr>
          <w:p w14:paraId="26BCD7D7" w14:textId="63B719E4" w:rsidR="00052444" w:rsidRPr="00426CFF" w:rsidRDefault="00052444" w:rsidP="00052444">
            <w:pPr>
              <w:jc w:val="center"/>
              <w:rPr>
                <w:rFonts w:eastAsia="Arial"/>
                <w:b/>
                <w:bCs/>
                <w:color w:val="632423"/>
                <w:sz w:val="22"/>
                <w:szCs w:val="22"/>
              </w:rPr>
            </w:pPr>
            <w:r w:rsidRPr="00426CFF">
              <w:rPr>
                <w:rFonts w:eastAsia="Arial TUR"/>
                <w:b/>
                <w:bCs/>
                <w:color w:val="000080"/>
              </w:rPr>
              <w:t>SÜRESİ 3 YIL OLANLAR</w:t>
            </w:r>
          </w:p>
        </w:tc>
        <w:tc>
          <w:tcPr>
            <w:tcW w:w="2514" w:type="dxa"/>
            <w:gridSpan w:val="5"/>
            <w:tcBorders>
              <w:top w:val="nil"/>
              <w:left w:val="nil"/>
              <w:bottom w:val="single" w:sz="4" w:space="0" w:color="auto"/>
              <w:right w:val="single" w:sz="4" w:space="0" w:color="auto"/>
            </w:tcBorders>
            <w:shd w:val="clear" w:color="auto" w:fill="FFFF00"/>
            <w:noWrap/>
            <w:vAlign w:val="center"/>
          </w:tcPr>
          <w:p w14:paraId="35B12B39" w14:textId="77777777" w:rsidR="00052444" w:rsidRPr="00426CFF" w:rsidRDefault="00052444" w:rsidP="00052444">
            <w:pPr>
              <w:jc w:val="center"/>
              <w:rPr>
                <w:rFonts w:eastAsia="Arial"/>
                <w:b/>
                <w:bCs/>
                <w:color w:val="800000"/>
              </w:rPr>
            </w:pPr>
          </w:p>
        </w:tc>
        <w:tc>
          <w:tcPr>
            <w:tcW w:w="1558" w:type="dxa"/>
            <w:tcBorders>
              <w:top w:val="nil"/>
              <w:left w:val="single" w:sz="4" w:space="0" w:color="auto"/>
              <w:bottom w:val="single" w:sz="4" w:space="0" w:color="auto"/>
              <w:right w:val="single" w:sz="8" w:space="0" w:color="auto"/>
            </w:tcBorders>
            <w:shd w:val="clear" w:color="auto" w:fill="FFFF00"/>
            <w:noWrap/>
            <w:vAlign w:val="center"/>
          </w:tcPr>
          <w:p w14:paraId="68D3F48F" w14:textId="77777777" w:rsidR="00052444" w:rsidRPr="00426CFF" w:rsidRDefault="00052444" w:rsidP="00052444">
            <w:pPr>
              <w:jc w:val="center"/>
              <w:rPr>
                <w:b/>
                <w:bCs/>
              </w:rPr>
            </w:pPr>
          </w:p>
        </w:tc>
      </w:tr>
      <w:tr w:rsidR="00052444" w:rsidRPr="00426CFF" w14:paraId="5050C2E1" w14:textId="77777777" w:rsidTr="00880990">
        <w:trPr>
          <w:gridAfter w:val="1"/>
          <w:wAfter w:w="26" w:type="dxa"/>
          <w:trHeight w:val="366"/>
        </w:trPr>
        <w:tc>
          <w:tcPr>
            <w:tcW w:w="727" w:type="dxa"/>
            <w:tcBorders>
              <w:top w:val="nil"/>
              <w:left w:val="single" w:sz="8" w:space="0" w:color="auto"/>
              <w:bottom w:val="single" w:sz="4" w:space="0" w:color="auto"/>
              <w:right w:val="single" w:sz="4" w:space="0" w:color="auto"/>
            </w:tcBorders>
            <w:noWrap/>
            <w:vAlign w:val="center"/>
          </w:tcPr>
          <w:p w14:paraId="472B0E7B" w14:textId="4F88BF95" w:rsidR="00052444" w:rsidRPr="00426CFF" w:rsidRDefault="00052444" w:rsidP="00052444">
            <w:pPr>
              <w:jc w:val="center"/>
              <w:rPr>
                <w:b/>
                <w:bCs/>
                <w:color w:val="632423"/>
              </w:rPr>
            </w:pPr>
            <w:r>
              <w:rPr>
                <w:rFonts w:eastAsia="Arial"/>
                <w:b/>
                <w:bCs/>
                <w:color w:val="632423"/>
              </w:rPr>
              <w:t>8</w:t>
            </w:r>
          </w:p>
        </w:tc>
        <w:tc>
          <w:tcPr>
            <w:tcW w:w="5380" w:type="dxa"/>
            <w:tcBorders>
              <w:top w:val="nil"/>
              <w:left w:val="nil"/>
              <w:bottom w:val="single" w:sz="4" w:space="0" w:color="auto"/>
              <w:right w:val="single" w:sz="4" w:space="0" w:color="auto"/>
            </w:tcBorders>
            <w:noWrap/>
            <w:vAlign w:val="center"/>
          </w:tcPr>
          <w:p w14:paraId="1B61BD8B" w14:textId="2C787336" w:rsidR="00052444" w:rsidRPr="00426CFF" w:rsidRDefault="00052444" w:rsidP="00052444">
            <w:pPr>
              <w:jc w:val="both"/>
              <w:rPr>
                <w:color w:val="632423"/>
              </w:rPr>
            </w:pPr>
            <w:r w:rsidRPr="00426CFF">
              <w:rPr>
                <w:rFonts w:eastAsia="Arial"/>
                <w:b/>
                <w:bCs/>
                <w:color w:val="632423"/>
                <w:sz w:val="22"/>
                <w:szCs w:val="22"/>
              </w:rPr>
              <w:t>KABAN (PARKA)</w:t>
            </w:r>
          </w:p>
        </w:tc>
        <w:tc>
          <w:tcPr>
            <w:tcW w:w="2514" w:type="dxa"/>
            <w:gridSpan w:val="5"/>
            <w:tcBorders>
              <w:top w:val="nil"/>
              <w:left w:val="nil"/>
              <w:bottom w:val="single" w:sz="4" w:space="0" w:color="auto"/>
              <w:right w:val="single" w:sz="4" w:space="0" w:color="auto"/>
            </w:tcBorders>
            <w:noWrap/>
            <w:vAlign w:val="center"/>
          </w:tcPr>
          <w:p w14:paraId="1675F9F1" w14:textId="43307541" w:rsidR="00052444" w:rsidRPr="00426CFF" w:rsidRDefault="00052444" w:rsidP="00052444">
            <w:pPr>
              <w:jc w:val="center"/>
              <w:rPr>
                <w:b/>
                <w:bCs/>
                <w:color w:val="800000"/>
              </w:rPr>
            </w:pPr>
            <w:r w:rsidRPr="00426CFF">
              <w:rPr>
                <w:rFonts w:eastAsia="Arial"/>
                <w:b/>
                <w:bCs/>
                <w:color w:val="800000"/>
              </w:rPr>
              <w:t> 1 Adet</w:t>
            </w:r>
          </w:p>
        </w:tc>
        <w:tc>
          <w:tcPr>
            <w:tcW w:w="1558" w:type="dxa"/>
            <w:tcBorders>
              <w:top w:val="nil"/>
              <w:left w:val="single" w:sz="4" w:space="0" w:color="auto"/>
              <w:bottom w:val="single" w:sz="4" w:space="0" w:color="auto"/>
              <w:right w:val="single" w:sz="8" w:space="0" w:color="auto"/>
            </w:tcBorders>
            <w:noWrap/>
            <w:vAlign w:val="center"/>
          </w:tcPr>
          <w:p w14:paraId="6969674F" w14:textId="7E604078" w:rsidR="00052444" w:rsidRPr="00426CFF" w:rsidRDefault="00052444" w:rsidP="00052444">
            <w:pPr>
              <w:jc w:val="center"/>
              <w:rPr>
                <w:b/>
                <w:bCs/>
              </w:rPr>
            </w:pPr>
            <w:r w:rsidRPr="00426CFF">
              <w:rPr>
                <w:b/>
                <w:bCs/>
              </w:rPr>
              <w:t>2026</w:t>
            </w:r>
          </w:p>
        </w:tc>
      </w:tr>
      <w:tr w:rsidR="00052444" w:rsidRPr="00426CFF" w14:paraId="243D5223" w14:textId="77777777" w:rsidTr="00880990">
        <w:trPr>
          <w:gridAfter w:val="1"/>
          <w:wAfter w:w="26" w:type="dxa"/>
          <w:trHeight w:val="413"/>
        </w:trPr>
        <w:tc>
          <w:tcPr>
            <w:tcW w:w="727" w:type="dxa"/>
            <w:tcBorders>
              <w:top w:val="nil"/>
              <w:left w:val="single" w:sz="8" w:space="0" w:color="auto"/>
              <w:bottom w:val="single" w:sz="4" w:space="0" w:color="auto"/>
              <w:right w:val="single" w:sz="4" w:space="0" w:color="auto"/>
            </w:tcBorders>
            <w:noWrap/>
            <w:vAlign w:val="center"/>
          </w:tcPr>
          <w:p w14:paraId="68C87FA5" w14:textId="169E1C10" w:rsidR="00052444" w:rsidRPr="00426CFF" w:rsidRDefault="00052444" w:rsidP="00052444">
            <w:pPr>
              <w:jc w:val="center"/>
              <w:rPr>
                <w:rFonts w:eastAsia="Arial"/>
                <w:b/>
                <w:bCs/>
                <w:color w:val="632423"/>
              </w:rPr>
            </w:pPr>
            <w:r>
              <w:rPr>
                <w:rFonts w:eastAsia="Arial"/>
                <w:b/>
                <w:bCs/>
                <w:color w:val="632423"/>
              </w:rPr>
              <w:t>9</w:t>
            </w:r>
          </w:p>
        </w:tc>
        <w:tc>
          <w:tcPr>
            <w:tcW w:w="5380" w:type="dxa"/>
            <w:tcBorders>
              <w:top w:val="nil"/>
              <w:left w:val="nil"/>
              <w:bottom w:val="single" w:sz="4" w:space="0" w:color="auto"/>
              <w:right w:val="single" w:sz="4" w:space="0" w:color="auto"/>
            </w:tcBorders>
            <w:noWrap/>
            <w:vAlign w:val="center"/>
          </w:tcPr>
          <w:p w14:paraId="6ED5BE92" w14:textId="2F3BD1BC" w:rsidR="00052444" w:rsidRPr="00426CFF" w:rsidRDefault="00052444" w:rsidP="00052444">
            <w:pPr>
              <w:jc w:val="both"/>
              <w:rPr>
                <w:rFonts w:eastAsia="Arial"/>
                <w:b/>
                <w:bCs/>
                <w:color w:val="632423"/>
                <w:sz w:val="22"/>
                <w:szCs w:val="22"/>
              </w:rPr>
            </w:pPr>
            <w:r w:rsidRPr="00426CFF">
              <w:rPr>
                <w:rFonts w:eastAsia="Arial"/>
                <w:b/>
                <w:bCs/>
                <w:color w:val="632423"/>
                <w:sz w:val="22"/>
                <w:szCs w:val="22"/>
              </w:rPr>
              <w:t>MONT</w:t>
            </w:r>
          </w:p>
        </w:tc>
        <w:tc>
          <w:tcPr>
            <w:tcW w:w="2514" w:type="dxa"/>
            <w:gridSpan w:val="5"/>
            <w:tcBorders>
              <w:top w:val="nil"/>
              <w:left w:val="nil"/>
              <w:bottom w:val="single" w:sz="4" w:space="0" w:color="auto"/>
              <w:right w:val="single" w:sz="4" w:space="0" w:color="auto"/>
            </w:tcBorders>
            <w:noWrap/>
            <w:vAlign w:val="center"/>
          </w:tcPr>
          <w:p w14:paraId="18FCDAE2" w14:textId="46883AE7" w:rsidR="00052444" w:rsidRPr="00426CFF" w:rsidRDefault="00052444" w:rsidP="00052444">
            <w:pPr>
              <w:jc w:val="center"/>
              <w:rPr>
                <w:rFonts w:eastAsia="Arial"/>
                <w:b/>
                <w:bCs/>
                <w:color w:val="800000"/>
              </w:rPr>
            </w:pPr>
            <w:r w:rsidRPr="00426CFF">
              <w:rPr>
                <w:rFonts w:eastAsia="Arial"/>
                <w:b/>
                <w:bCs/>
                <w:color w:val="800000"/>
              </w:rPr>
              <w:t> </w:t>
            </w:r>
            <w:r w:rsidRPr="00426CFF">
              <w:rPr>
                <w:b/>
                <w:bCs/>
                <w:color w:val="800000"/>
              </w:rPr>
              <w:t>1 Adet</w:t>
            </w:r>
          </w:p>
        </w:tc>
        <w:tc>
          <w:tcPr>
            <w:tcW w:w="1558" w:type="dxa"/>
            <w:tcBorders>
              <w:top w:val="nil"/>
              <w:left w:val="single" w:sz="4" w:space="0" w:color="auto"/>
              <w:bottom w:val="single" w:sz="4" w:space="0" w:color="auto"/>
              <w:right w:val="single" w:sz="8" w:space="0" w:color="auto"/>
            </w:tcBorders>
            <w:noWrap/>
            <w:vAlign w:val="center"/>
          </w:tcPr>
          <w:p w14:paraId="3765BCAF" w14:textId="157E49EF" w:rsidR="00052444" w:rsidRPr="00426CFF" w:rsidRDefault="00052444" w:rsidP="00052444">
            <w:pPr>
              <w:jc w:val="center"/>
              <w:rPr>
                <w:b/>
                <w:bCs/>
              </w:rPr>
            </w:pPr>
            <w:r w:rsidRPr="00426CFF">
              <w:rPr>
                <w:b/>
                <w:bCs/>
              </w:rPr>
              <w:t>2026</w:t>
            </w:r>
          </w:p>
        </w:tc>
      </w:tr>
      <w:tr w:rsidR="00052444" w:rsidRPr="00426CFF" w14:paraId="087FBA4F" w14:textId="77777777" w:rsidTr="00880990">
        <w:trPr>
          <w:gridAfter w:val="1"/>
          <w:wAfter w:w="26" w:type="dxa"/>
          <w:trHeight w:val="393"/>
        </w:trPr>
        <w:tc>
          <w:tcPr>
            <w:tcW w:w="727" w:type="dxa"/>
            <w:tcBorders>
              <w:top w:val="nil"/>
              <w:left w:val="single" w:sz="8" w:space="0" w:color="auto"/>
              <w:bottom w:val="single" w:sz="8" w:space="0" w:color="auto"/>
              <w:right w:val="single" w:sz="4" w:space="0" w:color="auto"/>
            </w:tcBorders>
            <w:noWrap/>
            <w:vAlign w:val="center"/>
          </w:tcPr>
          <w:p w14:paraId="482AF854" w14:textId="073E70AD" w:rsidR="00052444" w:rsidRPr="00426CFF" w:rsidRDefault="00052444" w:rsidP="00052444">
            <w:pPr>
              <w:jc w:val="center"/>
              <w:rPr>
                <w:b/>
                <w:bCs/>
                <w:color w:val="632423"/>
              </w:rPr>
            </w:pPr>
            <w:r>
              <w:rPr>
                <w:rFonts w:eastAsia="Arial"/>
                <w:b/>
                <w:bCs/>
                <w:color w:val="632423"/>
              </w:rPr>
              <w:t>10</w:t>
            </w:r>
          </w:p>
        </w:tc>
        <w:tc>
          <w:tcPr>
            <w:tcW w:w="5380" w:type="dxa"/>
            <w:tcBorders>
              <w:top w:val="nil"/>
              <w:left w:val="nil"/>
              <w:bottom w:val="single" w:sz="8" w:space="0" w:color="auto"/>
              <w:right w:val="single" w:sz="4" w:space="0" w:color="auto"/>
            </w:tcBorders>
            <w:noWrap/>
            <w:vAlign w:val="center"/>
          </w:tcPr>
          <w:p w14:paraId="0C5BDB75" w14:textId="24E9D46B" w:rsidR="00052444" w:rsidRPr="00426CFF" w:rsidRDefault="00052444" w:rsidP="00052444">
            <w:pPr>
              <w:rPr>
                <w:color w:val="632423"/>
              </w:rPr>
            </w:pPr>
            <w:r w:rsidRPr="00426CFF">
              <w:rPr>
                <w:rFonts w:eastAsia="Arial"/>
                <w:b/>
                <w:bCs/>
                <w:color w:val="632423"/>
                <w:sz w:val="22"/>
                <w:szCs w:val="22"/>
              </w:rPr>
              <w:t>YAĞMURLUK</w:t>
            </w:r>
          </w:p>
        </w:tc>
        <w:tc>
          <w:tcPr>
            <w:tcW w:w="2514" w:type="dxa"/>
            <w:gridSpan w:val="5"/>
            <w:tcBorders>
              <w:top w:val="nil"/>
              <w:left w:val="nil"/>
              <w:bottom w:val="single" w:sz="8" w:space="0" w:color="auto"/>
              <w:right w:val="single" w:sz="4" w:space="0" w:color="auto"/>
            </w:tcBorders>
            <w:noWrap/>
            <w:vAlign w:val="center"/>
          </w:tcPr>
          <w:p w14:paraId="5078DF1E" w14:textId="02061B85" w:rsidR="00052444" w:rsidRPr="00426CFF" w:rsidRDefault="00052444" w:rsidP="00052444">
            <w:pPr>
              <w:jc w:val="center"/>
              <w:rPr>
                <w:b/>
                <w:bCs/>
                <w:color w:val="800000"/>
              </w:rPr>
            </w:pPr>
            <w:r w:rsidRPr="00426CFF">
              <w:rPr>
                <w:rFonts w:eastAsia="Arial"/>
                <w:b/>
                <w:bCs/>
                <w:color w:val="800000"/>
              </w:rPr>
              <w:t> 1 Adet</w:t>
            </w:r>
          </w:p>
        </w:tc>
        <w:tc>
          <w:tcPr>
            <w:tcW w:w="1558" w:type="dxa"/>
            <w:tcBorders>
              <w:top w:val="nil"/>
              <w:left w:val="single" w:sz="4" w:space="0" w:color="auto"/>
              <w:bottom w:val="single" w:sz="8" w:space="0" w:color="auto"/>
              <w:right w:val="single" w:sz="8" w:space="0" w:color="auto"/>
            </w:tcBorders>
            <w:noWrap/>
            <w:vAlign w:val="center"/>
          </w:tcPr>
          <w:p w14:paraId="60F7E8DC" w14:textId="439BB24A" w:rsidR="00052444" w:rsidRPr="00426CFF" w:rsidRDefault="00052444" w:rsidP="00052444">
            <w:pPr>
              <w:jc w:val="center"/>
              <w:rPr>
                <w:b/>
                <w:bCs/>
              </w:rPr>
            </w:pPr>
            <w:r w:rsidRPr="00426CFF">
              <w:rPr>
                <w:b/>
                <w:bCs/>
              </w:rPr>
              <w:t>2026</w:t>
            </w:r>
          </w:p>
        </w:tc>
      </w:tr>
      <w:tr w:rsidR="00052444" w:rsidRPr="00426CFF" w14:paraId="688AA2D2" w14:textId="77777777" w:rsidTr="00D1400D">
        <w:trPr>
          <w:gridAfter w:val="1"/>
          <w:wAfter w:w="26" w:type="dxa"/>
          <w:trHeight w:val="2704"/>
        </w:trPr>
        <w:tc>
          <w:tcPr>
            <w:tcW w:w="10179" w:type="dxa"/>
            <w:gridSpan w:val="8"/>
            <w:vAlign w:val="center"/>
          </w:tcPr>
          <w:p w14:paraId="0A9419FD" w14:textId="2B43272C" w:rsidR="00052444" w:rsidRPr="00426CFF" w:rsidRDefault="00052444" w:rsidP="00052444">
            <w:pPr>
              <w:pStyle w:val="ListeParagraf"/>
              <w:numPr>
                <w:ilvl w:val="0"/>
                <w:numId w:val="12"/>
              </w:numPr>
              <w:spacing w:line="276" w:lineRule="auto"/>
              <w:jc w:val="both"/>
              <w:rPr>
                <w:b/>
                <w:bCs/>
                <w:sz w:val="22"/>
                <w:szCs w:val="22"/>
              </w:rPr>
            </w:pPr>
            <w:r w:rsidRPr="00426CFF">
              <w:rPr>
                <w:b/>
                <w:bCs/>
                <w:sz w:val="22"/>
                <w:szCs w:val="22"/>
              </w:rPr>
              <w:t xml:space="preserve">Süresi 1 yıl olan </w:t>
            </w:r>
            <w:r>
              <w:rPr>
                <w:b/>
                <w:bCs/>
                <w:sz w:val="22"/>
                <w:szCs w:val="22"/>
              </w:rPr>
              <w:t>6</w:t>
            </w:r>
            <w:r w:rsidRPr="00426CFF">
              <w:rPr>
                <w:b/>
                <w:bCs/>
                <w:sz w:val="22"/>
                <w:szCs w:val="22"/>
              </w:rPr>
              <w:t xml:space="preserve"> kalem (1-</w:t>
            </w:r>
            <w:r>
              <w:rPr>
                <w:b/>
                <w:bCs/>
                <w:sz w:val="22"/>
                <w:szCs w:val="22"/>
              </w:rPr>
              <w:t>6</w:t>
            </w:r>
            <w:r w:rsidRPr="00426CFF">
              <w:rPr>
                <w:b/>
                <w:bCs/>
                <w:sz w:val="22"/>
                <w:szCs w:val="22"/>
              </w:rPr>
              <w:t xml:space="preserve">) malzeme 2026 yılı için verilecek olup, 2027 yılı içinde aynı </w:t>
            </w:r>
            <w:r>
              <w:rPr>
                <w:b/>
                <w:bCs/>
                <w:sz w:val="22"/>
                <w:szCs w:val="22"/>
              </w:rPr>
              <w:t>6</w:t>
            </w:r>
            <w:r w:rsidRPr="00426CFF">
              <w:rPr>
                <w:b/>
                <w:bCs/>
                <w:sz w:val="22"/>
                <w:szCs w:val="22"/>
              </w:rPr>
              <w:t xml:space="preserve"> kalem (1-</w:t>
            </w:r>
            <w:r>
              <w:rPr>
                <w:b/>
                <w:bCs/>
                <w:sz w:val="22"/>
                <w:szCs w:val="22"/>
              </w:rPr>
              <w:t>6</w:t>
            </w:r>
            <w:r w:rsidRPr="00426CFF">
              <w:rPr>
                <w:b/>
                <w:bCs/>
                <w:sz w:val="22"/>
                <w:szCs w:val="22"/>
              </w:rPr>
              <w:t xml:space="preserve">) malzeme yeniden verilecektir. </w:t>
            </w:r>
          </w:p>
          <w:p w14:paraId="6EB5A63F" w14:textId="0A65B4E3" w:rsidR="00052444" w:rsidRPr="00426CFF" w:rsidRDefault="00052444" w:rsidP="00052444">
            <w:pPr>
              <w:pStyle w:val="ListeParagraf"/>
              <w:numPr>
                <w:ilvl w:val="0"/>
                <w:numId w:val="12"/>
              </w:numPr>
              <w:spacing w:line="276" w:lineRule="auto"/>
              <w:jc w:val="both"/>
              <w:rPr>
                <w:b/>
                <w:bCs/>
                <w:sz w:val="22"/>
                <w:szCs w:val="22"/>
              </w:rPr>
            </w:pPr>
            <w:r w:rsidRPr="00426CFF">
              <w:rPr>
                <w:b/>
                <w:bCs/>
                <w:sz w:val="22"/>
                <w:szCs w:val="22"/>
              </w:rPr>
              <w:t xml:space="preserve">Süresi 2 yıl olan </w:t>
            </w:r>
            <w:r>
              <w:rPr>
                <w:b/>
                <w:bCs/>
                <w:sz w:val="22"/>
                <w:szCs w:val="22"/>
              </w:rPr>
              <w:t>1</w:t>
            </w:r>
            <w:r w:rsidRPr="00426CFF">
              <w:rPr>
                <w:b/>
                <w:bCs/>
                <w:sz w:val="22"/>
                <w:szCs w:val="22"/>
              </w:rPr>
              <w:t xml:space="preserve"> kalem (</w:t>
            </w:r>
            <w:r>
              <w:rPr>
                <w:b/>
                <w:bCs/>
                <w:sz w:val="22"/>
                <w:szCs w:val="22"/>
              </w:rPr>
              <w:t>7</w:t>
            </w:r>
            <w:r w:rsidRPr="00426CFF">
              <w:rPr>
                <w:b/>
                <w:bCs/>
                <w:sz w:val="22"/>
                <w:szCs w:val="22"/>
              </w:rPr>
              <w:t>) malzeme 2026 yılında verilecek olup, 2027 yılını kapsayacaktır.</w:t>
            </w:r>
          </w:p>
          <w:p w14:paraId="49B7A696" w14:textId="777A9D60" w:rsidR="00052444" w:rsidRPr="00426CFF" w:rsidRDefault="00052444" w:rsidP="00052444">
            <w:pPr>
              <w:pStyle w:val="ListeParagraf"/>
              <w:numPr>
                <w:ilvl w:val="0"/>
                <w:numId w:val="12"/>
              </w:numPr>
              <w:spacing w:line="276" w:lineRule="auto"/>
              <w:jc w:val="both"/>
              <w:rPr>
                <w:b/>
                <w:bCs/>
                <w:sz w:val="22"/>
                <w:szCs w:val="22"/>
              </w:rPr>
            </w:pPr>
            <w:r w:rsidRPr="00426CFF">
              <w:rPr>
                <w:b/>
                <w:bCs/>
                <w:sz w:val="22"/>
                <w:szCs w:val="22"/>
              </w:rPr>
              <w:t>Süresi 3 yıl olan 3 kalem (8</w:t>
            </w:r>
            <w:r>
              <w:rPr>
                <w:b/>
                <w:bCs/>
                <w:sz w:val="22"/>
                <w:szCs w:val="22"/>
              </w:rPr>
              <w:t>-9-10</w:t>
            </w:r>
            <w:r w:rsidRPr="00426CFF">
              <w:rPr>
                <w:b/>
                <w:bCs/>
                <w:sz w:val="22"/>
                <w:szCs w:val="22"/>
              </w:rPr>
              <w:t xml:space="preserve">) malzeme 2026 yılında verilecek olup, 2027 yılını kapsayacaktır. </w:t>
            </w:r>
          </w:p>
          <w:p w14:paraId="7649F4F2" w14:textId="77777777" w:rsidR="00052444" w:rsidRPr="00426CFF" w:rsidRDefault="00052444" w:rsidP="00052444">
            <w:pPr>
              <w:ind w:left="-82"/>
              <w:jc w:val="both"/>
              <w:rPr>
                <w:b/>
                <w:bCs/>
                <w:sz w:val="22"/>
                <w:szCs w:val="22"/>
              </w:rPr>
            </w:pPr>
          </w:p>
          <w:p w14:paraId="12407CBE" w14:textId="3664EE28" w:rsidR="00052444" w:rsidRPr="00426CFF" w:rsidRDefault="00052444" w:rsidP="00052444">
            <w:pPr>
              <w:ind w:left="-82"/>
              <w:jc w:val="both"/>
              <w:rPr>
                <w:b/>
                <w:bCs/>
                <w:strike/>
              </w:rPr>
            </w:pPr>
            <w:r w:rsidRPr="00426CFF">
              <w:rPr>
                <w:b/>
                <w:bCs/>
                <w:i/>
                <w:sz w:val="22"/>
                <w:szCs w:val="22"/>
              </w:rPr>
              <w:t>Not: K</w:t>
            </w:r>
            <w:r w:rsidRPr="00426CFF">
              <w:rPr>
                <w:b/>
                <w:i/>
                <w:sz w:val="22"/>
                <w:szCs w:val="22"/>
              </w:rPr>
              <w:t>ullanılacak üniforma ve üniformayı tamamlayan unsurlar yüklenicinin İçişleri Bakanlığının 15.05.2020 tarih ve 1295 sayılı “Kamu Kurum ve Kuruluşlarında çalışan Özel Güvenlik Görevlilerine ait Üniforma Yönergesi” ve eklerinde belirtilen kriterlere uygun üretilmiş olacaktır.</w:t>
            </w:r>
          </w:p>
        </w:tc>
      </w:tr>
      <w:tr w:rsidR="00052444" w:rsidRPr="00426CFF" w14:paraId="37696D87" w14:textId="77777777" w:rsidTr="00880990">
        <w:trPr>
          <w:trHeight w:val="620"/>
        </w:trPr>
        <w:tc>
          <w:tcPr>
            <w:tcW w:w="727" w:type="dxa"/>
            <w:vAlign w:val="center"/>
          </w:tcPr>
          <w:p w14:paraId="593BF944" w14:textId="77777777" w:rsidR="00052444" w:rsidRPr="00426CFF" w:rsidRDefault="00052444" w:rsidP="00052444">
            <w:pPr>
              <w:jc w:val="center"/>
            </w:pPr>
          </w:p>
        </w:tc>
        <w:tc>
          <w:tcPr>
            <w:tcW w:w="7851" w:type="dxa"/>
            <w:gridSpan w:val="5"/>
            <w:vAlign w:val="center"/>
          </w:tcPr>
          <w:p w14:paraId="37166C3F" w14:textId="2C24B3E4" w:rsidR="00052444" w:rsidRPr="00426CFF" w:rsidRDefault="00052444" w:rsidP="00052444">
            <w:pPr>
              <w:jc w:val="center"/>
              <w:rPr>
                <w:b/>
                <w:bCs/>
              </w:rPr>
            </w:pPr>
            <w:r w:rsidRPr="00426CFF">
              <w:rPr>
                <w:b/>
                <w:bCs/>
              </w:rPr>
              <w:t>ÖZEL GÜVENLİK PERSONELİNE VERİLECEK OLAN TEÇHİZATLAR</w:t>
            </w:r>
          </w:p>
        </w:tc>
        <w:tc>
          <w:tcPr>
            <w:tcW w:w="1627" w:type="dxa"/>
            <w:gridSpan w:val="3"/>
            <w:noWrap/>
            <w:vAlign w:val="center"/>
          </w:tcPr>
          <w:p w14:paraId="6D13EDF8" w14:textId="49A0743D" w:rsidR="00052444" w:rsidRPr="00426CFF" w:rsidRDefault="00052444" w:rsidP="00052444">
            <w:pPr>
              <w:ind w:right="-68"/>
              <w:rPr>
                <w:b/>
                <w:bCs/>
              </w:rPr>
            </w:pPr>
            <w:r w:rsidRPr="00426CFF">
              <w:rPr>
                <w:b/>
                <w:bCs/>
                <w:color w:val="FF0000"/>
              </w:rPr>
              <w:t>EK-2</w:t>
            </w:r>
          </w:p>
        </w:tc>
      </w:tr>
      <w:tr w:rsidR="00052444" w:rsidRPr="00426CFF" w14:paraId="6F967DA7" w14:textId="77777777" w:rsidTr="00880990">
        <w:trPr>
          <w:trHeight w:val="391"/>
        </w:trPr>
        <w:tc>
          <w:tcPr>
            <w:tcW w:w="727" w:type="dxa"/>
            <w:vMerge w:val="restart"/>
            <w:tcBorders>
              <w:top w:val="single" w:sz="8" w:space="0" w:color="auto"/>
              <w:left w:val="single" w:sz="8" w:space="0" w:color="auto"/>
              <w:bottom w:val="single" w:sz="4" w:space="0" w:color="auto"/>
              <w:right w:val="single" w:sz="4" w:space="0" w:color="auto"/>
            </w:tcBorders>
            <w:shd w:val="clear" w:color="auto" w:fill="CCFFFF"/>
            <w:vAlign w:val="center"/>
          </w:tcPr>
          <w:p w14:paraId="67C6200E" w14:textId="77777777" w:rsidR="00052444" w:rsidRPr="00426CFF" w:rsidRDefault="00052444" w:rsidP="00052444">
            <w:pPr>
              <w:jc w:val="center"/>
              <w:rPr>
                <w:b/>
                <w:bCs/>
              </w:rPr>
            </w:pPr>
            <w:r w:rsidRPr="00426CFF">
              <w:rPr>
                <w:b/>
                <w:bCs/>
                <w:sz w:val="22"/>
                <w:szCs w:val="22"/>
              </w:rPr>
              <w:t>SIRA NO</w:t>
            </w:r>
          </w:p>
        </w:tc>
        <w:tc>
          <w:tcPr>
            <w:tcW w:w="6519" w:type="dxa"/>
            <w:gridSpan w:val="3"/>
            <w:vMerge w:val="restart"/>
            <w:tcBorders>
              <w:top w:val="single" w:sz="8" w:space="0" w:color="auto"/>
              <w:left w:val="single" w:sz="4" w:space="0" w:color="auto"/>
              <w:bottom w:val="single" w:sz="4" w:space="0" w:color="auto"/>
              <w:right w:val="single" w:sz="4" w:space="0" w:color="auto"/>
            </w:tcBorders>
            <w:shd w:val="clear" w:color="auto" w:fill="CCFFFF"/>
            <w:noWrap/>
            <w:vAlign w:val="center"/>
          </w:tcPr>
          <w:p w14:paraId="1E4F2A81" w14:textId="77777777" w:rsidR="00052444" w:rsidRPr="00426CFF" w:rsidRDefault="00052444" w:rsidP="00052444">
            <w:pPr>
              <w:jc w:val="center"/>
              <w:rPr>
                <w:b/>
                <w:bCs/>
              </w:rPr>
            </w:pPr>
            <w:r w:rsidRPr="00426CFF">
              <w:rPr>
                <w:b/>
                <w:bCs/>
              </w:rPr>
              <w:t>MALZEME ADI</w:t>
            </w:r>
          </w:p>
        </w:tc>
        <w:tc>
          <w:tcPr>
            <w:tcW w:w="1332" w:type="dxa"/>
            <w:gridSpan w:val="2"/>
            <w:vMerge w:val="restart"/>
            <w:tcBorders>
              <w:top w:val="single" w:sz="8" w:space="0" w:color="auto"/>
              <w:left w:val="single" w:sz="4" w:space="0" w:color="auto"/>
              <w:bottom w:val="single" w:sz="4" w:space="0" w:color="auto"/>
              <w:right w:val="single" w:sz="4" w:space="0" w:color="auto"/>
            </w:tcBorders>
            <w:shd w:val="clear" w:color="auto" w:fill="CCFFFF"/>
            <w:noWrap/>
            <w:vAlign w:val="center"/>
          </w:tcPr>
          <w:p w14:paraId="32A80636" w14:textId="77777777" w:rsidR="00052444" w:rsidRPr="00426CFF" w:rsidRDefault="00052444" w:rsidP="00052444">
            <w:pPr>
              <w:jc w:val="center"/>
              <w:rPr>
                <w:b/>
                <w:bCs/>
              </w:rPr>
            </w:pPr>
            <w:r w:rsidRPr="00426CFF">
              <w:rPr>
                <w:b/>
                <w:bCs/>
              </w:rPr>
              <w:t xml:space="preserve"> ADET </w:t>
            </w:r>
          </w:p>
        </w:tc>
        <w:tc>
          <w:tcPr>
            <w:tcW w:w="1627" w:type="dxa"/>
            <w:gridSpan w:val="3"/>
            <w:vMerge w:val="restart"/>
            <w:tcBorders>
              <w:top w:val="single" w:sz="8" w:space="0" w:color="auto"/>
              <w:left w:val="single" w:sz="4" w:space="0" w:color="auto"/>
              <w:bottom w:val="single" w:sz="4" w:space="0" w:color="auto"/>
              <w:right w:val="single" w:sz="8" w:space="0" w:color="auto"/>
            </w:tcBorders>
            <w:shd w:val="clear" w:color="auto" w:fill="CCFFFF"/>
            <w:vAlign w:val="center"/>
          </w:tcPr>
          <w:p w14:paraId="3B5617D7" w14:textId="77777777" w:rsidR="00052444" w:rsidRPr="00426CFF" w:rsidRDefault="00052444" w:rsidP="00052444">
            <w:pPr>
              <w:jc w:val="center"/>
              <w:rPr>
                <w:b/>
                <w:bCs/>
              </w:rPr>
            </w:pPr>
            <w:r w:rsidRPr="00426CFF">
              <w:rPr>
                <w:b/>
                <w:bCs/>
              </w:rPr>
              <w:t>VERİLECEK YIL</w:t>
            </w:r>
          </w:p>
        </w:tc>
      </w:tr>
      <w:tr w:rsidR="00052444" w:rsidRPr="00426CFF" w14:paraId="65E338D1" w14:textId="77777777" w:rsidTr="00880990">
        <w:trPr>
          <w:trHeight w:val="391"/>
        </w:trPr>
        <w:tc>
          <w:tcPr>
            <w:tcW w:w="727" w:type="dxa"/>
            <w:vMerge/>
            <w:tcBorders>
              <w:top w:val="single" w:sz="8" w:space="0" w:color="auto"/>
              <w:left w:val="single" w:sz="8" w:space="0" w:color="auto"/>
              <w:bottom w:val="single" w:sz="4" w:space="0" w:color="auto"/>
              <w:right w:val="single" w:sz="4" w:space="0" w:color="auto"/>
            </w:tcBorders>
            <w:vAlign w:val="center"/>
          </w:tcPr>
          <w:p w14:paraId="28B03A86" w14:textId="77777777" w:rsidR="00052444" w:rsidRPr="00426CFF" w:rsidRDefault="00052444" w:rsidP="00052444">
            <w:pPr>
              <w:rPr>
                <w:b/>
                <w:bCs/>
              </w:rPr>
            </w:pPr>
          </w:p>
        </w:tc>
        <w:tc>
          <w:tcPr>
            <w:tcW w:w="6519" w:type="dxa"/>
            <w:gridSpan w:val="3"/>
            <w:vMerge/>
            <w:tcBorders>
              <w:top w:val="single" w:sz="8" w:space="0" w:color="auto"/>
              <w:left w:val="single" w:sz="4" w:space="0" w:color="auto"/>
              <w:bottom w:val="single" w:sz="4" w:space="0" w:color="auto"/>
              <w:right w:val="single" w:sz="4" w:space="0" w:color="auto"/>
            </w:tcBorders>
            <w:vAlign w:val="center"/>
          </w:tcPr>
          <w:p w14:paraId="565CB8DF" w14:textId="77777777" w:rsidR="00052444" w:rsidRPr="00426CFF" w:rsidRDefault="00052444" w:rsidP="00052444">
            <w:pPr>
              <w:rPr>
                <w:b/>
                <w:bCs/>
              </w:rPr>
            </w:pPr>
          </w:p>
        </w:tc>
        <w:tc>
          <w:tcPr>
            <w:tcW w:w="1332" w:type="dxa"/>
            <w:gridSpan w:val="2"/>
            <w:vMerge/>
            <w:tcBorders>
              <w:top w:val="single" w:sz="8" w:space="0" w:color="auto"/>
              <w:left w:val="single" w:sz="4" w:space="0" w:color="auto"/>
              <w:bottom w:val="single" w:sz="4" w:space="0" w:color="auto"/>
              <w:right w:val="single" w:sz="4" w:space="0" w:color="auto"/>
            </w:tcBorders>
            <w:vAlign w:val="center"/>
          </w:tcPr>
          <w:p w14:paraId="7C35CA5F" w14:textId="77777777" w:rsidR="00052444" w:rsidRPr="00426CFF" w:rsidRDefault="00052444" w:rsidP="00052444">
            <w:pPr>
              <w:rPr>
                <w:b/>
                <w:bCs/>
              </w:rPr>
            </w:pPr>
          </w:p>
        </w:tc>
        <w:tc>
          <w:tcPr>
            <w:tcW w:w="1627" w:type="dxa"/>
            <w:gridSpan w:val="3"/>
            <w:vMerge/>
            <w:tcBorders>
              <w:top w:val="single" w:sz="8" w:space="0" w:color="auto"/>
              <w:left w:val="single" w:sz="4" w:space="0" w:color="auto"/>
              <w:bottom w:val="single" w:sz="4" w:space="0" w:color="auto"/>
              <w:right w:val="single" w:sz="8" w:space="0" w:color="auto"/>
            </w:tcBorders>
            <w:vAlign w:val="center"/>
          </w:tcPr>
          <w:p w14:paraId="118070CE" w14:textId="77777777" w:rsidR="00052444" w:rsidRPr="00426CFF" w:rsidRDefault="00052444" w:rsidP="00052444">
            <w:pPr>
              <w:rPr>
                <w:b/>
                <w:bCs/>
              </w:rPr>
            </w:pPr>
          </w:p>
        </w:tc>
      </w:tr>
      <w:tr w:rsidR="00052444" w:rsidRPr="00426CFF" w14:paraId="3E386260" w14:textId="77777777" w:rsidTr="00880990">
        <w:trPr>
          <w:trHeight w:val="608"/>
        </w:trPr>
        <w:tc>
          <w:tcPr>
            <w:tcW w:w="727" w:type="dxa"/>
            <w:tcBorders>
              <w:top w:val="nil"/>
              <w:left w:val="single" w:sz="8" w:space="0" w:color="auto"/>
              <w:bottom w:val="single" w:sz="8" w:space="0" w:color="auto"/>
              <w:right w:val="single" w:sz="4" w:space="0" w:color="auto"/>
            </w:tcBorders>
            <w:shd w:val="clear" w:color="auto" w:fill="FFFF00"/>
            <w:noWrap/>
            <w:vAlign w:val="center"/>
          </w:tcPr>
          <w:p w14:paraId="696F889D" w14:textId="77777777" w:rsidR="00052444" w:rsidRPr="00426CFF" w:rsidRDefault="00052444" w:rsidP="00052444">
            <w:pPr>
              <w:jc w:val="center"/>
              <w:rPr>
                <w:b/>
                <w:bCs/>
              </w:rPr>
            </w:pPr>
            <w:r w:rsidRPr="00426CFF">
              <w:rPr>
                <w:b/>
                <w:bCs/>
              </w:rPr>
              <w:t> </w:t>
            </w:r>
          </w:p>
        </w:tc>
        <w:tc>
          <w:tcPr>
            <w:tcW w:w="6519" w:type="dxa"/>
            <w:gridSpan w:val="3"/>
            <w:tcBorders>
              <w:top w:val="nil"/>
              <w:left w:val="nil"/>
              <w:bottom w:val="single" w:sz="8" w:space="0" w:color="auto"/>
              <w:right w:val="single" w:sz="4" w:space="0" w:color="auto"/>
            </w:tcBorders>
            <w:shd w:val="clear" w:color="auto" w:fill="FFFF00"/>
            <w:noWrap/>
            <w:vAlign w:val="center"/>
          </w:tcPr>
          <w:p w14:paraId="3B608F5D" w14:textId="669C3B66" w:rsidR="00052444" w:rsidRPr="00426CFF" w:rsidRDefault="00052444" w:rsidP="00052444">
            <w:pPr>
              <w:jc w:val="center"/>
              <w:rPr>
                <w:b/>
                <w:bCs/>
              </w:rPr>
            </w:pPr>
            <w:r w:rsidRPr="00426CFF">
              <w:rPr>
                <w:rFonts w:eastAsia="Arial TUR"/>
                <w:b/>
                <w:bCs/>
                <w:color w:val="000080"/>
              </w:rPr>
              <w:t>SÜRESİ 3 YIL OLANLAR</w:t>
            </w:r>
          </w:p>
        </w:tc>
        <w:tc>
          <w:tcPr>
            <w:tcW w:w="415" w:type="dxa"/>
            <w:tcBorders>
              <w:top w:val="nil"/>
              <w:left w:val="nil"/>
              <w:bottom w:val="single" w:sz="8" w:space="0" w:color="auto"/>
              <w:right w:val="nil"/>
            </w:tcBorders>
            <w:shd w:val="clear" w:color="auto" w:fill="FFFF00"/>
            <w:noWrap/>
            <w:vAlign w:val="center"/>
          </w:tcPr>
          <w:p w14:paraId="6D5B5F1E" w14:textId="77777777" w:rsidR="00052444" w:rsidRPr="00426CFF" w:rsidRDefault="00052444" w:rsidP="00052444">
            <w:pPr>
              <w:rPr>
                <w:b/>
                <w:bCs/>
              </w:rPr>
            </w:pPr>
            <w:r w:rsidRPr="00426CFF">
              <w:rPr>
                <w:b/>
                <w:bCs/>
              </w:rPr>
              <w:t> </w:t>
            </w:r>
          </w:p>
        </w:tc>
        <w:tc>
          <w:tcPr>
            <w:tcW w:w="917" w:type="dxa"/>
            <w:tcBorders>
              <w:top w:val="nil"/>
              <w:left w:val="nil"/>
              <w:bottom w:val="single" w:sz="8" w:space="0" w:color="auto"/>
              <w:right w:val="single" w:sz="4" w:space="0" w:color="auto"/>
            </w:tcBorders>
            <w:shd w:val="clear" w:color="auto" w:fill="FFFF00"/>
            <w:noWrap/>
            <w:vAlign w:val="center"/>
          </w:tcPr>
          <w:p w14:paraId="64448D1F" w14:textId="77777777" w:rsidR="00052444" w:rsidRPr="00426CFF" w:rsidRDefault="00052444" w:rsidP="00052444">
            <w:pPr>
              <w:rPr>
                <w:b/>
                <w:bCs/>
              </w:rPr>
            </w:pPr>
            <w:r w:rsidRPr="00426CFF">
              <w:rPr>
                <w:b/>
                <w:bCs/>
              </w:rPr>
              <w:t> </w:t>
            </w:r>
          </w:p>
        </w:tc>
        <w:tc>
          <w:tcPr>
            <w:tcW w:w="1627" w:type="dxa"/>
            <w:gridSpan w:val="3"/>
            <w:tcBorders>
              <w:top w:val="nil"/>
              <w:left w:val="nil"/>
              <w:bottom w:val="single" w:sz="8" w:space="0" w:color="auto"/>
              <w:right w:val="single" w:sz="8" w:space="0" w:color="auto"/>
            </w:tcBorders>
            <w:shd w:val="clear" w:color="auto" w:fill="FFFF00"/>
            <w:vAlign w:val="center"/>
          </w:tcPr>
          <w:p w14:paraId="4834BEE0" w14:textId="77777777" w:rsidR="00052444" w:rsidRPr="00426CFF" w:rsidRDefault="00052444" w:rsidP="00052444">
            <w:pPr>
              <w:rPr>
                <w:b/>
                <w:bCs/>
              </w:rPr>
            </w:pPr>
            <w:r w:rsidRPr="00426CFF">
              <w:rPr>
                <w:b/>
                <w:bCs/>
              </w:rPr>
              <w:t> </w:t>
            </w:r>
          </w:p>
        </w:tc>
      </w:tr>
      <w:tr w:rsidR="00052444" w:rsidRPr="00426CFF" w14:paraId="612B9B02" w14:textId="77777777" w:rsidTr="00880990">
        <w:trPr>
          <w:trHeight w:val="555"/>
        </w:trPr>
        <w:tc>
          <w:tcPr>
            <w:tcW w:w="727" w:type="dxa"/>
            <w:tcBorders>
              <w:top w:val="nil"/>
              <w:left w:val="single" w:sz="8" w:space="0" w:color="auto"/>
              <w:bottom w:val="single" w:sz="4" w:space="0" w:color="auto"/>
              <w:right w:val="single" w:sz="4" w:space="0" w:color="auto"/>
            </w:tcBorders>
            <w:noWrap/>
            <w:vAlign w:val="center"/>
          </w:tcPr>
          <w:p w14:paraId="596A4E05" w14:textId="5A174416" w:rsidR="00052444" w:rsidRPr="00426CFF" w:rsidRDefault="00052444" w:rsidP="00052444">
            <w:pPr>
              <w:jc w:val="center"/>
            </w:pPr>
            <w:r w:rsidRPr="00426CFF">
              <w:t>1</w:t>
            </w:r>
          </w:p>
        </w:tc>
        <w:tc>
          <w:tcPr>
            <w:tcW w:w="6519" w:type="dxa"/>
            <w:gridSpan w:val="3"/>
            <w:tcBorders>
              <w:top w:val="nil"/>
              <w:left w:val="nil"/>
              <w:bottom w:val="single" w:sz="4" w:space="0" w:color="auto"/>
              <w:right w:val="single" w:sz="4" w:space="0" w:color="auto"/>
            </w:tcBorders>
            <w:noWrap/>
            <w:vAlign w:val="center"/>
          </w:tcPr>
          <w:p w14:paraId="03A1DB60" w14:textId="61EF5C64" w:rsidR="00052444" w:rsidRPr="00426CFF" w:rsidRDefault="00052444" w:rsidP="00052444">
            <w:pPr>
              <w:rPr>
                <w:b/>
                <w:bCs/>
              </w:rPr>
            </w:pPr>
            <w:r w:rsidRPr="00426CFF">
              <w:rPr>
                <w:b/>
                <w:bCs/>
              </w:rPr>
              <w:t>KELEPÇE</w:t>
            </w:r>
            <w:r>
              <w:rPr>
                <w:b/>
                <w:bCs/>
              </w:rPr>
              <w:t xml:space="preserve"> + JOP</w:t>
            </w:r>
          </w:p>
        </w:tc>
        <w:tc>
          <w:tcPr>
            <w:tcW w:w="1332" w:type="dxa"/>
            <w:gridSpan w:val="2"/>
            <w:tcBorders>
              <w:top w:val="single" w:sz="4" w:space="0" w:color="auto"/>
              <w:left w:val="nil"/>
              <w:bottom w:val="single" w:sz="4" w:space="0" w:color="auto"/>
              <w:right w:val="single" w:sz="4" w:space="0" w:color="000000" w:themeColor="text1"/>
            </w:tcBorders>
            <w:noWrap/>
            <w:vAlign w:val="center"/>
          </w:tcPr>
          <w:p w14:paraId="47F73047" w14:textId="77777777" w:rsidR="00052444" w:rsidRPr="00426CFF" w:rsidRDefault="00052444" w:rsidP="00052444">
            <w:pPr>
              <w:jc w:val="center"/>
              <w:rPr>
                <w:b/>
                <w:bCs/>
              </w:rPr>
            </w:pPr>
            <w:r w:rsidRPr="00426CFF">
              <w:rPr>
                <w:b/>
                <w:bCs/>
              </w:rPr>
              <w:t>1</w:t>
            </w:r>
          </w:p>
        </w:tc>
        <w:tc>
          <w:tcPr>
            <w:tcW w:w="1627" w:type="dxa"/>
            <w:gridSpan w:val="3"/>
            <w:tcBorders>
              <w:top w:val="nil"/>
              <w:left w:val="nil"/>
              <w:bottom w:val="single" w:sz="4" w:space="0" w:color="auto"/>
              <w:right w:val="single" w:sz="8" w:space="0" w:color="auto"/>
            </w:tcBorders>
            <w:noWrap/>
            <w:vAlign w:val="center"/>
          </w:tcPr>
          <w:p w14:paraId="58CA1D5C" w14:textId="2478875F" w:rsidR="00052444" w:rsidRPr="00426CFF" w:rsidRDefault="00052444" w:rsidP="00052444">
            <w:pPr>
              <w:jc w:val="center"/>
              <w:rPr>
                <w:b/>
                <w:bCs/>
              </w:rPr>
            </w:pPr>
            <w:r w:rsidRPr="00426CFF">
              <w:rPr>
                <w:b/>
                <w:bCs/>
              </w:rPr>
              <w:t>2026</w:t>
            </w:r>
          </w:p>
        </w:tc>
      </w:tr>
      <w:tr w:rsidR="00052444" w:rsidRPr="00426CFF" w14:paraId="56202842" w14:textId="77777777" w:rsidTr="00D1400D">
        <w:trPr>
          <w:trHeight w:val="684"/>
        </w:trPr>
        <w:tc>
          <w:tcPr>
            <w:tcW w:w="727" w:type="dxa"/>
            <w:tcBorders>
              <w:top w:val="nil"/>
              <w:left w:val="single" w:sz="8" w:space="0" w:color="auto"/>
              <w:bottom w:val="single" w:sz="4" w:space="0" w:color="auto"/>
              <w:right w:val="single" w:sz="4" w:space="0" w:color="auto"/>
            </w:tcBorders>
            <w:noWrap/>
            <w:vAlign w:val="center"/>
          </w:tcPr>
          <w:p w14:paraId="6C2E98A4" w14:textId="2732BFED" w:rsidR="00052444" w:rsidRPr="00426CFF" w:rsidRDefault="00052444" w:rsidP="00052444">
            <w:pPr>
              <w:jc w:val="center"/>
            </w:pPr>
            <w:r w:rsidRPr="00426CFF">
              <w:t>2</w:t>
            </w:r>
          </w:p>
        </w:tc>
        <w:tc>
          <w:tcPr>
            <w:tcW w:w="6519" w:type="dxa"/>
            <w:gridSpan w:val="3"/>
            <w:tcBorders>
              <w:top w:val="nil"/>
              <w:left w:val="nil"/>
              <w:bottom w:val="single" w:sz="4" w:space="0" w:color="auto"/>
              <w:right w:val="single" w:sz="4" w:space="0" w:color="auto"/>
            </w:tcBorders>
            <w:noWrap/>
            <w:vAlign w:val="center"/>
          </w:tcPr>
          <w:p w14:paraId="07F1E297" w14:textId="77777777" w:rsidR="00052444" w:rsidRPr="00426CFF" w:rsidRDefault="00052444" w:rsidP="00052444">
            <w:r w:rsidRPr="00426CFF">
              <w:rPr>
                <w:b/>
                <w:bCs/>
              </w:rPr>
              <w:t>TEÇHİZAT KEMERİ</w:t>
            </w:r>
            <w:r w:rsidRPr="00426CFF">
              <w:t xml:space="preserve"> (PALASKA SETİ)</w:t>
            </w:r>
          </w:p>
          <w:p w14:paraId="4FA34D78" w14:textId="77777777" w:rsidR="00052444" w:rsidRPr="00426CFF" w:rsidRDefault="00052444" w:rsidP="00052444">
            <w:r w:rsidRPr="00426CFF">
              <w:t>(TABANCA+ŞARJÖR+TELSİZ+JOP KILIFLARI)</w:t>
            </w:r>
          </w:p>
        </w:tc>
        <w:tc>
          <w:tcPr>
            <w:tcW w:w="1332" w:type="dxa"/>
            <w:gridSpan w:val="2"/>
            <w:tcBorders>
              <w:top w:val="single" w:sz="4" w:space="0" w:color="auto"/>
              <w:left w:val="nil"/>
              <w:bottom w:val="single" w:sz="4" w:space="0" w:color="auto"/>
              <w:right w:val="single" w:sz="4" w:space="0" w:color="000000" w:themeColor="text1"/>
            </w:tcBorders>
            <w:noWrap/>
            <w:vAlign w:val="center"/>
          </w:tcPr>
          <w:p w14:paraId="3AECCEC3" w14:textId="77777777" w:rsidR="00052444" w:rsidRPr="00426CFF" w:rsidRDefault="00052444" w:rsidP="00052444">
            <w:pPr>
              <w:jc w:val="center"/>
              <w:rPr>
                <w:b/>
                <w:bCs/>
              </w:rPr>
            </w:pPr>
            <w:r w:rsidRPr="00426CFF">
              <w:rPr>
                <w:b/>
                <w:bCs/>
              </w:rPr>
              <w:t>1</w:t>
            </w:r>
          </w:p>
        </w:tc>
        <w:tc>
          <w:tcPr>
            <w:tcW w:w="1627" w:type="dxa"/>
            <w:gridSpan w:val="3"/>
            <w:tcBorders>
              <w:top w:val="nil"/>
              <w:left w:val="nil"/>
              <w:bottom w:val="single" w:sz="4" w:space="0" w:color="auto"/>
              <w:right w:val="single" w:sz="8" w:space="0" w:color="auto"/>
            </w:tcBorders>
            <w:noWrap/>
            <w:vAlign w:val="center"/>
          </w:tcPr>
          <w:p w14:paraId="4154C660" w14:textId="4EC79F48" w:rsidR="00052444" w:rsidRPr="00426CFF" w:rsidRDefault="00052444" w:rsidP="00052444">
            <w:pPr>
              <w:jc w:val="center"/>
              <w:rPr>
                <w:b/>
                <w:bCs/>
              </w:rPr>
            </w:pPr>
            <w:r w:rsidRPr="00426CFF">
              <w:rPr>
                <w:b/>
                <w:bCs/>
              </w:rPr>
              <w:t>2026</w:t>
            </w:r>
          </w:p>
        </w:tc>
      </w:tr>
    </w:tbl>
    <w:p w14:paraId="5B3A9324" w14:textId="77777777" w:rsidR="009101B7" w:rsidRPr="00426CFF" w:rsidRDefault="009101B7" w:rsidP="00DA298A">
      <w:pPr>
        <w:jc w:val="both"/>
      </w:pPr>
    </w:p>
    <w:p w14:paraId="033B077C" w14:textId="53CC7FAA" w:rsidR="00C27341" w:rsidRPr="00426CFF" w:rsidRDefault="00474E18" w:rsidP="00474E18">
      <w:pPr>
        <w:pStyle w:val="ListeParagraf"/>
        <w:numPr>
          <w:ilvl w:val="0"/>
          <w:numId w:val="13"/>
        </w:numPr>
        <w:rPr>
          <w:b/>
          <w:bCs/>
          <w:sz w:val="22"/>
        </w:rPr>
      </w:pPr>
      <w:r w:rsidRPr="00426CFF">
        <w:rPr>
          <w:b/>
          <w:bCs/>
          <w:sz w:val="22"/>
        </w:rPr>
        <w:t>Süresi 3 yıl olan 2 kalem (1-2) teçhizat 2026 yılında verilecek olup, 2027 yılını kapsayacaktır.</w:t>
      </w:r>
    </w:p>
    <w:p w14:paraId="24482C18" w14:textId="043B438A" w:rsidR="0075498F" w:rsidRDefault="0075498F" w:rsidP="0022607B">
      <w:pPr>
        <w:jc w:val="center"/>
        <w:rPr>
          <w:b/>
          <w:bCs/>
        </w:rPr>
      </w:pPr>
    </w:p>
    <w:p w14:paraId="01C6085F" w14:textId="76793DE3" w:rsidR="008106CD" w:rsidRPr="00880990" w:rsidRDefault="00DD5804" w:rsidP="0022607B">
      <w:pPr>
        <w:jc w:val="center"/>
        <w:rPr>
          <w:b/>
          <w:bCs/>
        </w:rPr>
      </w:pPr>
      <w:r w:rsidRPr="00880990">
        <w:rPr>
          <w:b/>
          <w:bCs/>
        </w:rPr>
        <w:lastRenderedPageBreak/>
        <w:t>E</w:t>
      </w:r>
      <w:r w:rsidR="00593F7F" w:rsidRPr="00880990">
        <w:rPr>
          <w:b/>
          <w:bCs/>
        </w:rPr>
        <w:t>K-A TABLO</w:t>
      </w:r>
    </w:p>
    <w:tbl>
      <w:tblPr>
        <w:tblW w:w="10632" w:type="dxa"/>
        <w:tblInd w:w="-294" w:type="dxa"/>
        <w:tblLayout w:type="fixed"/>
        <w:tblCellMar>
          <w:left w:w="70" w:type="dxa"/>
          <w:right w:w="70" w:type="dxa"/>
        </w:tblCellMar>
        <w:tblLook w:val="04A0" w:firstRow="1" w:lastRow="0" w:firstColumn="1" w:lastColumn="0" w:noHBand="0" w:noVBand="1"/>
      </w:tblPr>
      <w:tblGrid>
        <w:gridCol w:w="406"/>
        <w:gridCol w:w="1863"/>
        <w:gridCol w:w="709"/>
        <w:gridCol w:w="1984"/>
        <w:gridCol w:w="567"/>
        <w:gridCol w:w="567"/>
        <w:gridCol w:w="992"/>
        <w:gridCol w:w="993"/>
        <w:gridCol w:w="850"/>
        <w:gridCol w:w="851"/>
        <w:gridCol w:w="850"/>
      </w:tblGrid>
      <w:tr w:rsidR="00DE6181" w:rsidRPr="00DE6181" w14:paraId="309E9AF5" w14:textId="77777777" w:rsidTr="0075498F">
        <w:trPr>
          <w:trHeight w:val="246"/>
        </w:trPr>
        <w:tc>
          <w:tcPr>
            <w:tcW w:w="1063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28827A67" w14:textId="77777777" w:rsidR="00DE6181" w:rsidRPr="00DE6181" w:rsidRDefault="00DE6181">
            <w:pPr>
              <w:jc w:val="center"/>
              <w:rPr>
                <w:b/>
                <w:bCs/>
                <w:sz w:val="16"/>
                <w:szCs w:val="16"/>
              </w:rPr>
            </w:pPr>
            <w:r w:rsidRPr="00DE6181">
              <w:rPr>
                <w:b/>
                <w:bCs/>
                <w:sz w:val="16"/>
                <w:szCs w:val="16"/>
                <w:u w:val="single"/>
              </w:rPr>
              <w:t>EK-A</w:t>
            </w:r>
            <w:r w:rsidRPr="00DE6181">
              <w:rPr>
                <w:b/>
                <w:bCs/>
                <w:sz w:val="16"/>
                <w:szCs w:val="16"/>
              </w:rPr>
              <w:t xml:space="preserve"> TABLO</w:t>
            </w:r>
          </w:p>
        </w:tc>
      </w:tr>
      <w:tr w:rsidR="0075498F" w:rsidRPr="00DE6181" w14:paraId="033294E3" w14:textId="77777777" w:rsidTr="0075498F">
        <w:trPr>
          <w:trHeight w:val="701"/>
        </w:trPr>
        <w:tc>
          <w:tcPr>
            <w:tcW w:w="406" w:type="dxa"/>
            <w:tcBorders>
              <w:top w:val="nil"/>
              <w:left w:val="single" w:sz="8" w:space="0" w:color="auto"/>
              <w:bottom w:val="single" w:sz="4" w:space="0" w:color="auto"/>
              <w:right w:val="single" w:sz="4" w:space="0" w:color="auto"/>
            </w:tcBorders>
            <w:shd w:val="clear" w:color="auto" w:fill="auto"/>
            <w:vAlign w:val="center"/>
            <w:hideMark/>
          </w:tcPr>
          <w:p w14:paraId="4FAB852A" w14:textId="02B02E8E" w:rsidR="00DE6181" w:rsidRPr="00DE6181" w:rsidRDefault="00DE6181" w:rsidP="00DE6181">
            <w:pPr>
              <w:rPr>
                <w:b/>
                <w:bCs/>
                <w:sz w:val="16"/>
                <w:szCs w:val="16"/>
              </w:rPr>
            </w:pPr>
            <w:r w:rsidRPr="00DE6181">
              <w:rPr>
                <w:b/>
                <w:bCs/>
                <w:sz w:val="16"/>
                <w:szCs w:val="16"/>
              </w:rPr>
              <w:t>NO</w:t>
            </w:r>
          </w:p>
        </w:tc>
        <w:tc>
          <w:tcPr>
            <w:tcW w:w="1863" w:type="dxa"/>
            <w:tcBorders>
              <w:top w:val="nil"/>
              <w:left w:val="nil"/>
              <w:bottom w:val="single" w:sz="4" w:space="0" w:color="auto"/>
              <w:right w:val="single" w:sz="4" w:space="0" w:color="auto"/>
            </w:tcBorders>
            <w:shd w:val="clear" w:color="auto" w:fill="auto"/>
            <w:vAlign w:val="center"/>
            <w:hideMark/>
          </w:tcPr>
          <w:p w14:paraId="02208623" w14:textId="77777777" w:rsidR="00DE6181" w:rsidRPr="00DE6181" w:rsidRDefault="00DE6181">
            <w:pPr>
              <w:jc w:val="center"/>
              <w:rPr>
                <w:b/>
                <w:bCs/>
                <w:sz w:val="16"/>
                <w:szCs w:val="16"/>
              </w:rPr>
            </w:pPr>
            <w:r w:rsidRPr="00DE6181">
              <w:rPr>
                <w:b/>
                <w:bCs/>
                <w:sz w:val="16"/>
                <w:szCs w:val="16"/>
              </w:rPr>
              <w:t>HAVALİMANLARI ve BAĞLI SEYRÜSEFER İST.</w:t>
            </w:r>
          </w:p>
        </w:tc>
        <w:tc>
          <w:tcPr>
            <w:tcW w:w="709" w:type="dxa"/>
            <w:tcBorders>
              <w:top w:val="nil"/>
              <w:left w:val="nil"/>
              <w:bottom w:val="single" w:sz="4" w:space="0" w:color="auto"/>
              <w:right w:val="single" w:sz="4" w:space="0" w:color="auto"/>
            </w:tcBorders>
            <w:shd w:val="clear" w:color="auto" w:fill="auto"/>
            <w:vAlign w:val="center"/>
            <w:hideMark/>
          </w:tcPr>
          <w:p w14:paraId="34C69314" w14:textId="24B69824" w:rsidR="00DE6181" w:rsidRPr="00DE6181" w:rsidRDefault="00DE6181" w:rsidP="0075498F">
            <w:pPr>
              <w:ind w:left="-62" w:right="-66" w:hanging="8"/>
              <w:jc w:val="center"/>
              <w:rPr>
                <w:b/>
                <w:bCs/>
                <w:sz w:val="16"/>
                <w:szCs w:val="16"/>
              </w:rPr>
            </w:pPr>
            <w:r w:rsidRPr="0075498F">
              <w:rPr>
                <w:b/>
                <w:bCs/>
                <w:sz w:val="12"/>
                <w:szCs w:val="12"/>
              </w:rPr>
              <w:t>PERSONEL SAYISI</w:t>
            </w:r>
          </w:p>
        </w:tc>
        <w:tc>
          <w:tcPr>
            <w:tcW w:w="1984" w:type="dxa"/>
            <w:tcBorders>
              <w:top w:val="nil"/>
              <w:left w:val="nil"/>
              <w:bottom w:val="single" w:sz="4" w:space="0" w:color="auto"/>
              <w:right w:val="single" w:sz="4" w:space="0" w:color="auto"/>
            </w:tcBorders>
            <w:shd w:val="clear" w:color="auto" w:fill="auto"/>
            <w:vAlign w:val="center"/>
            <w:hideMark/>
          </w:tcPr>
          <w:p w14:paraId="35EC57C7" w14:textId="77777777" w:rsidR="0075498F" w:rsidRPr="0075498F" w:rsidRDefault="00DE6181" w:rsidP="0075498F">
            <w:pPr>
              <w:ind w:left="-70" w:right="-68"/>
              <w:jc w:val="center"/>
              <w:rPr>
                <w:b/>
                <w:bCs/>
                <w:sz w:val="14"/>
                <w:szCs w:val="14"/>
              </w:rPr>
            </w:pPr>
            <w:r w:rsidRPr="0075498F">
              <w:rPr>
                <w:b/>
                <w:bCs/>
                <w:sz w:val="14"/>
                <w:szCs w:val="14"/>
              </w:rPr>
              <w:t>ÇEVRELİ/ÇEVRESİZ/</w:t>
            </w:r>
          </w:p>
          <w:p w14:paraId="4105401B" w14:textId="1F7EB4EE" w:rsidR="00DE6181" w:rsidRPr="0075498F" w:rsidRDefault="00DE6181" w:rsidP="0075498F">
            <w:pPr>
              <w:ind w:left="-70" w:right="-68"/>
              <w:jc w:val="center"/>
              <w:rPr>
                <w:b/>
                <w:bCs/>
                <w:sz w:val="14"/>
                <w:szCs w:val="14"/>
              </w:rPr>
            </w:pPr>
            <w:r w:rsidRPr="0075498F">
              <w:rPr>
                <w:b/>
                <w:bCs/>
                <w:sz w:val="14"/>
                <w:szCs w:val="14"/>
              </w:rPr>
              <w:t>İSTASYONLU</w:t>
            </w:r>
            <w:r w:rsidR="0075498F" w:rsidRPr="0075498F">
              <w:rPr>
                <w:b/>
                <w:bCs/>
                <w:sz w:val="14"/>
                <w:szCs w:val="14"/>
              </w:rPr>
              <w:t>/STASYONSUZ</w:t>
            </w:r>
          </w:p>
        </w:tc>
        <w:tc>
          <w:tcPr>
            <w:tcW w:w="567" w:type="dxa"/>
            <w:tcBorders>
              <w:top w:val="nil"/>
              <w:left w:val="nil"/>
              <w:bottom w:val="single" w:sz="4" w:space="0" w:color="auto"/>
              <w:right w:val="single" w:sz="4" w:space="0" w:color="auto"/>
            </w:tcBorders>
            <w:shd w:val="clear" w:color="000000" w:fill="FFFFFF"/>
            <w:vAlign w:val="center"/>
            <w:hideMark/>
          </w:tcPr>
          <w:p w14:paraId="0179347D" w14:textId="77777777" w:rsidR="00DE6181" w:rsidRPr="00DE6181" w:rsidRDefault="00DE6181">
            <w:pPr>
              <w:jc w:val="center"/>
              <w:rPr>
                <w:b/>
                <w:bCs/>
                <w:sz w:val="16"/>
                <w:szCs w:val="16"/>
              </w:rPr>
            </w:pPr>
            <w:r w:rsidRPr="00DE6181">
              <w:rPr>
                <w:b/>
                <w:bCs/>
                <w:sz w:val="16"/>
                <w:szCs w:val="16"/>
              </w:rPr>
              <w:t xml:space="preserve">Çevre Yolu </w:t>
            </w:r>
            <w:proofErr w:type="gramStart"/>
            <w:r w:rsidRPr="00DE6181">
              <w:rPr>
                <w:b/>
                <w:bCs/>
                <w:sz w:val="16"/>
                <w:szCs w:val="16"/>
              </w:rPr>
              <w:t xml:space="preserve">   (</w:t>
            </w:r>
            <w:proofErr w:type="gramEnd"/>
            <w:r w:rsidRPr="00DE6181">
              <w:rPr>
                <w:b/>
                <w:bCs/>
                <w:sz w:val="16"/>
                <w:szCs w:val="16"/>
              </w:rPr>
              <w:t>KM)</w:t>
            </w:r>
          </w:p>
        </w:tc>
        <w:tc>
          <w:tcPr>
            <w:tcW w:w="567" w:type="dxa"/>
            <w:tcBorders>
              <w:top w:val="nil"/>
              <w:left w:val="nil"/>
              <w:bottom w:val="single" w:sz="4" w:space="0" w:color="auto"/>
              <w:right w:val="single" w:sz="4" w:space="0" w:color="auto"/>
            </w:tcBorders>
            <w:shd w:val="clear" w:color="auto" w:fill="auto"/>
            <w:vAlign w:val="center"/>
            <w:hideMark/>
          </w:tcPr>
          <w:p w14:paraId="21DF495F" w14:textId="77777777" w:rsidR="00DE6181" w:rsidRPr="00DE6181" w:rsidRDefault="00DE6181" w:rsidP="0075498F">
            <w:pPr>
              <w:ind w:right="-66" w:hanging="67"/>
              <w:jc w:val="center"/>
              <w:rPr>
                <w:b/>
                <w:bCs/>
                <w:sz w:val="16"/>
                <w:szCs w:val="16"/>
              </w:rPr>
            </w:pPr>
            <w:r w:rsidRPr="0075498F">
              <w:rPr>
                <w:b/>
                <w:bCs/>
                <w:sz w:val="14"/>
                <w:szCs w:val="14"/>
              </w:rPr>
              <w:t>TELSİZ</w:t>
            </w:r>
          </w:p>
        </w:tc>
        <w:tc>
          <w:tcPr>
            <w:tcW w:w="992" w:type="dxa"/>
            <w:tcBorders>
              <w:top w:val="nil"/>
              <w:left w:val="nil"/>
              <w:bottom w:val="single" w:sz="4" w:space="0" w:color="auto"/>
              <w:right w:val="single" w:sz="4" w:space="0" w:color="auto"/>
            </w:tcBorders>
            <w:shd w:val="clear" w:color="000000" w:fill="FFFFFF"/>
            <w:vAlign w:val="center"/>
            <w:hideMark/>
          </w:tcPr>
          <w:p w14:paraId="0E0E9091" w14:textId="77777777" w:rsidR="00DE6181" w:rsidRPr="0075498F" w:rsidRDefault="00DE6181">
            <w:pPr>
              <w:jc w:val="center"/>
              <w:rPr>
                <w:b/>
                <w:bCs/>
                <w:sz w:val="14"/>
                <w:szCs w:val="14"/>
              </w:rPr>
            </w:pPr>
            <w:r w:rsidRPr="0075498F">
              <w:rPr>
                <w:b/>
                <w:bCs/>
                <w:sz w:val="14"/>
                <w:szCs w:val="14"/>
              </w:rPr>
              <w:t>GÜV. GÖR. PER. TATİL GÜN SAYISI</w:t>
            </w:r>
          </w:p>
        </w:tc>
        <w:tc>
          <w:tcPr>
            <w:tcW w:w="993" w:type="dxa"/>
            <w:tcBorders>
              <w:top w:val="nil"/>
              <w:left w:val="nil"/>
              <w:bottom w:val="single" w:sz="4" w:space="0" w:color="auto"/>
              <w:right w:val="single" w:sz="4" w:space="0" w:color="auto"/>
            </w:tcBorders>
            <w:shd w:val="clear" w:color="000000" w:fill="FFFFFF"/>
            <w:vAlign w:val="center"/>
            <w:hideMark/>
          </w:tcPr>
          <w:p w14:paraId="5FCCBB7D" w14:textId="77777777" w:rsidR="00DE6181" w:rsidRPr="0075498F" w:rsidRDefault="00DE6181">
            <w:pPr>
              <w:jc w:val="center"/>
              <w:rPr>
                <w:b/>
                <w:bCs/>
                <w:sz w:val="14"/>
                <w:szCs w:val="14"/>
              </w:rPr>
            </w:pPr>
            <w:r w:rsidRPr="0075498F">
              <w:rPr>
                <w:b/>
                <w:bCs/>
                <w:sz w:val="14"/>
                <w:szCs w:val="14"/>
              </w:rPr>
              <w:t>PROJE SOR. TATİL GÜN SAY.</w:t>
            </w:r>
          </w:p>
        </w:tc>
        <w:tc>
          <w:tcPr>
            <w:tcW w:w="850" w:type="dxa"/>
            <w:tcBorders>
              <w:top w:val="nil"/>
              <w:left w:val="nil"/>
              <w:bottom w:val="single" w:sz="4" w:space="0" w:color="auto"/>
              <w:right w:val="single" w:sz="4" w:space="0" w:color="auto"/>
            </w:tcBorders>
            <w:shd w:val="clear" w:color="auto" w:fill="auto"/>
            <w:vAlign w:val="center"/>
            <w:hideMark/>
          </w:tcPr>
          <w:p w14:paraId="4C41A46E" w14:textId="680E2BD8" w:rsidR="00DE6181" w:rsidRPr="0075498F" w:rsidRDefault="00DE6181">
            <w:pPr>
              <w:jc w:val="center"/>
              <w:rPr>
                <w:b/>
                <w:bCs/>
                <w:sz w:val="14"/>
                <w:szCs w:val="14"/>
              </w:rPr>
            </w:pPr>
            <w:r w:rsidRPr="0075498F">
              <w:rPr>
                <w:b/>
                <w:bCs/>
                <w:sz w:val="14"/>
                <w:szCs w:val="14"/>
              </w:rPr>
              <w:t>BAYAN PER. SAYISI</w:t>
            </w:r>
          </w:p>
        </w:tc>
        <w:tc>
          <w:tcPr>
            <w:tcW w:w="851" w:type="dxa"/>
            <w:tcBorders>
              <w:top w:val="nil"/>
              <w:left w:val="nil"/>
              <w:bottom w:val="single" w:sz="4" w:space="0" w:color="auto"/>
              <w:right w:val="nil"/>
            </w:tcBorders>
            <w:shd w:val="clear" w:color="auto" w:fill="auto"/>
            <w:vAlign w:val="center"/>
            <w:hideMark/>
          </w:tcPr>
          <w:p w14:paraId="0D4DF56B" w14:textId="22E9819E" w:rsidR="00DE6181" w:rsidRPr="0075498F" w:rsidRDefault="00DE6181" w:rsidP="0075498F">
            <w:pPr>
              <w:ind w:left="-67" w:right="-15"/>
              <w:jc w:val="center"/>
              <w:rPr>
                <w:b/>
                <w:bCs/>
                <w:sz w:val="14"/>
                <w:szCs w:val="14"/>
              </w:rPr>
            </w:pPr>
            <w:r w:rsidRPr="0075498F">
              <w:rPr>
                <w:b/>
                <w:bCs/>
                <w:sz w:val="14"/>
                <w:szCs w:val="14"/>
              </w:rPr>
              <w:t>EHLİYETL</w:t>
            </w:r>
            <w:r w:rsidR="0075498F">
              <w:rPr>
                <w:b/>
                <w:bCs/>
                <w:sz w:val="14"/>
                <w:szCs w:val="14"/>
              </w:rPr>
              <w:t>İ</w:t>
            </w:r>
            <w:r w:rsidRPr="0075498F">
              <w:rPr>
                <w:b/>
                <w:bCs/>
                <w:sz w:val="14"/>
                <w:szCs w:val="14"/>
              </w:rPr>
              <w:t xml:space="preserve"> PERSONEL</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2CCBB1A" w14:textId="77777777" w:rsidR="00DE6181" w:rsidRPr="0075498F" w:rsidRDefault="00DE6181">
            <w:pPr>
              <w:jc w:val="center"/>
              <w:rPr>
                <w:b/>
                <w:bCs/>
                <w:sz w:val="14"/>
                <w:szCs w:val="14"/>
              </w:rPr>
            </w:pPr>
            <w:r w:rsidRPr="0075498F">
              <w:rPr>
                <w:b/>
                <w:bCs/>
                <w:sz w:val="14"/>
                <w:szCs w:val="14"/>
              </w:rPr>
              <w:t>UZ.NAM. ATIŞ.YAP. PER.SAY.</w:t>
            </w:r>
          </w:p>
        </w:tc>
      </w:tr>
      <w:tr w:rsidR="0075498F" w:rsidRPr="00DE6181" w14:paraId="3412DE2C"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46868409" w14:textId="77777777" w:rsidR="00DE6181" w:rsidRPr="00DE6181" w:rsidRDefault="00DE6181">
            <w:pPr>
              <w:jc w:val="center"/>
              <w:rPr>
                <w:sz w:val="16"/>
                <w:szCs w:val="16"/>
              </w:rPr>
            </w:pPr>
            <w:r w:rsidRPr="00DE6181">
              <w:rPr>
                <w:sz w:val="16"/>
                <w:szCs w:val="16"/>
              </w:rPr>
              <w:t>1</w:t>
            </w:r>
          </w:p>
        </w:tc>
        <w:tc>
          <w:tcPr>
            <w:tcW w:w="1863" w:type="dxa"/>
            <w:tcBorders>
              <w:top w:val="nil"/>
              <w:left w:val="nil"/>
              <w:bottom w:val="single" w:sz="4" w:space="0" w:color="auto"/>
              <w:right w:val="single" w:sz="4" w:space="0" w:color="auto"/>
            </w:tcBorders>
            <w:shd w:val="clear" w:color="000000" w:fill="FFFFFF"/>
            <w:vAlign w:val="center"/>
            <w:hideMark/>
          </w:tcPr>
          <w:p w14:paraId="31842741" w14:textId="77777777" w:rsidR="00DE6181" w:rsidRPr="00DE6181" w:rsidRDefault="00DE6181" w:rsidP="0075498F">
            <w:pPr>
              <w:ind w:right="-72" w:hanging="52"/>
              <w:rPr>
                <w:sz w:val="16"/>
                <w:szCs w:val="16"/>
              </w:rPr>
            </w:pPr>
            <w:r w:rsidRPr="00DE6181">
              <w:rPr>
                <w:sz w:val="16"/>
                <w:szCs w:val="16"/>
              </w:rPr>
              <w:t>Adana Havl.</w:t>
            </w:r>
          </w:p>
        </w:tc>
        <w:tc>
          <w:tcPr>
            <w:tcW w:w="709" w:type="dxa"/>
            <w:tcBorders>
              <w:top w:val="nil"/>
              <w:left w:val="nil"/>
              <w:bottom w:val="single" w:sz="4" w:space="0" w:color="auto"/>
              <w:right w:val="single" w:sz="4" w:space="0" w:color="auto"/>
            </w:tcBorders>
            <w:shd w:val="clear" w:color="000000" w:fill="FFFFFF"/>
            <w:noWrap/>
            <w:vAlign w:val="center"/>
            <w:hideMark/>
          </w:tcPr>
          <w:p w14:paraId="35E2C094" w14:textId="77777777" w:rsidR="00DE6181" w:rsidRPr="00DE6181" w:rsidRDefault="00DE6181">
            <w:pPr>
              <w:jc w:val="center"/>
              <w:rPr>
                <w:b/>
                <w:bCs/>
                <w:color w:val="000000"/>
                <w:sz w:val="16"/>
                <w:szCs w:val="16"/>
              </w:rPr>
            </w:pPr>
            <w:r w:rsidRPr="00DE6181">
              <w:rPr>
                <w:b/>
                <w:bCs/>
                <w:color w:val="000000"/>
                <w:sz w:val="16"/>
                <w:szCs w:val="16"/>
              </w:rPr>
              <w:t>92</w:t>
            </w:r>
          </w:p>
        </w:tc>
        <w:tc>
          <w:tcPr>
            <w:tcW w:w="1984" w:type="dxa"/>
            <w:tcBorders>
              <w:top w:val="nil"/>
              <w:left w:val="nil"/>
              <w:bottom w:val="single" w:sz="4" w:space="0" w:color="auto"/>
              <w:right w:val="single" w:sz="4" w:space="0" w:color="auto"/>
            </w:tcBorders>
            <w:shd w:val="clear" w:color="000000" w:fill="FFFFFF"/>
            <w:noWrap/>
            <w:vAlign w:val="center"/>
            <w:hideMark/>
          </w:tcPr>
          <w:p w14:paraId="5702D10B"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221A86B0" w14:textId="77777777" w:rsidR="00DE6181" w:rsidRPr="00DE6181" w:rsidRDefault="00DE6181">
            <w:pPr>
              <w:jc w:val="center"/>
              <w:rPr>
                <w:sz w:val="16"/>
                <w:szCs w:val="16"/>
              </w:rPr>
            </w:pPr>
            <w:r w:rsidRPr="00DE6181">
              <w:rPr>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6EADD2CB" w14:textId="77777777" w:rsidR="00DE6181" w:rsidRPr="00DE6181" w:rsidRDefault="00DE6181">
            <w:pPr>
              <w:jc w:val="center"/>
              <w:rPr>
                <w:sz w:val="16"/>
                <w:szCs w:val="16"/>
              </w:rPr>
            </w:pPr>
            <w:r w:rsidRPr="00DE6181">
              <w:rPr>
                <w:sz w:val="16"/>
                <w:szCs w:val="16"/>
              </w:rPr>
              <w:t>20</w:t>
            </w:r>
          </w:p>
        </w:tc>
        <w:tc>
          <w:tcPr>
            <w:tcW w:w="992" w:type="dxa"/>
            <w:tcBorders>
              <w:top w:val="nil"/>
              <w:left w:val="nil"/>
              <w:bottom w:val="single" w:sz="4" w:space="0" w:color="auto"/>
              <w:right w:val="single" w:sz="4" w:space="0" w:color="auto"/>
            </w:tcBorders>
            <w:shd w:val="clear" w:color="000000" w:fill="FFFFFF"/>
            <w:noWrap/>
            <w:vAlign w:val="center"/>
            <w:hideMark/>
          </w:tcPr>
          <w:p w14:paraId="1D7CB32E" w14:textId="77777777" w:rsidR="00DE6181" w:rsidRPr="00DE6181" w:rsidRDefault="00DE6181">
            <w:pPr>
              <w:jc w:val="center"/>
              <w:rPr>
                <w:sz w:val="16"/>
                <w:szCs w:val="16"/>
              </w:rPr>
            </w:pPr>
            <w:r w:rsidRPr="00DE6181">
              <w:rPr>
                <w:sz w:val="16"/>
                <w:szCs w:val="16"/>
              </w:rPr>
              <w:t>2116</w:t>
            </w:r>
          </w:p>
        </w:tc>
        <w:tc>
          <w:tcPr>
            <w:tcW w:w="993" w:type="dxa"/>
            <w:tcBorders>
              <w:top w:val="nil"/>
              <w:left w:val="nil"/>
              <w:bottom w:val="single" w:sz="4" w:space="0" w:color="auto"/>
              <w:right w:val="single" w:sz="4" w:space="0" w:color="auto"/>
            </w:tcBorders>
            <w:shd w:val="clear" w:color="000000" w:fill="FFFFFF"/>
            <w:noWrap/>
            <w:vAlign w:val="center"/>
            <w:hideMark/>
          </w:tcPr>
          <w:p w14:paraId="53F2A1E2"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1E394175"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1590DDA1" w14:textId="77777777" w:rsidR="00DE6181" w:rsidRPr="00DE6181" w:rsidRDefault="00DE6181">
            <w:pPr>
              <w:jc w:val="center"/>
              <w:rPr>
                <w:sz w:val="16"/>
                <w:szCs w:val="16"/>
              </w:rPr>
            </w:pPr>
            <w:r w:rsidRPr="00DE6181">
              <w:rPr>
                <w:sz w:val="16"/>
                <w:szCs w:val="16"/>
              </w:rPr>
              <w:t>10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1931ED6" w14:textId="423E2D77" w:rsidR="00DE6181" w:rsidRPr="00C7288F" w:rsidRDefault="0075498F">
            <w:pPr>
              <w:jc w:val="center"/>
              <w:rPr>
                <w:sz w:val="16"/>
                <w:szCs w:val="16"/>
              </w:rPr>
            </w:pPr>
            <w:r w:rsidRPr="00C7288F">
              <w:rPr>
                <w:sz w:val="16"/>
                <w:szCs w:val="16"/>
              </w:rPr>
              <w:t>92</w:t>
            </w:r>
          </w:p>
        </w:tc>
      </w:tr>
      <w:tr w:rsidR="0075498F" w:rsidRPr="00DE6181" w14:paraId="1F07A8E7"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52E1FD26" w14:textId="77777777" w:rsidR="00DE6181" w:rsidRPr="00DE6181" w:rsidRDefault="00DE6181">
            <w:pPr>
              <w:jc w:val="center"/>
              <w:rPr>
                <w:sz w:val="16"/>
                <w:szCs w:val="16"/>
              </w:rPr>
            </w:pPr>
            <w:r w:rsidRPr="00DE6181">
              <w:rPr>
                <w:sz w:val="16"/>
                <w:szCs w:val="16"/>
              </w:rPr>
              <w:t>2</w:t>
            </w:r>
          </w:p>
        </w:tc>
        <w:tc>
          <w:tcPr>
            <w:tcW w:w="1863" w:type="dxa"/>
            <w:tcBorders>
              <w:top w:val="nil"/>
              <w:left w:val="nil"/>
              <w:bottom w:val="single" w:sz="4" w:space="0" w:color="auto"/>
              <w:right w:val="single" w:sz="4" w:space="0" w:color="auto"/>
            </w:tcBorders>
            <w:shd w:val="clear" w:color="000000" w:fill="FFFFFF"/>
            <w:noWrap/>
            <w:vAlign w:val="center"/>
            <w:hideMark/>
          </w:tcPr>
          <w:p w14:paraId="42B9795D" w14:textId="77777777" w:rsidR="00DE6181" w:rsidRPr="00DE6181" w:rsidRDefault="00DE6181" w:rsidP="0075498F">
            <w:pPr>
              <w:ind w:right="-72" w:hanging="52"/>
              <w:rPr>
                <w:sz w:val="16"/>
                <w:szCs w:val="16"/>
              </w:rPr>
            </w:pPr>
            <w:r w:rsidRPr="00DE6181">
              <w:rPr>
                <w:sz w:val="16"/>
                <w:szCs w:val="16"/>
              </w:rPr>
              <w:t>Adıyaman Havl.</w:t>
            </w:r>
          </w:p>
        </w:tc>
        <w:tc>
          <w:tcPr>
            <w:tcW w:w="709" w:type="dxa"/>
            <w:tcBorders>
              <w:top w:val="nil"/>
              <w:left w:val="nil"/>
              <w:bottom w:val="single" w:sz="4" w:space="0" w:color="auto"/>
              <w:right w:val="single" w:sz="4" w:space="0" w:color="auto"/>
            </w:tcBorders>
            <w:shd w:val="clear" w:color="000000" w:fill="FFFFFF"/>
            <w:noWrap/>
            <w:vAlign w:val="center"/>
            <w:hideMark/>
          </w:tcPr>
          <w:p w14:paraId="6071C777" w14:textId="77777777" w:rsidR="00DE6181" w:rsidRPr="00DE6181" w:rsidRDefault="00DE6181">
            <w:pPr>
              <w:jc w:val="center"/>
              <w:rPr>
                <w:b/>
                <w:bCs/>
                <w:color w:val="000000"/>
                <w:sz w:val="16"/>
                <w:szCs w:val="16"/>
              </w:rPr>
            </w:pPr>
            <w:r w:rsidRPr="00DE6181">
              <w:rPr>
                <w:b/>
                <w:bCs/>
                <w:color w:val="000000"/>
                <w:sz w:val="16"/>
                <w:szCs w:val="16"/>
              </w:rPr>
              <w:t>80</w:t>
            </w:r>
          </w:p>
        </w:tc>
        <w:tc>
          <w:tcPr>
            <w:tcW w:w="1984" w:type="dxa"/>
            <w:tcBorders>
              <w:top w:val="nil"/>
              <w:left w:val="nil"/>
              <w:bottom w:val="single" w:sz="4" w:space="0" w:color="auto"/>
              <w:right w:val="single" w:sz="4" w:space="0" w:color="auto"/>
            </w:tcBorders>
            <w:shd w:val="clear" w:color="000000" w:fill="FFFFFF"/>
            <w:noWrap/>
            <w:vAlign w:val="center"/>
            <w:hideMark/>
          </w:tcPr>
          <w:p w14:paraId="07FE028A"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36B42799" w14:textId="77777777" w:rsidR="00DE6181" w:rsidRPr="00DE6181" w:rsidRDefault="00DE6181">
            <w:pPr>
              <w:jc w:val="center"/>
              <w:rPr>
                <w:sz w:val="16"/>
                <w:szCs w:val="16"/>
              </w:rPr>
            </w:pPr>
            <w:r w:rsidRPr="00DE6181">
              <w:rPr>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14:paraId="385FECA7" w14:textId="77777777" w:rsidR="00DE6181" w:rsidRPr="00DE6181" w:rsidRDefault="00DE6181">
            <w:pPr>
              <w:jc w:val="center"/>
              <w:rPr>
                <w:sz w:val="16"/>
                <w:szCs w:val="16"/>
              </w:rPr>
            </w:pPr>
            <w:r w:rsidRPr="00DE6181">
              <w:rPr>
                <w:sz w:val="16"/>
                <w:szCs w:val="16"/>
              </w:rPr>
              <w:t>17</w:t>
            </w:r>
          </w:p>
        </w:tc>
        <w:tc>
          <w:tcPr>
            <w:tcW w:w="992" w:type="dxa"/>
            <w:tcBorders>
              <w:top w:val="nil"/>
              <w:left w:val="nil"/>
              <w:bottom w:val="single" w:sz="4" w:space="0" w:color="auto"/>
              <w:right w:val="single" w:sz="4" w:space="0" w:color="auto"/>
            </w:tcBorders>
            <w:shd w:val="clear" w:color="000000" w:fill="FFFFFF"/>
            <w:noWrap/>
            <w:vAlign w:val="center"/>
            <w:hideMark/>
          </w:tcPr>
          <w:p w14:paraId="530694DD" w14:textId="77777777" w:rsidR="00DE6181" w:rsidRPr="00DE6181" w:rsidRDefault="00DE6181">
            <w:pPr>
              <w:jc w:val="center"/>
              <w:rPr>
                <w:sz w:val="16"/>
                <w:szCs w:val="16"/>
              </w:rPr>
            </w:pPr>
            <w:r w:rsidRPr="00DE6181">
              <w:rPr>
                <w:sz w:val="16"/>
                <w:szCs w:val="16"/>
              </w:rPr>
              <w:t>1837</w:t>
            </w:r>
          </w:p>
        </w:tc>
        <w:tc>
          <w:tcPr>
            <w:tcW w:w="993" w:type="dxa"/>
            <w:tcBorders>
              <w:top w:val="nil"/>
              <w:left w:val="nil"/>
              <w:bottom w:val="single" w:sz="4" w:space="0" w:color="auto"/>
              <w:right w:val="single" w:sz="4" w:space="0" w:color="auto"/>
            </w:tcBorders>
            <w:shd w:val="clear" w:color="000000" w:fill="FFFFFF"/>
            <w:noWrap/>
            <w:vAlign w:val="center"/>
            <w:hideMark/>
          </w:tcPr>
          <w:p w14:paraId="3E89C617"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46813819" w14:textId="77777777" w:rsidR="00DE6181" w:rsidRPr="00DE6181" w:rsidRDefault="00DE6181">
            <w:pPr>
              <w:jc w:val="center"/>
              <w:rPr>
                <w:sz w:val="16"/>
                <w:szCs w:val="16"/>
              </w:rPr>
            </w:pPr>
            <w:r w:rsidRPr="00DE6181">
              <w:rPr>
                <w:sz w:val="16"/>
                <w:szCs w:val="16"/>
              </w:rPr>
              <w:t>8</w:t>
            </w:r>
          </w:p>
        </w:tc>
        <w:tc>
          <w:tcPr>
            <w:tcW w:w="851" w:type="dxa"/>
            <w:tcBorders>
              <w:top w:val="nil"/>
              <w:left w:val="nil"/>
              <w:bottom w:val="single" w:sz="4" w:space="0" w:color="auto"/>
              <w:right w:val="nil"/>
            </w:tcBorders>
            <w:shd w:val="clear" w:color="000000" w:fill="FFFFFF"/>
            <w:noWrap/>
            <w:vAlign w:val="center"/>
            <w:hideMark/>
          </w:tcPr>
          <w:p w14:paraId="6651E574" w14:textId="77777777" w:rsidR="00DE6181" w:rsidRPr="00DE6181" w:rsidRDefault="00DE6181">
            <w:pPr>
              <w:jc w:val="center"/>
              <w:rPr>
                <w:sz w:val="16"/>
                <w:szCs w:val="16"/>
              </w:rPr>
            </w:pPr>
            <w:r w:rsidRPr="00DE6181">
              <w:rPr>
                <w:sz w:val="16"/>
                <w:szCs w:val="16"/>
              </w:rPr>
              <w:t>10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EDC9331" w14:textId="77777777" w:rsidR="00DE6181" w:rsidRPr="00C7288F" w:rsidRDefault="00DE6181">
            <w:pPr>
              <w:jc w:val="center"/>
              <w:rPr>
                <w:sz w:val="16"/>
                <w:szCs w:val="16"/>
              </w:rPr>
            </w:pPr>
            <w:r w:rsidRPr="00C7288F">
              <w:rPr>
                <w:sz w:val="16"/>
                <w:szCs w:val="16"/>
              </w:rPr>
              <w:t>49</w:t>
            </w:r>
          </w:p>
        </w:tc>
      </w:tr>
      <w:tr w:rsidR="0075498F" w:rsidRPr="00DE6181" w14:paraId="6BDF8733"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03E76131" w14:textId="77777777" w:rsidR="00DE6181" w:rsidRPr="00DE6181" w:rsidRDefault="00DE6181">
            <w:pPr>
              <w:jc w:val="center"/>
              <w:rPr>
                <w:sz w:val="16"/>
                <w:szCs w:val="16"/>
              </w:rPr>
            </w:pPr>
            <w:r w:rsidRPr="00DE6181">
              <w:rPr>
                <w:sz w:val="16"/>
                <w:szCs w:val="16"/>
              </w:rPr>
              <w:t>3</w:t>
            </w:r>
          </w:p>
        </w:tc>
        <w:tc>
          <w:tcPr>
            <w:tcW w:w="1863" w:type="dxa"/>
            <w:tcBorders>
              <w:top w:val="nil"/>
              <w:left w:val="nil"/>
              <w:bottom w:val="single" w:sz="4" w:space="0" w:color="auto"/>
              <w:right w:val="single" w:sz="4" w:space="0" w:color="auto"/>
            </w:tcBorders>
            <w:shd w:val="clear" w:color="000000" w:fill="FFFFFF"/>
            <w:noWrap/>
            <w:vAlign w:val="center"/>
            <w:hideMark/>
          </w:tcPr>
          <w:p w14:paraId="5E883BE9" w14:textId="77777777" w:rsidR="00DE6181" w:rsidRPr="00DE6181" w:rsidRDefault="00DE6181" w:rsidP="0075498F">
            <w:pPr>
              <w:ind w:right="-72" w:hanging="52"/>
              <w:rPr>
                <w:sz w:val="16"/>
                <w:szCs w:val="16"/>
              </w:rPr>
            </w:pPr>
            <w:r w:rsidRPr="00DE6181">
              <w:rPr>
                <w:sz w:val="16"/>
                <w:szCs w:val="16"/>
              </w:rPr>
              <w:t>Ağrı Havl.</w:t>
            </w:r>
          </w:p>
        </w:tc>
        <w:tc>
          <w:tcPr>
            <w:tcW w:w="709" w:type="dxa"/>
            <w:tcBorders>
              <w:top w:val="nil"/>
              <w:left w:val="nil"/>
              <w:bottom w:val="single" w:sz="4" w:space="0" w:color="auto"/>
              <w:right w:val="single" w:sz="4" w:space="0" w:color="auto"/>
            </w:tcBorders>
            <w:shd w:val="clear" w:color="000000" w:fill="FFFFFF"/>
            <w:noWrap/>
            <w:vAlign w:val="center"/>
            <w:hideMark/>
          </w:tcPr>
          <w:p w14:paraId="2B6F52CE" w14:textId="77777777" w:rsidR="00DE6181" w:rsidRPr="00DE6181" w:rsidRDefault="00DE6181">
            <w:pPr>
              <w:jc w:val="center"/>
              <w:rPr>
                <w:b/>
                <w:bCs/>
                <w:color w:val="000000"/>
                <w:sz w:val="16"/>
                <w:szCs w:val="16"/>
              </w:rPr>
            </w:pPr>
            <w:r w:rsidRPr="00DE6181">
              <w:rPr>
                <w:b/>
                <w:bCs/>
                <w:color w:val="000000"/>
                <w:sz w:val="16"/>
                <w:szCs w:val="16"/>
              </w:rPr>
              <w:t>79</w:t>
            </w:r>
          </w:p>
        </w:tc>
        <w:tc>
          <w:tcPr>
            <w:tcW w:w="1984" w:type="dxa"/>
            <w:tcBorders>
              <w:top w:val="nil"/>
              <w:left w:val="nil"/>
              <w:bottom w:val="single" w:sz="4" w:space="0" w:color="auto"/>
              <w:right w:val="single" w:sz="4" w:space="0" w:color="auto"/>
            </w:tcBorders>
            <w:shd w:val="clear" w:color="000000" w:fill="FFFFFF"/>
            <w:noWrap/>
            <w:vAlign w:val="center"/>
            <w:hideMark/>
          </w:tcPr>
          <w:p w14:paraId="68C877A9"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6DA36B87" w14:textId="77777777" w:rsidR="00DE6181" w:rsidRPr="00DE6181" w:rsidRDefault="00DE6181">
            <w:pPr>
              <w:jc w:val="center"/>
              <w:rPr>
                <w:sz w:val="16"/>
                <w:szCs w:val="16"/>
              </w:rPr>
            </w:pPr>
            <w:r w:rsidRPr="00DE6181">
              <w:rPr>
                <w:sz w:val="16"/>
                <w:szCs w:val="16"/>
              </w:rPr>
              <w:t>12</w:t>
            </w:r>
          </w:p>
        </w:tc>
        <w:tc>
          <w:tcPr>
            <w:tcW w:w="567" w:type="dxa"/>
            <w:tcBorders>
              <w:top w:val="nil"/>
              <w:left w:val="nil"/>
              <w:bottom w:val="single" w:sz="4" w:space="0" w:color="auto"/>
              <w:right w:val="single" w:sz="4" w:space="0" w:color="auto"/>
            </w:tcBorders>
            <w:shd w:val="clear" w:color="000000" w:fill="FFFFFF"/>
            <w:noWrap/>
            <w:vAlign w:val="center"/>
            <w:hideMark/>
          </w:tcPr>
          <w:p w14:paraId="316111C8" w14:textId="77777777" w:rsidR="00DE6181" w:rsidRPr="00DE6181" w:rsidRDefault="00DE6181">
            <w:pPr>
              <w:jc w:val="center"/>
              <w:rPr>
                <w:sz w:val="16"/>
                <w:szCs w:val="16"/>
              </w:rPr>
            </w:pPr>
            <w:r w:rsidRPr="00DE6181">
              <w:rPr>
                <w:sz w:val="16"/>
                <w:szCs w:val="16"/>
              </w:rPr>
              <w:t>16</w:t>
            </w:r>
          </w:p>
        </w:tc>
        <w:tc>
          <w:tcPr>
            <w:tcW w:w="992" w:type="dxa"/>
            <w:tcBorders>
              <w:top w:val="nil"/>
              <w:left w:val="nil"/>
              <w:bottom w:val="single" w:sz="4" w:space="0" w:color="auto"/>
              <w:right w:val="single" w:sz="4" w:space="0" w:color="auto"/>
            </w:tcBorders>
            <w:shd w:val="clear" w:color="000000" w:fill="FFFFFF"/>
            <w:noWrap/>
            <w:vAlign w:val="center"/>
            <w:hideMark/>
          </w:tcPr>
          <w:p w14:paraId="73F3E352" w14:textId="77777777" w:rsidR="00DE6181" w:rsidRPr="00DE6181" w:rsidRDefault="00DE6181">
            <w:pPr>
              <w:jc w:val="center"/>
              <w:rPr>
                <w:sz w:val="16"/>
                <w:szCs w:val="16"/>
              </w:rPr>
            </w:pPr>
            <w:r w:rsidRPr="00DE6181">
              <w:rPr>
                <w:sz w:val="16"/>
                <w:szCs w:val="16"/>
              </w:rPr>
              <w:t>1814</w:t>
            </w:r>
          </w:p>
        </w:tc>
        <w:tc>
          <w:tcPr>
            <w:tcW w:w="993" w:type="dxa"/>
            <w:tcBorders>
              <w:top w:val="nil"/>
              <w:left w:val="nil"/>
              <w:bottom w:val="single" w:sz="4" w:space="0" w:color="auto"/>
              <w:right w:val="single" w:sz="4" w:space="0" w:color="auto"/>
            </w:tcBorders>
            <w:shd w:val="clear" w:color="000000" w:fill="FFFFFF"/>
            <w:noWrap/>
            <w:vAlign w:val="center"/>
            <w:hideMark/>
          </w:tcPr>
          <w:p w14:paraId="6E64AD6F"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75E63DA"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6B2964A8"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E075F4B" w14:textId="77777777" w:rsidR="00DE6181" w:rsidRPr="00C7288F" w:rsidRDefault="00DE6181">
            <w:pPr>
              <w:jc w:val="center"/>
              <w:rPr>
                <w:sz w:val="16"/>
                <w:szCs w:val="16"/>
              </w:rPr>
            </w:pPr>
            <w:r w:rsidRPr="00C7288F">
              <w:rPr>
                <w:sz w:val="16"/>
                <w:szCs w:val="16"/>
              </w:rPr>
              <w:t>61</w:t>
            </w:r>
          </w:p>
        </w:tc>
      </w:tr>
      <w:tr w:rsidR="0075498F" w:rsidRPr="00DE6181" w14:paraId="11546484"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7952B040" w14:textId="77777777" w:rsidR="00DE6181" w:rsidRPr="00DE6181" w:rsidRDefault="00DE6181">
            <w:pPr>
              <w:jc w:val="center"/>
              <w:rPr>
                <w:sz w:val="16"/>
                <w:szCs w:val="16"/>
              </w:rPr>
            </w:pPr>
            <w:r w:rsidRPr="00DE6181">
              <w:rPr>
                <w:sz w:val="16"/>
                <w:szCs w:val="16"/>
              </w:rPr>
              <w:t>4</w:t>
            </w:r>
          </w:p>
        </w:tc>
        <w:tc>
          <w:tcPr>
            <w:tcW w:w="1863" w:type="dxa"/>
            <w:tcBorders>
              <w:top w:val="nil"/>
              <w:left w:val="nil"/>
              <w:bottom w:val="single" w:sz="4" w:space="0" w:color="auto"/>
              <w:right w:val="single" w:sz="4" w:space="0" w:color="auto"/>
            </w:tcBorders>
            <w:shd w:val="clear" w:color="000000" w:fill="FFFFFF"/>
            <w:noWrap/>
            <w:vAlign w:val="center"/>
            <w:hideMark/>
          </w:tcPr>
          <w:p w14:paraId="744089D9" w14:textId="77777777" w:rsidR="00DE6181" w:rsidRPr="00DE6181" w:rsidRDefault="00DE6181" w:rsidP="0075498F">
            <w:pPr>
              <w:ind w:right="-72" w:hanging="52"/>
              <w:rPr>
                <w:sz w:val="16"/>
                <w:szCs w:val="16"/>
              </w:rPr>
            </w:pPr>
            <w:r w:rsidRPr="00DE6181">
              <w:rPr>
                <w:sz w:val="16"/>
                <w:szCs w:val="16"/>
              </w:rPr>
              <w:t xml:space="preserve">Ankara Esenboğa Havl. </w:t>
            </w:r>
          </w:p>
        </w:tc>
        <w:tc>
          <w:tcPr>
            <w:tcW w:w="709" w:type="dxa"/>
            <w:tcBorders>
              <w:top w:val="nil"/>
              <w:left w:val="nil"/>
              <w:bottom w:val="single" w:sz="4" w:space="0" w:color="auto"/>
              <w:right w:val="single" w:sz="4" w:space="0" w:color="auto"/>
            </w:tcBorders>
            <w:shd w:val="clear" w:color="000000" w:fill="FFFFFF"/>
            <w:noWrap/>
            <w:vAlign w:val="center"/>
            <w:hideMark/>
          </w:tcPr>
          <w:p w14:paraId="6AF53ABF" w14:textId="77777777" w:rsidR="00DE6181" w:rsidRPr="00DE6181" w:rsidRDefault="00DE6181">
            <w:pPr>
              <w:jc w:val="center"/>
              <w:rPr>
                <w:b/>
                <w:bCs/>
                <w:color w:val="000000"/>
                <w:sz w:val="16"/>
                <w:szCs w:val="16"/>
              </w:rPr>
            </w:pPr>
            <w:r w:rsidRPr="00DE6181">
              <w:rPr>
                <w:b/>
                <w:bCs/>
                <w:color w:val="000000"/>
                <w:sz w:val="16"/>
                <w:szCs w:val="16"/>
              </w:rPr>
              <w:t>93</w:t>
            </w:r>
          </w:p>
        </w:tc>
        <w:tc>
          <w:tcPr>
            <w:tcW w:w="1984" w:type="dxa"/>
            <w:tcBorders>
              <w:top w:val="nil"/>
              <w:left w:val="nil"/>
              <w:bottom w:val="single" w:sz="4" w:space="0" w:color="auto"/>
              <w:right w:val="single" w:sz="4" w:space="0" w:color="auto"/>
            </w:tcBorders>
            <w:shd w:val="clear" w:color="000000" w:fill="FFFFFF"/>
            <w:noWrap/>
            <w:vAlign w:val="center"/>
            <w:hideMark/>
          </w:tcPr>
          <w:p w14:paraId="5CDBA766"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71B1D130" w14:textId="77777777" w:rsidR="00DE6181" w:rsidRPr="00DE6181" w:rsidRDefault="00DE6181">
            <w:pPr>
              <w:jc w:val="center"/>
              <w:rPr>
                <w:sz w:val="16"/>
                <w:szCs w:val="16"/>
              </w:rPr>
            </w:pPr>
            <w:r w:rsidRPr="00DE6181">
              <w:rPr>
                <w:sz w:val="16"/>
                <w:szCs w:val="16"/>
              </w:rPr>
              <w:t>20</w:t>
            </w:r>
          </w:p>
        </w:tc>
        <w:tc>
          <w:tcPr>
            <w:tcW w:w="567" w:type="dxa"/>
            <w:tcBorders>
              <w:top w:val="nil"/>
              <w:left w:val="nil"/>
              <w:bottom w:val="single" w:sz="4" w:space="0" w:color="auto"/>
              <w:right w:val="single" w:sz="4" w:space="0" w:color="auto"/>
            </w:tcBorders>
            <w:shd w:val="clear" w:color="000000" w:fill="FFFFFF"/>
            <w:noWrap/>
            <w:vAlign w:val="center"/>
            <w:hideMark/>
          </w:tcPr>
          <w:p w14:paraId="4DB3162C" w14:textId="77777777" w:rsidR="00DE6181" w:rsidRPr="00DE6181" w:rsidRDefault="00DE6181">
            <w:pPr>
              <w:jc w:val="center"/>
              <w:rPr>
                <w:sz w:val="16"/>
                <w:szCs w:val="16"/>
              </w:rPr>
            </w:pPr>
            <w:r w:rsidRPr="00DE6181">
              <w:rPr>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14:paraId="6A667A03" w14:textId="77777777" w:rsidR="00DE6181" w:rsidRPr="00DE6181" w:rsidRDefault="00DE6181">
            <w:pPr>
              <w:jc w:val="center"/>
              <w:rPr>
                <w:sz w:val="16"/>
                <w:szCs w:val="16"/>
              </w:rPr>
            </w:pPr>
            <w:r w:rsidRPr="00DE6181">
              <w:rPr>
                <w:sz w:val="16"/>
                <w:szCs w:val="16"/>
              </w:rPr>
              <w:t>2139</w:t>
            </w:r>
          </w:p>
        </w:tc>
        <w:tc>
          <w:tcPr>
            <w:tcW w:w="993" w:type="dxa"/>
            <w:tcBorders>
              <w:top w:val="nil"/>
              <w:left w:val="nil"/>
              <w:bottom w:val="single" w:sz="4" w:space="0" w:color="auto"/>
              <w:right w:val="single" w:sz="4" w:space="0" w:color="auto"/>
            </w:tcBorders>
            <w:shd w:val="clear" w:color="000000" w:fill="FFFFFF"/>
            <w:noWrap/>
            <w:vAlign w:val="center"/>
            <w:hideMark/>
          </w:tcPr>
          <w:p w14:paraId="7863B1BC"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3A661AD" w14:textId="77777777" w:rsidR="00DE6181" w:rsidRPr="00DE6181" w:rsidRDefault="00DE6181">
            <w:pPr>
              <w:jc w:val="center"/>
              <w:rPr>
                <w:sz w:val="16"/>
                <w:szCs w:val="16"/>
              </w:rPr>
            </w:pPr>
            <w:r w:rsidRPr="00DE6181">
              <w:rPr>
                <w:sz w:val="16"/>
                <w:szCs w:val="16"/>
              </w:rPr>
              <w:t>8</w:t>
            </w:r>
          </w:p>
        </w:tc>
        <w:tc>
          <w:tcPr>
            <w:tcW w:w="851" w:type="dxa"/>
            <w:tcBorders>
              <w:top w:val="nil"/>
              <w:left w:val="nil"/>
              <w:bottom w:val="single" w:sz="4" w:space="0" w:color="auto"/>
              <w:right w:val="nil"/>
            </w:tcBorders>
            <w:shd w:val="clear" w:color="000000" w:fill="FFFFFF"/>
            <w:noWrap/>
            <w:vAlign w:val="center"/>
            <w:hideMark/>
          </w:tcPr>
          <w:p w14:paraId="40FDDE5F" w14:textId="77777777" w:rsidR="00DE6181" w:rsidRPr="00DE6181" w:rsidRDefault="00DE6181">
            <w:pPr>
              <w:jc w:val="center"/>
              <w:rPr>
                <w:sz w:val="16"/>
                <w:szCs w:val="16"/>
              </w:rPr>
            </w:pPr>
            <w:r w:rsidRPr="00DE6181">
              <w:rPr>
                <w:sz w:val="16"/>
                <w:szCs w:val="16"/>
              </w:rPr>
              <w:t>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648C903" w14:textId="77777777" w:rsidR="00DE6181" w:rsidRPr="00C7288F" w:rsidRDefault="00DE6181">
            <w:pPr>
              <w:jc w:val="center"/>
              <w:rPr>
                <w:sz w:val="16"/>
                <w:szCs w:val="16"/>
              </w:rPr>
            </w:pPr>
            <w:r w:rsidRPr="00C7288F">
              <w:rPr>
                <w:sz w:val="16"/>
                <w:szCs w:val="16"/>
              </w:rPr>
              <w:t>0</w:t>
            </w:r>
          </w:p>
        </w:tc>
      </w:tr>
      <w:tr w:rsidR="0075498F" w:rsidRPr="00DE6181" w14:paraId="16EDA4C2"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6DA0C90F" w14:textId="77777777" w:rsidR="00DE6181" w:rsidRPr="00DE6181" w:rsidRDefault="00DE6181">
            <w:pPr>
              <w:jc w:val="center"/>
              <w:rPr>
                <w:sz w:val="16"/>
                <w:szCs w:val="16"/>
              </w:rPr>
            </w:pPr>
            <w:r w:rsidRPr="00DE6181">
              <w:rPr>
                <w:sz w:val="16"/>
                <w:szCs w:val="16"/>
              </w:rPr>
              <w:t>5</w:t>
            </w:r>
          </w:p>
        </w:tc>
        <w:tc>
          <w:tcPr>
            <w:tcW w:w="1863" w:type="dxa"/>
            <w:tcBorders>
              <w:top w:val="nil"/>
              <w:left w:val="nil"/>
              <w:bottom w:val="single" w:sz="4" w:space="0" w:color="auto"/>
              <w:right w:val="single" w:sz="4" w:space="0" w:color="auto"/>
            </w:tcBorders>
            <w:shd w:val="clear" w:color="000000" w:fill="FFFFFF"/>
            <w:noWrap/>
            <w:vAlign w:val="center"/>
            <w:hideMark/>
          </w:tcPr>
          <w:p w14:paraId="4C4E2BA0" w14:textId="77777777" w:rsidR="00DE6181" w:rsidRPr="00DE6181" w:rsidRDefault="00DE6181" w:rsidP="0075498F">
            <w:pPr>
              <w:ind w:right="-72" w:hanging="52"/>
              <w:rPr>
                <w:sz w:val="16"/>
                <w:szCs w:val="16"/>
              </w:rPr>
            </w:pPr>
            <w:r w:rsidRPr="00DE6181">
              <w:rPr>
                <w:sz w:val="16"/>
                <w:szCs w:val="16"/>
              </w:rPr>
              <w:t>Antalya Havl.</w:t>
            </w:r>
          </w:p>
        </w:tc>
        <w:tc>
          <w:tcPr>
            <w:tcW w:w="709" w:type="dxa"/>
            <w:tcBorders>
              <w:top w:val="nil"/>
              <w:left w:val="nil"/>
              <w:bottom w:val="single" w:sz="4" w:space="0" w:color="auto"/>
              <w:right w:val="single" w:sz="4" w:space="0" w:color="auto"/>
            </w:tcBorders>
            <w:shd w:val="clear" w:color="000000" w:fill="FFFFFF"/>
            <w:noWrap/>
            <w:vAlign w:val="center"/>
            <w:hideMark/>
          </w:tcPr>
          <w:p w14:paraId="6DEC779B" w14:textId="77777777" w:rsidR="00DE6181" w:rsidRPr="00DE6181" w:rsidRDefault="00DE6181">
            <w:pPr>
              <w:jc w:val="center"/>
              <w:rPr>
                <w:b/>
                <w:bCs/>
                <w:color w:val="000000"/>
                <w:sz w:val="16"/>
                <w:szCs w:val="16"/>
              </w:rPr>
            </w:pPr>
            <w:r w:rsidRPr="00DE6181">
              <w:rPr>
                <w:b/>
                <w:bCs/>
                <w:color w:val="000000"/>
                <w:sz w:val="16"/>
                <w:szCs w:val="16"/>
              </w:rPr>
              <w:t>97</w:t>
            </w:r>
          </w:p>
        </w:tc>
        <w:tc>
          <w:tcPr>
            <w:tcW w:w="1984" w:type="dxa"/>
            <w:tcBorders>
              <w:top w:val="nil"/>
              <w:left w:val="nil"/>
              <w:bottom w:val="single" w:sz="4" w:space="0" w:color="auto"/>
              <w:right w:val="single" w:sz="4" w:space="0" w:color="auto"/>
            </w:tcBorders>
            <w:shd w:val="clear" w:color="000000" w:fill="FFFFFF"/>
            <w:noWrap/>
            <w:vAlign w:val="center"/>
            <w:hideMark/>
          </w:tcPr>
          <w:p w14:paraId="23B57763"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03B1D108" w14:textId="77777777" w:rsidR="00DE6181" w:rsidRPr="00DE6181" w:rsidRDefault="00DE6181">
            <w:pPr>
              <w:jc w:val="center"/>
              <w:rPr>
                <w:sz w:val="16"/>
                <w:szCs w:val="16"/>
              </w:rPr>
            </w:pPr>
            <w:r w:rsidRPr="00DE6181">
              <w:rPr>
                <w:sz w:val="16"/>
                <w:szCs w:val="16"/>
              </w:rPr>
              <w:t>37</w:t>
            </w:r>
          </w:p>
        </w:tc>
        <w:tc>
          <w:tcPr>
            <w:tcW w:w="567" w:type="dxa"/>
            <w:tcBorders>
              <w:top w:val="nil"/>
              <w:left w:val="nil"/>
              <w:bottom w:val="single" w:sz="4" w:space="0" w:color="auto"/>
              <w:right w:val="single" w:sz="4" w:space="0" w:color="auto"/>
            </w:tcBorders>
            <w:shd w:val="clear" w:color="000000" w:fill="FFFFFF"/>
            <w:noWrap/>
            <w:vAlign w:val="center"/>
            <w:hideMark/>
          </w:tcPr>
          <w:p w14:paraId="57ACDEFF" w14:textId="77777777" w:rsidR="00DE6181" w:rsidRPr="00DE6181" w:rsidRDefault="00DE6181">
            <w:pPr>
              <w:jc w:val="center"/>
              <w:rPr>
                <w:sz w:val="16"/>
                <w:szCs w:val="16"/>
              </w:rPr>
            </w:pPr>
            <w:r w:rsidRPr="00DE6181">
              <w:rPr>
                <w:sz w:val="16"/>
                <w:szCs w:val="16"/>
              </w:rPr>
              <w:t>8</w:t>
            </w:r>
          </w:p>
        </w:tc>
        <w:tc>
          <w:tcPr>
            <w:tcW w:w="992" w:type="dxa"/>
            <w:tcBorders>
              <w:top w:val="nil"/>
              <w:left w:val="nil"/>
              <w:bottom w:val="single" w:sz="4" w:space="0" w:color="auto"/>
              <w:right w:val="single" w:sz="4" w:space="0" w:color="auto"/>
            </w:tcBorders>
            <w:shd w:val="clear" w:color="000000" w:fill="FFFFFF"/>
            <w:noWrap/>
            <w:vAlign w:val="center"/>
            <w:hideMark/>
          </w:tcPr>
          <w:p w14:paraId="1DF3B43B" w14:textId="77777777" w:rsidR="00DE6181" w:rsidRPr="00DE6181" w:rsidRDefault="00DE6181">
            <w:pPr>
              <w:jc w:val="center"/>
              <w:rPr>
                <w:sz w:val="16"/>
                <w:szCs w:val="16"/>
              </w:rPr>
            </w:pPr>
            <w:r w:rsidRPr="00DE6181">
              <w:rPr>
                <w:sz w:val="16"/>
                <w:szCs w:val="16"/>
              </w:rPr>
              <w:t>2232</w:t>
            </w:r>
          </w:p>
        </w:tc>
        <w:tc>
          <w:tcPr>
            <w:tcW w:w="993" w:type="dxa"/>
            <w:tcBorders>
              <w:top w:val="nil"/>
              <w:left w:val="nil"/>
              <w:bottom w:val="single" w:sz="4" w:space="0" w:color="auto"/>
              <w:right w:val="single" w:sz="4" w:space="0" w:color="auto"/>
            </w:tcBorders>
            <w:shd w:val="clear" w:color="000000" w:fill="FFFFFF"/>
            <w:noWrap/>
            <w:vAlign w:val="center"/>
            <w:hideMark/>
          </w:tcPr>
          <w:p w14:paraId="2955FBE0"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62AC7BF1"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0E1BB5E7" w14:textId="77777777" w:rsidR="00DE6181" w:rsidRPr="00DE6181" w:rsidRDefault="00DE6181">
            <w:pPr>
              <w:jc w:val="center"/>
              <w:rPr>
                <w:sz w:val="16"/>
                <w:szCs w:val="16"/>
              </w:rPr>
            </w:pPr>
            <w:r w:rsidRPr="00DE6181">
              <w:rPr>
                <w:sz w:val="16"/>
                <w:szCs w:val="16"/>
              </w:rPr>
              <w:t>9</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81E213A" w14:textId="77777777" w:rsidR="00DE6181" w:rsidRPr="00C7288F" w:rsidRDefault="00DE6181">
            <w:pPr>
              <w:jc w:val="center"/>
              <w:rPr>
                <w:sz w:val="16"/>
                <w:szCs w:val="16"/>
              </w:rPr>
            </w:pPr>
            <w:r w:rsidRPr="00C7288F">
              <w:rPr>
                <w:sz w:val="16"/>
                <w:szCs w:val="16"/>
              </w:rPr>
              <w:t>0</w:t>
            </w:r>
          </w:p>
        </w:tc>
      </w:tr>
      <w:tr w:rsidR="0075498F" w:rsidRPr="00DE6181" w14:paraId="6D6FBD26"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5D67587" w14:textId="77777777" w:rsidR="00DE6181" w:rsidRPr="00DE6181" w:rsidRDefault="00DE6181">
            <w:pPr>
              <w:jc w:val="center"/>
              <w:rPr>
                <w:sz w:val="16"/>
                <w:szCs w:val="16"/>
              </w:rPr>
            </w:pPr>
            <w:r w:rsidRPr="00DE6181">
              <w:rPr>
                <w:sz w:val="16"/>
                <w:szCs w:val="16"/>
              </w:rPr>
              <w:t>6</w:t>
            </w:r>
          </w:p>
        </w:tc>
        <w:tc>
          <w:tcPr>
            <w:tcW w:w="1863" w:type="dxa"/>
            <w:tcBorders>
              <w:top w:val="nil"/>
              <w:left w:val="nil"/>
              <w:bottom w:val="single" w:sz="4" w:space="0" w:color="auto"/>
              <w:right w:val="single" w:sz="4" w:space="0" w:color="auto"/>
            </w:tcBorders>
            <w:shd w:val="clear" w:color="000000" w:fill="FFFFFF"/>
            <w:noWrap/>
            <w:vAlign w:val="center"/>
            <w:hideMark/>
          </w:tcPr>
          <w:p w14:paraId="7F6787B8" w14:textId="77777777" w:rsidR="00DE6181" w:rsidRPr="00DE6181" w:rsidRDefault="00DE6181" w:rsidP="0075498F">
            <w:pPr>
              <w:ind w:right="-72" w:hanging="52"/>
              <w:rPr>
                <w:sz w:val="16"/>
                <w:szCs w:val="16"/>
              </w:rPr>
            </w:pPr>
            <w:r w:rsidRPr="00DE6181">
              <w:rPr>
                <w:sz w:val="16"/>
                <w:szCs w:val="16"/>
              </w:rPr>
              <w:t xml:space="preserve">Balıkesir </w:t>
            </w:r>
            <w:proofErr w:type="gramStart"/>
            <w:r w:rsidRPr="00DE6181">
              <w:rPr>
                <w:sz w:val="16"/>
                <w:szCs w:val="16"/>
              </w:rPr>
              <w:t>K.Seyit</w:t>
            </w:r>
            <w:proofErr w:type="gramEnd"/>
            <w:r w:rsidRPr="00DE6181">
              <w:rPr>
                <w:sz w:val="16"/>
                <w:szCs w:val="16"/>
              </w:rPr>
              <w:t xml:space="preserve"> Havl.</w:t>
            </w:r>
          </w:p>
        </w:tc>
        <w:tc>
          <w:tcPr>
            <w:tcW w:w="709" w:type="dxa"/>
            <w:tcBorders>
              <w:top w:val="nil"/>
              <w:left w:val="nil"/>
              <w:bottom w:val="single" w:sz="4" w:space="0" w:color="auto"/>
              <w:right w:val="single" w:sz="4" w:space="0" w:color="auto"/>
            </w:tcBorders>
            <w:shd w:val="clear" w:color="000000" w:fill="FFFFFF"/>
            <w:noWrap/>
            <w:vAlign w:val="center"/>
            <w:hideMark/>
          </w:tcPr>
          <w:p w14:paraId="41CE8937" w14:textId="77777777" w:rsidR="00DE6181" w:rsidRPr="00DE6181" w:rsidRDefault="00DE6181">
            <w:pPr>
              <w:jc w:val="center"/>
              <w:rPr>
                <w:b/>
                <w:bCs/>
                <w:color w:val="000000"/>
                <w:sz w:val="16"/>
                <w:szCs w:val="16"/>
              </w:rPr>
            </w:pPr>
            <w:r w:rsidRPr="00DE6181">
              <w:rPr>
                <w:b/>
                <w:bCs/>
                <w:color w:val="000000"/>
                <w:sz w:val="16"/>
                <w:szCs w:val="16"/>
              </w:rPr>
              <w:t>81</w:t>
            </w:r>
          </w:p>
        </w:tc>
        <w:tc>
          <w:tcPr>
            <w:tcW w:w="1984" w:type="dxa"/>
            <w:tcBorders>
              <w:top w:val="nil"/>
              <w:left w:val="nil"/>
              <w:bottom w:val="single" w:sz="4" w:space="0" w:color="auto"/>
              <w:right w:val="single" w:sz="4" w:space="0" w:color="auto"/>
            </w:tcBorders>
            <w:shd w:val="clear" w:color="000000" w:fill="FFFFFF"/>
            <w:noWrap/>
            <w:vAlign w:val="center"/>
            <w:hideMark/>
          </w:tcPr>
          <w:p w14:paraId="2B72E80F"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723D628F" w14:textId="77777777" w:rsidR="00DE6181" w:rsidRPr="00DE6181" w:rsidRDefault="00DE6181">
            <w:pPr>
              <w:jc w:val="center"/>
              <w:rPr>
                <w:sz w:val="16"/>
                <w:szCs w:val="16"/>
              </w:rPr>
            </w:pPr>
            <w:r w:rsidRPr="00DE6181">
              <w:rPr>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14:paraId="37FB035B" w14:textId="77777777" w:rsidR="00DE6181" w:rsidRPr="00DE6181" w:rsidRDefault="00DE6181">
            <w:pPr>
              <w:jc w:val="center"/>
              <w:rPr>
                <w:sz w:val="16"/>
                <w:szCs w:val="16"/>
              </w:rPr>
            </w:pPr>
            <w:r w:rsidRPr="00DE6181">
              <w:rPr>
                <w:sz w:val="16"/>
                <w:szCs w:val="16"/>
              </w:rPr>
              <w:t>10</w:t>
            </w:r>
          </w:p>
        </w:tc>
        <w:tc>
          <w:tcPr>
            <w:tcW w:w="992" w:type="dxa"/>
            <w:tcBorders>
              <w:top w:val="nil"/>
              <w:left w:val="nil"/>
              <w:bottom w:val="single" w:sz="4" w:space="0" w:color="auto"/>
              <w:right w:val="single" w:sz="4" w:space="0" w:color="auto"/>
            </w:tcBorders>
            <w:shd w:val="clear" w:color="000000" w:fill="FFFFFF"/>
            <w:noWrap/>
            <w:vAlign w:val="center"/>
            <w:hideMark/>
          </w:tcPr>
          <w:p w14:paraId="33BC9A31" w14:textId="77777777" w:rsidR="00DE6181" w:rsidRPr="00DE6181" w:rsidRDefault="00DE6181">
            <w:pPr>
              <w:jc w:val="center"/>
              <w:rPr>
                <w:sz w:val="16"/>
                <w:szCs w:val="16"/>
              </w:rPr>
            </w:pPr>
            <w:r w:rsidRPr="00DE6181">
              <w:rPr>
                <w:sz w:val="16"/>
                <w:szCs w:val="16"/>
              </w:rPr>
              <w:t>1860</w:t>
            </w:r>
          </w:p>
        </w:tc>
        <w:tc>
          <w:tcPr>
            <w:tcW w:w="993" w:type="dxa"/>
            <w:tcBorders>
              <w:top w:val="nil"/>
              <w:left w:val="nil"/>
              <w:bottom w:val="single" w:sz="4" w:space="0" w:color="auto"/>
              <w:right w:val="single" w:sz="4" w:space="0" w:color="auto"/>
            </w:tcBorders>
            <w:shd w:val="clear" w:color="000000" w:fill="FFFFFF"/>
            <w:noWrap/>
            <w:vAlign w:val="center"/>
            <w:hideMark/>
          </w:tcPr>
          <w:p w14:paraId="6574255C"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33CA3947"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7004201F" w14:textId="77777777" w:rsidR="00DE6181" w:rsidRPr="00DE6181" w:rsidRDefault="00DE6181">
            <w:pPr>
              <w:jc w:val="center"/>
              <w:rPr>
                <w:sz w:val="16"/>
                <w:szCs w:val="16"/>
              </w:rPr>
            </w:pPr>
            <w:r w:rsidRPr="00DE6181">
              <w:rPr>
                <w:sz w:val="16"/>
                <w:szCs w:val="16"/>
              </w:rPr>
              <w:t>10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9514277" w14:textId="77777777" w:rsidR="00DE6181" w:rsidRPr="00C7288F" w:rsidRDefault="00DE6181">
            <w:pPr>
              <w:jc w:val="center"/>
              <w:rPr>
                <w:sz w:val="16"/>
                <w:szCs w:val="16"/>
              </w:rPr>
            </w:pPr>
            <w:r w:rsidRPr="00C7288F">
              <w:rPr>
                <w:sz w:val="16"/>
                <w:szCs w:val="16"/>
              </w:rPr>
              <w:t>0</w:t>
            </w:r>
          </w:p>
        </w:tc>
      </w:tr>
      <w:tr w:rsidR="0075498F" w:rsidRPr="00DE6181" w14:paraId="3A8F8784"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72B8468C" w14:textId="77777777" w:rsidR="00DE6181" w:rsidRPr="00DE6181" w:rsidRDefault="00DE6181">
            <w:pPr>
              <w:jc w:val="center"/>
              <w:rPr>
                <w:sz w:val="16"/>
                <w:szCs w:val="16"/>
              </w:rPr>
            </w:pPr>
            <w:r w:rsidRPr="00DE6181">
              <w:rPr>
                <w:sz w:val="16"/>
                <w:szCs w:val="16"/>
              </w:rPr>
              <w:t>7</w:t>
            </w:r>
          </w:p>
        </w:tc>
        <w:tc>
          <w:tcPr>
            <w:tcW w:w="1863" w:type="dxa"/>
            <w:tcBorders>
              <w:top w:val="nil"/>
              <w:left w:val="nil"/>
              <w:bottom w:val="single" w:sz="4" w:space="0" w:color="auto"/>
              <w:right w:val="single" w:sz="4" w:space="0" w:color="auto"/>
            </w:tcBorders>
            <w:shd w:val="clear" w:color="000000" w:fill="FFFFFF"/>
            <w:noWrap/>
            <w:vAlign w:val="center"/>
            <w:hideMark/>
          </w:tcPr>
          <w:p w14:paraId="227770DB" w14:textId="77777777" w:rsidR="00DE6181" w:rsidRPr="00DE6181" w:rsidRDefault="00DE6181" w:rsidP="0075498F">
            <w:pPr>
              <w:ind w:right="-72" w:hanging="52"/>
              <w:rPr>
                <w:sz w:val="16"/>
                <w:szCs w:val="16"/>
              </w:rPr>
            </w:pPr>
            <w:r w:rsidRPr="00DE6181">
              <w:rPr>
                <w:sz w:val="16"/>
                <w:szCs w:val="16"/>
              </w:rPr>
              <w:t>Balıkesir Merkez Havl.</w:t>
            </w:r>
          </w:p>
        </w:tc>
        <w:tc>
          <w:tcPr>
            <w:tcW w:w="709" w:type="dxa"/>
            <w:tcBorders>
              <w:top w:val="nil"/>
              <w:left w:val="nil"/>
              <w:bottom w:val="single" w:sz="4" w:space="0" w:color="auto"/>
              <w:right w:val="single" w:sz="4" w:space="0" w:color="auto"/>
            </w:tcBorders>
            <w:shd w:val="clear" w:color="000000" w:fill="FFFFFF"/>
            <w:noWrap/>
            <w:vAlign w:val="center"/>
            <w:hideMark/>
          </w:tcPr>
          <w:p w14:paraId="5B314F1C" w14:textId="77777777" w:rsidR="00DE6181" w:rsidRPr="00DE6181" w:rsidRDefault="00DE6181">
            <w:pPr>
              <w:jc w:val="center"/>
              <w:rPr>
                <w:b/>
                <w:bCs/>
                <w:color w:val="000000"/>
                <w:sz w:val="16"/>
                <w:szCs w:val="16"/>
              </w:rPr>
            </w:pPr>
            <w:r w:rsidRPr="00DE6181">
              <w:rPr>
                <w:b/>
                <w:bCs/>
                <w:color w:val="000000"/>
                <w:sz w:val="16"/>
                <w:szCs w:val="16"/>
              </w:rPr>
              <w:t>20</w:t>
            </w:r>
          </w:p>
        </w:tc>
        <w:tc>
          <w:tcPr>
            <w:tcW w:w="1984" w:type="dxa"/>
            <w:tcBorders>
              <w:top w:val="nil"/>
              <w:left w:val="nil"/>
              <w:bottom w:val="single" w:sz="4" w:space="0" w:color="auto"/>
              <w:right w:val="single" w:sz="4" w:space="0" w:color="auto"/>
            </w:tcBorders>
            <w:shd w:val="clear" w:color="000000" w:fill="FFFFFF"/>
            <w:noWrap/>
            <w:vAlign w:val="center"/>
            <w:hideMark/>
          </w:tcPr>
          <w:p w14:paraId="0DB4BEF0"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6A0DC7E4" w14:textId="77777777" w:rsidR="00DE6181" w:rsidRPr="00DE6181" w:rsidRDefault="00DE6181">
            <w:pPr>
              <w:jc w:val="center"/>
              <w:rPr>
                <w:sz w:val="16"/>
                <w:szCs w:val="16"/>
              </w:rPr>
            </w:pPr>
            <w:r w:rsidRPr="00DE6181">
              <w:rPr>
                <w:sz w:val="16"/>
                <w:szCs w:val="16"/>
              </w:rPr>
              <w:t>4</w:t>
            </w:r>
          </w:p>
        </w:tc>
        <w:tc>
          <w:tcPr>
            <w:tcW w:w="567" w:type="dxa"/>
            <w:tcBorders>
              <w:top w:val="nil"/>
              <w:left w:val="nil"/>
              <w:bottom w:val="single" w:sz="4" w:space="0" w:color="auto"/>
              <w:right w:val="single" w:sz="4" w:space="0" w:color="auto"/>
            </w:tcBorders>
            <w:shd w:val="clear" w:color="000000" w:fill="FFFFFF"/>
            <w:noWrap/>
            <w:vAlign w:val="center"/>
            <w:hideMark/>
          </w:tcPr>
          <w:p w14:paraId="2DBA5357" w14:textId="77777777" w:rsidR="00DE6181" w:rsidRPr="00DE6181" w:rsidRDefault="00DE6181">
            <w:pPr>
              <w:jc w:val="center"/>
              <w:rPr>
                <w:sz w:val="16"/>
                <w:szCs w:val="16"/>
              </w:rPr>
            </w:pPr>
            <w:r w:rsidRPr="00DE6181">
              <w:rPr>
                <w:sz w:val="16"/>
                <w:szCs w:val="16"/>
              </w:rPr>
              <w:t>8</w:t>
            </w:r>
          </w:p>
        </w:tc>
        <w:tc>
          <w:tcPr>
            <w:tcW w:w="992" w:type="dxa"/>
            <w:tcBorders>
              <w:top w:val="nil"/>
              <w:left w:val="nil"/>
              <w:bottom w:val="single" w:sz="4" w:space="0" w:color="auto"/>
              <w:right w:val="single" w:sz="4" w:space="0" w:color="auto"/>
            </w:tcBorders>
            <w:shd w:val="clear" w:color="000000" w:fill="FFFFFF"/>
            <w:noWrap/>
            <w:vAlign w:val="center"/>
            <w:hideMark/>
          </w:tcPr>
          <w:p w14:paraId="601BFE74" w14:textId="77777777" w:rsidR="00DE6181" w:rsidRPr="00DE6181" w:rsidRDefault="00DE6181">
            <w:pPr>
              <w:jc w:val="center"/>
              <w:rPr>
                <w:sz w:val="16"/>
                <w:szCs w:val="16"/>
              </w:rPr>
            </w:pPr>
            <w:r w:rsidRPr="00DE6181">
              <w:rPr>
                <w:sz w:val="16"/>
                <w:szCs w:val="16"/>
              </w:rPr>
              <w:t>442</w:t>
            </w:r>
          </w:p>
        </w:tc>
        <w:tc>
          <w:tcPr>
            <w:tcW w:w="993" w:type="dxa"/>
            <w:tcBorders>
              <w:top w:val="nil"/>
              <w:left w:val="nil"/>
              <w:bottom w:val="single" w:sz="4" w:space="0" w:color="auto"/>
              <w:right w:val="single" w:sz="4" w:space="0" w:color="auto"/>
            </w:tcBorders>
            <w:shd w:val="clear" w:color="000000" w:fill="FFFFFF"/>
            <w:noWrap/>
            <w:vAlign w:val="center"/>
            <w:hideMark/>
          </w:tcPr>
          <w:p w14:paraId="2CFD9DC8"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189ABBE1"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03265F63" w14:textId="77777777" w:rsidR="00DE6181" w:rsidRPr="00DE6181" w:rsidRDefault="00DE6181">
            <w:pPr>
              <w:jc w:val="center"/>
              <w:rPr>
                <w:sz w:val="16"/>
                <w:szCs w:val="16"/>
              </w:rPr>
            </w:pPr>
            <w:r w:rsidRPr="00DE6181">
              <w:rPr>
                <w:sz w:val="16"/>
                <w:szCs w:val="16"/>
              </w:rPr>
              <w:t>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22618BA" w14:textId="77777777" w:rsidR="00DE6181" w:rsidRPr="00C7288F" w:rsidRDefault="00DE6181">
            <w:pPr>
              <w:jc w:val="center"/>
              <w:rPr>
                <w:sz w:val="16"/>
                <w:szCs w:val="16"/>
              </w:rPr>
            </w:pPr>
            <w:r w:rsidRPr="00C7288F">
              <w:rPr>
                <w:sz w:val="16"/>
                <w:szCs w:val="16"/>
              </w:rPr>
              <w:t>0</w:t>
            </w:r>
          </w:p>
        </w:tc>
      </w:tr>
      <w:tr w:rsidR="0075498F" w:rsidRPr="00DE6181" w14:paraId="16B5DE54"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2F4EABBF" w14:textId="77777777" w:rsidR="00DE6181" w:rsidRPr="00DE6181" w:rsidRDefault="00DE6181">
            <w:pPr>
              <w:jc w:val="center"/>
              <w:rPr>
                <w:sz w:val="16"/>
                <w:szCs w:val="16"/>
              </w:rPr>
            </w:pPr>
            <w:r w:rsidRPr="00DE6181">
              <w:rPr>
                <w:sz w:val="16"/>
                <w:szCs w:val="16"/>
              </w:rPr>
              <w:t>8</w:t>
            </w:r>
          </w:p>
        </w:tc>
        <w:tc>
          <w:tcPr>
            <w:tcW w:w="1863" w:type="dxa"/>
            <w:tcBorders>
              <w:top w:val="nil"/>
              <w:left w:val="nil"/>
              <w:bottom w:val="single" w:sz="4" w:space="0" w:color="auto"/>
              <w:right w:val="single" w:sz="4" w:space="0" w:color="auto"/>
            </w:tcBorders>
            <w:shd w:val="clear" w:color="000000" w:fill="FFFFFF"/>
            <w:vAlign w:val="center"/>
            <w:hideMark/>
          </w:tcPr>
          <w:p w14:paraId="781F7B3A" w14:textId="77777777" w:rsidR="00DE6181" w:rsidRPr="00DE6181" w:rsidRDefault="00DE6181" w:rsidP="0075498F">
            <w:pPr>
              <w:ind w:right="-72" w:hanging="52"/>
              <w:rPr>
                <w:sz w:val="16"/>
                <w:szCs w:val="16"/>
              </w:rPr>
            </w:pPr>
            <w:r w:rsidRPr="00DE6181">
              <w:rPr>
                <w:sz w:val="16"/>
                <w:szCs w:val="16"/>
              </w:rPr>
              <w:t>Batman Havl.</w:t>
            </w:r>
          </w:p>
        </w:tc>
        <w:tc>
          <w:tcPr>
            <w:tcW w:w="709" w:type="dxa"/>
            <w:tcBorders>
              <w:top w:val="nil"/>
              <w:left w:val="nil"/>
              <w:bottom w:val="single" w:sz="4" w:space="0" w:color="auto"/>
              <w:right w:val="single" w:sz="4" w:space="0" w:color="auto"/>
            </w:tcBorders>
            <w:shd w:val="clear" w:color="000000" w:fill="FFFFFF"/>
            <w:noWrap/>
            <w:vAlign w:val="center"/>
            <w:hideMark/>
          </w:tcPr>
          <w:p w14:paraId="6AC74CCA" w14:textId="77777777" w:rsidR="00DE6181" w:rsidRPr="00DE6181" w:rsidRDefault="00DE6181">
            <w:pPr>
              <w:jc w:val="center"/>
              <w:rPr>
                <w:b/>
                <w:bCs/>
                <w:color w:val="000000"/>
                <w:sz w:val="16"/>
                <w:szCs w:val="16"/>
              </w:rPr>
            </w:pPr>
            <w:r w:rsidRPr="00DE6181">
              <w:rPr>
                <w:b/>
                <w:bCs/>
                <w:color w:val="000000"/>
                <w:sz w:val="16"/>
                <w:szCs w:val="16"/>
              </w:rPr>
              <w:t>82</w:t>
            </w:r>
          </w:p>
        </w:tc>
        <w:tc>
          <w:tcPr>
            <w:tcW w:w="1984" w:type="dxa"/>
            <w:tcBorders>
              <w:top w:val="nil"/>
              <w:left w:val="nil"/>
              <w:bottom w:val="single" w:sz="4" w:space="0" w:color="auto"/>
              <w:right w:val="single" w:sz="4" w:space="0" w:color="auto"/>
            </w:tcBorders>
            <w:shd w:val="clear" w:color="000000" w:fill="FFFFFF"/>
            <w:noWrap/>
            <w:vAlign w:val="center"/>
            <w:hideMark/>
          </w:tcPr>
          <w:p w14:paraId="7AD9D0CC"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112C2636" w14:textId="77777777" w:rsidR="00DE6181" w:rsidRPr="00DE6181" w:rsidRDefault="00DE6181">
            <w:pPr>
              <w:jc w:val="center"/>
              <w:rPr>
                <w:sz w:val="16"/>
                <w:szCs w:val="16"/>
              </w:rPr>
            </w:pPr>
            <w:r w:rsidRPr="00DE6181">
              <w:rPr>
                <w:sz w:val="16"/>
                <w:szCs w:val="16"/>
              </w:rPr>
              <w:t>3</w:t>
            </w:r>
          </w:p>
        </w:tc>
        <w:tc>
          <w:tcPr>
            <w:tcW w:w="567" w:type="dxa"/>
            <w:tcBorders>
              <w:top w:val="nil"/>
              <w:left w:val="nil"/>
              <w:bottom w:val="single" w:sz="4" w:space="0" w:color="auto"/>
              <w:right w:val="single" w:sz="4" w:space="0" w:color="auto"/>
            </w:tcBorders>
            <w:shd w:val="clear" w:color="000000" w:fill="FFFFFF"/>
            <w:noWrap/>
            <w:vAlign w:val="center"/>
            <w:hideMark/>
          </w:tcPr>
          <w:p w14:paraId="65C2A215" w14:textId="77777777" w:rsidR="00DE6181" w:rsidRPr="00DE6181" w:rsidRDefault="00DE6181">
            <w:pPr>
              <w:jc w:val="center"/>
              <w:rPr>
                <w:sz w:val="16"/>
                <w:szCs w:val="16"/>
              </w:rPr>
            </w:pPr>
            <w:r w:rsidRPr="00DE6181">
              <w:rPr>
                <w:sz w:val="16"/>
                <w:szCs w:val="16"/>
              </w:rPr>
              <w:t>17</w:t>
            </w:r>
          </w:p>
        </w:tc>
        <w:tc>
          <w:tcPr>
            <w:tcW w:w="992" w:type="dxa"/>
            <w:tcBorders>
              <w:top w:val="nil"/>
              <w:left w:val="nil"/>
              <w:bottom w:val="single" w:sz="4" w:space="0" w:color="auto"/>
              <w:right w:val="single" w:sz="4" w:space="0" w:color="auto"/>
            </w:tcBorders>
            <w:shd w:val="clear" w:color="000000" w:fill="FFFFFF"/>
            <w:noWrap/>
            <w:vAlign w:val="center"/>
            <w:hideMark/>
          </w:tcPr>
          <w:p w14:paraId="76D0EFDE" w14:textId="77777777" w:rsidR="00DE6181" w:rsidRPr="00DE6181" w:rsidRDefault="00DE6181">
            <w:pPr>
              <w:jc w:val="center"/>
              <w:rPr>
                <w:sz w:val="16"/>
                <w:szCs w:val="16"/>
              </w:rPr>
            </w:pPr>
            <w:r w:rsidRPr="00DE6181">
              <w:rPr>
                <w:sz w:val="16"/>
                <w:szCs w:val="16"/>
              </w:rPr>
              <w:t>1883</w:t>
            </w:r>
          </w:p>
        </w:tc>
        <w:tc>
          <w:tcPr>
            <w:tcW w:w="993" w:type="dxa"/>
            <w:tcBorders>
              <w:top w:val="nil"/>
              <w:left w:val="nil"/>
              <w:bottom w:val="single" w:sz="4" w:space="0" w:color="auto"/>
              <w:right w:val="single" w:sz="4" w:space="0" w:color="auto"/>
            </w:tcBorders>
            <w:shd w:val="clear" w:color="000000" w:fill="FFFFFF"/>
            <w:noWrap/>
            <w:vAlign w:val="center"/>
            <w:hideMark/>
          </w:tcPr>
          <w:p w14:paraId="488F1B99"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3522917A"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0A33C772"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F7716E2" w14:textId="77777777" w:rsidR="00DE6181" w:rsidRPr="00C7288F" w:rsidRDefault="00DE6181">
            <w:pPr>
              <w:jc w:val="center"/>
              <w:rPr>
                <w:sz w:val="16"/>
                <w:szCs w:val="16"/>
              </w:rPr>
            </w:pPr>
            <w:r w:rsidRPr="00C7288F">
              <w:rPr>
                <w:sz w:val="16"/>
                <w:szCs w:val="16"/>
              </w:rPr>
              <w:t>68</w:t>
            </w:r>
          </w:p>
        </w:tc>
      </w:tr>
      <w:tr w:rsidR="0075498F" w:rsidRPr="00DE6181" w14:paraId="31DA77CF"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5A1F0AAA" w14:textId="77777777" w:rsidR="00DE6181" w:rsidRPr="00DE6181" w:rsidRDefault="00DE6181">
            <w:pPr>
              <w:jc w:val="center"/>
              <w:rPr>
                <w:sz w:val="16"/>
                <w:szCs w:val="16"/>
              </w:rPr>
            </w:pPr>
            <w:r w:rsidRPr="00DE6181">
              <w:rPr>
                <w:sz w:val="16"/>
                <w:szCs w:val="16"/>
              </w:rPr>
              <w:t>9</w:t>
            </w:r>
          </w:p>
        </w:tc>
        <w:tc>
          <w:tcPr>
            <w:tcW w:w="1863" w:type="dxa"/>
            <w:tcBorders>
              <w:top w:val="nil"/>
              <w:left w:val="nil"/>
              <w:bottom w:val="single" w:sz="4" w:space="0" w:color="auto"/>
              <w:right w:val="single" w:sz="4" w:space="0" w:color="auto"/>
            </w:tcBorders>
            <w:shd w:val="clear" w:color="000000" w:fill="FFFFFF"/>
            <w:noWrap/>
            <w:vAlign w:val="center"/>
            <w:hideMark/>
          </w:tcPr>
          <w:p w14:paraId="73E906E7" w14:textId="77777777" w:rsidR="00DE6181" w:rsidRPr="00DE6181" w:rsidRDefault="00DE6181" w:rsidP="0075498F">
            <w:pPr>
              <w:ind w:right="-72" w:hanging="52"/>
              <w:rPr>
                <w:sz w:val="16"/>
                <w:szCs w:val="16"/>
              </w:rPr>
            </w:pPr>
            <w:r w:rsidRPr="00DE6181">
              <w:rPr>
                <w:sz w:val="16"/>
                <w:szCs w:val="16"/>
              </w:rPr>
              <w:t>Bingöl Havl.</w:t>
            </w:r>
          </w:p>
        </w:tc>
        <w:tc>
          <w:tcPr>
            <w:tcW w:w="709" w:type="dxa"/>
            <w:tcBorders>
              <w:top w:val="nil"/>
              <w:left w:val="nil"/>
              <w:bottom w:val="single" w:sz="4" w:space="0" w:color="auto"/>
              <w:right w:val="single" w:sz="4" w:space="0" w:color="auto"/>
            </w:tcBorders>
            <w:shd w:val="clear" w:color="000000" w:fill="FFFFFF"/>
            <w:noWrap/>
            <w:vAlign w:val="center"/>
            <w:hideMark/>
          </w:tcPr>
          <w:p w14:paraId="4DBAC261" w14:textId="77777777" w:rsidR="00DE6181" w:rsidRPr="00DE6181" w:rsidRDefault="00DE6181">
            <w:pPr>
              <w:jc w:val="center"/>
              <w:rPr>
                <w:b/>
                <w:bCs/>
                <w:color w:val="000000"/>
                <w:sz w:val="16"/>
                <w:szCs w:val="16"/>
              </w:rPr>
            </w:pPr>
            <w:r w:rsidRPr="00DE6181">
              <w:rPr>
                <w:b/>
                <w:bCs/>
                <w:color w:val="000000"/>
                <w:sz w:val="16"/>
                <w:szCs w:val="16"/>
              </w:rPr>
              <w:t>82</w:t>
            </w:r>
          </w:p>
        </w:tc>
        <w:tc>
          <w:tcPr>
            <w:tcW w:w="1984" w:type="dxa"/>
            <w:tcBorders>
              <w:top w:val="nil"/>
              <w:left w:val="nil"/>
              <w:bottom w:val="single" w:sz="4" w:space="0" w:color="auto"/>
              <w:right w:val="single" w:sz="4" w:space="0" w:color="auto"/>
            </w:tcBorders>
            <w:shd w:val="clear" w:color="000000" w:fill="FFFFFF"/>
            <w:noWrap/>
            <w:vAlign w:val="center"/>
            <w:hideMark/>
          </w:tcPr>
          <w:p w14:paraId="10BFE3D3"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2C93CE4D" w14:textId="77777777" w:rsidR="00DE6181" w:rsidRPr="00DE6181" w:rsidRDefault="00DE6181">
            <w:pPr>
              <w:jc w:val="center"/>
              <w:rPr>
                <w:sz w:val="16"/>
                <w:szCs w:val="16"/>
              </w:rPr>
            </w:pPr>
            <w:r w:rsidRPr="00DE6181">
              <w:rPr>
                <w:sz w:val="16"/>
                <w:szCs w:val="16"/>
              </w:rPr>
              <w:t>7</w:t>
            </w:r>
          </w:p>
        </w:tc>
        <w:tc>
          <w:tcPr>
            <w:tcW w:w="567" w:type="dxa"/>
            <w:tcBorders>
              <w:top w:val="nil"/>
              <w:left w:val="nil"/>
              <w:bottom w:val="single" w:sz="4" w:space="0" w:color="auto"/>
              <w:right w:val="single" w:sz="4" w:space="0" w:color="auto"/>
            </w:tcBorders>
            <w:shd w:val="clear" w:color="000000" w:fill="FFFFFF"/>
            <w:noWrap/>
            <w:vAlign w:val="center"/>
            <w:hideMark/>
          </w:tcPr>
          <w:p w14:paraId="3D5E1FBD" w14:textId="77777777" w:rsidR="00DE6181" w:rsidRPr="00DE6181" w:rsidRDefault="00DE6181">
            <w:pPr>
              <w:jc w:val="center"/>
              <w:rPr>
                <w:sz w:val="16"/>
                <w:szCs w:val="16"/>
              </w:rPr>
            </w:pPr>
            <w:r w:rsidRPr="00DE6181">
              <w:rPr>
                <w:sz w:val="16"/>
                <w:szCs w:val="16"/>
              </w:rPr>
              <w:t>16</w:t>
            </w:r>
          </w:p>
        </w:tc>
        <w:tc>
          <w:tcPr>
            <w:tcW w:w="992" w:type="dxa"/>
            <w:tcBorders>
              <w:top w:val="nil"/>
              <w:left w:val="nil"/>
              <w:bottom w:val="single" w:sz="4" w:space="0" w:color="auto"/>
              <w:right w:val="single" w:sz="4" w:space="0" w:color="auto"/>
            </w:tcBorders>
            <w:shd w:val="clear" w:color="000000" w:fill="FFFFFF"/>
            <w:noWrap/>
            <w:vAlign w:val="center"/>
            <w:hideMark/>
          </w:tcPr>
          <w:p w14:paraId="5EF45F3D" w14:textId="77777777" w:rsidR="00DE6181" w:rsidRPr="00DE6181" w:rsidRDefault="00DE6181">
            <w:pPr>
              <w:jc w:val="center"/>
              <w:rPr>
                <w:sz w:val="16"/>
                <w:szCs w:val="16"/>
              </w:rPr>
            </w:pPr>
            <w:r w:rsidRPr="00DE6181">
              <w:rPr>
                <w:sz w:val="16"/>
                <w:szCs w:val="16"/>
              </w:rPr>
              <w:t>1883</w:t>
            </w:r>
          </w:p>
        </w:tc>
        <w:tc>
          <w:tcPr>
            <w:tcW w:w="993" w:type="dxa"/>
            <w:tcBorders>
              <w:top w:val="nil"/>
              <w:left w:val="nil"/>
              <w:bottom w:val="single" w:sz="4" w:space="0" w:color="auto"/>
              <w:right w:val="single" w:sz="4" w:space="0" w:color="auto"/>
            </w:tcBorders>
            <w:shd w:val="clear" w:color="000000" w:fill="FFFFFF"/>
            <w:noWrap/>
            <w:vAlign w:val="center"/>
            <w:hideMark/>
          </w:tcPr>
          <w:p w14:paraId="5FF68F3C"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10E1D61A"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42DF6D1A"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694721" w14:textId="77777777" w:rsidR="00DE6181" w:rsidRPr="00C7288F" w:rsidRDefault="00DE6181">
            <w:pPr>
              <w:jc w:val="center"/>
              <w:rPr>
                <w:sz w:val="16"/>
                <w:szCs w:val="16"/>
              </w:rPr>
            </w:pPr>
            <w:r w:rsidRPr="00C7288F">
              <w:rPr>
                <w:sz w:val="16"/>
                <w:szCs w:val="16"/>
              </w:rPr>
              <w:t>69</w:t>
            </w:r>
          </w:p>
        </w:tc>
      </w:tr>
      <w:tr w:rsidR="0075498F" w:rsidRPr="00DE6181" w14:paraId="76A54803"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25330A3B" w14:textId="77777777" w:rsidR="00DE6181" w:rsidRPr="00DE6181" w:rsidRDefault="00DE6181">
            <w:pPr>
              <w:jc w:val="center"/>
              <w:rPr>
                <w:sz w:val="16"/>
                <w:szCs w:val="16"/>
              </w:rPr>
            </w:pPr>
            <w:r w:rsidRPr="00DE6181">
              <w:rPr>
                <w:sz w:val="16"/>
                <w:szCs w:val="16"/>
              </w:rPr>
              <w:t>10</w:t>
            </w:r>
          </w:p>
        </w:tc>
        <w:tc>
          <w:tcPr>
            <w:tcW w:w="1863" w:type="dxa"/>
            <w:tcBorders>
              <w:top w:val="nil"/>
              <w:left w:val="nil"/>
              <w:bottom w:val="single" w:sz="4" w:space="0" w:color="auto"/>
              <w:right w:val="single" w:sz="4" w:space="0" w:color="auto"/>
            </w:tcBorders>
            <w:shd w:val="clear" w:color="000000" w:fill="FFFFFF"/>
            <w:vAlign w:val="center"/>
            <w:hideMark/>
          </w:tcPr>
          <w:p w14:paraId="321C3E98" w14:textId="77777777" w:rsidR="00DE6181" w:rsidRPr="00DE6181" w:rsidRDefault="00DE6181" w:rsidP="0075498F">
            <w:pPr>
              <w:ind w:right="-72" w:hanging="52"/>
              <w:rPr>
                <w:sz w:val="16"/>
                <w:szCs w:val="16"/>
              </w:rPr>
            </w:pPr>
            <w:r w:rsidRPr="00DE6181">
              <w:rPr>
                <w:sz w:val="16"/>
                <w:szCs w:val="16"/>
              </w:rPr>
              <w:t>Bursa Yenişehir Havl.</w:t>
            </w:r>
          </w:p>
        </w:tc>
        <w:tc>
          <w:tcPr>
            <w:tcW w:w="709" w:type="dxa"/>
            <w:tcBorders>
              <w:top w:val="nil"/>
              <w:left w:val="nil"/>
              <w:bottom w:val="single" w:sz="4" w:space="0" w:color="auto"/>
              <w:right w:val="single" w:sz="4" w:space="0" w:color="auto"/>
            </w:tcBorders>
            <w:shd w:val="clear" w:color="000000" w:fill="FFFFFF"/>
            <w:noWrap/>
            <w:vAlign w:val="center"/>
            <w:hideMark/>
          </w:tcPr>
          <w:p w14:paraId="009A19CD" w14:textId="77777777" w:rsidR="00DE6181" w:rsidRPr="00DE6181" w:rsidRDefault="00DE6181">
            <w:pPr>
              <w:jc w:val="center"/>
              <w:rPr>
                <w:b/>
                <w:bCs/>
                <w:color w:val="000000"/>
                <w:sz w:val="16"/>
                <w:szCs w:val="16"/>
              </w:rPr>
            </w:pPr>
            <w:r w:rsidRPr="00DE6181">
              <w:rPr>
                <w:b/>
                <w:bCs/>
                <w:color w:val="000000"/>
                <w:sz w:val="16"/>
                <w:szCs w:val="16"/>
              </w:rPr>
              <w:t>52</w:t>
            </w:r>
          </w:p>
        </w:tc>
        <w:tc>
          <w:tcPr>
            <w:tcW w:w="1984" w:type="dxa"/>
            <w:tcBorders>
              <w:top w:val="nil"/>
              <w:left w:val="nil"/>
              <w:bottom w:val="single" w:sz="4" w:space="0" w:color="auto"/>
              <w:right w:val="single" w:sz="4" w:space="0" w:color="auto"/>
            </w:tcBorders>
            <w:shd w:val="clear" w:color="000000" w:fill="FFFFFF"/>
            <w:vAlign w:val="center"/>
            <w:hideMark/>
          </w:tcPr>
          <w:p w14:paraId="32DC7303"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4E351401" w14:textId="77777777" w:rsidR="00DE6181" w:rsidRPr="00DE6181" w:rsidRDefault="00DE6181">
            <w:pPr>
              <w:jc w:val="center"/>
              <w:rPr>
                <w:sz w:val="16"/>
                <w:szCs w:val="16"/>
              </w:rPr>
            </w:pPr>
            <w:r w:rsidRPr="00DE6181">
              <w:rPr>
                <w:sz w:val="16"/>
                <w:szCs w:val="16"/>
              </w:rPr>
              <w:t>3</w:t>
            </w:r>
          </w:p>
        </w:tc>
        <w:tc>
          <w:tcPr>
            <w:tcW w:w="567" w:type="dxa"/>
            <w:tcBorders>
              <w:top w:val="nil"/>
              <w:left w:val="nil"/>
              <w:bottom w:val="single" w:sz="4" w:space="0" w:color="auto"/>
              <w:right w:val="single" w:sz="4" w:space="0" w:color="auto"/>
            </w:tcBorders>
            <w:shd w:val="clear" w:color="000000" w:fill="FFFFFF"/>
            <w:noWrap/>
            <w:vAlign w:val="center"/>
            <w:hideMark/>
          </w:tcPr>
          <w:p w14:paraId="654D4E81" w14:textId="77777777" w:rsidR="00DE6181" w:rsidRPr="00DE6181" w:rsidRDefault="00DE6181">
            <w:pPr>
              <w:jc w:val="center"/>
              <w:rPr>
                <w:sz w:val="16"/>
                <w:szCs w:val="16"/>
              </w:rPr>
            </w:pPr>
            <w:r w:rsidRPr="00DE6181">
              <w:rPr>
                <w:sz w:val="16"/>
                <w:szCs w:val="16"/>
              </w:rPr>
              <w:t>13</w:t>
            </w:r>
          </w:p>
        </w:tc>
        <w:tc>
          <w:tcPr>
            <w:tcW w:w="992" w:type="dxa"/>
            <w:tcBorders>
              <w:top w:val="nil"/>
              <w:left w:val="nil"/>
              <w:bottom w:val="single" w:sz="4" w:space="0" w:color="auto"/>
              <w:right w:val="single" w:sz="4" w:space="0" w:color="auto"/>
            </w:tcBorders>
            <w:shd w:val="clear" w:color="000000" w:fill="FFFFFF"/>
            <w:noWrap/>
            <w:vAlign w:val="center"/>
            <w:hideMark/>
          </w:tcPr>
          <w:p w14:paraId="61C98ED1" w14:textId="77777777" w:rsidR="00DE6181" w:rsidRPr="00DE6181" w:rsidRDefault="00DE6181">
            <w:pPr>
              <w:jc w:val="center"/>
              <w:rPr>
                <w:sz w:val="16"/>
                <w:szCs w:val="16"/>
              </w:rPr>
            </w:pPr>
            <w:r w:rsidRPr="00DE6181">
              <w:rPr>
                <w:sz w:val="16"/>
                <w:szCs w:val="16"/>
              </w:rPr>
              <w:t>1186</w:t>
            </w:r>
          </w:p>
        </w:tc>
        <w:tc>
          <w:tcPr>
            <w:tcW w:w="993" w:type="dxa"/>
            <w:tcBorders>
              <w:top w:val="nil"/>
              <w:left w:val="nil"/>
              <w:bottom w:val="single" w:sz="4" w:space="0" w:color="auto"/>
              <w:right w:val="single" w:sz="4" w:space="0" w:color="auto"/>
            </w:tcBorders>
            <w:shd w:val="clear" w:color="000000" w:fill="FFFFFF"/>
            <w:noWrap/>
            <w:vAlign w:val="center"/>
            <w:hideMark/>
          </w:tcPr>
          <w:p w14:paraId="0C78CD9B"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11747972" w14:textId="77777777" w:rsidR="00DE6181" w:rsidRPr="00DE6181" w:rsidRDefault="00DE6181">
            <w:pPr>
              <w:jc w:val="center"/>
              <w:rPr>
                <w:sz w:val="16"/>
                <w:szCs w:val="16"/>
              </w:rPr>
            </w:pPr>
            <w:r w:rsidRPr="00DE6181">
              <w:rPr>
                <w:sz w:val="16"/>
                <w:szCs w:val="16"/>
              </w:rPr>
              <w:t>9</w:t>
            </w:r>
          </w:p>
        </w:tc>
        <w:tc>
          <w:tcPr>
            <w:tcW w:w="851" w:type="dxa"/>
            <w:tcBorders>
              <w:top w:val="nil"/>
              <w:left w:val="nil"/>
              <w:bottom w:val="single" w:sz="4" w:space="0" w:color="auto"/>
              <w:right w:val="nil"/>
            </w:tcBorders>
            <w:shd w:val="clear" w:color="000000" w:fill="FFFFFF"/>
            <w:noWrap/>
            <w:vAlign w:val="center"/>
            <w:hideMark/>
          </w:tcPr>
          <w:p w14:paraId="3C63BE7D" w14:textId="77777777" w:rsidR="00DE6181" w:rsidRPr="00DE6181" w:rsidRDefault="00DE6181">
            <w:pPr>
              <w:jc w:val="center"/>
              <w:rPr>
                <w:sz w:val="16"/>
                <w:szCs w:val="16"/>
              </w:rPr>
            </w:pPr>
            <w:r w:rsidRPr="00DE6181">
              <w:rPr>
                <w:sz w:val="16"/>
                <w:szCs w:val="16"/>
              </w:rPr>
              <w:t>10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98FA477" w14:textId="77777777" w:rsidR="00DE6181" w:rsidRPr="00C7288F" w:rsidRDefault="00DE6181">
            <w:pPr>
              <w:jc w:val="center"/>
              <w:rPr>
                <w:sz w:val="16"/>
                <w:szCs w:val="16"/>
              </w:rPr>
            </w:pPr>
            <w:r w:rsidRPr="00C7288F">
              <w:rPr>
                <w:sz w:val="16"/>
                <w:szCs w:val="16"/>
              </w:rPr>
              <w:t>0</w:t>
            </w:r>
          </w:p>
        </w:tc>
      </w:tr>
      <w:tr w:rsidR="0075498F" w:rsidRPr="00DE6181" w14:paraId="792A8D71"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DC892AD" w14:textId="77777777" w:rsidR="00DE6181" w:rsidRPr="00DE6181" w:rsidRDefault="00DE6181">
            <w:pPr>
              <w:jc w:val="center"/>
              <w:rPr>
                <w:sz w:val="16"/>
                <w:szCs w:val="16"/>
              </w:rPr>
            </w:pPr>
            <w:r w:rsidRPr="00DE6181">
              <w:rPr>
                <w:sz w:val="16"/>
                <w:szCs w:val="16"/>
              </w:rPr>
              <w:t>11</w:t>
            </w:r>
          </w:p>
        </w:tc>
        <w:tc>
          <w:tcPr>
            <w:tcW w:w="1863" w:type="dxa"/>
            <w:tcBorders>
              <w:top w:val="nil"/>
              <w:left w:val="nil"/>
              <w:bottom w:val="single" w:sz="4" w:space="0" w:color="auto"/>
              <w:right w:val="single" w:sz="4" w:space="0" w:color="auto"/>
            </w:tcBorders>
            <w:shd w:val="clear" w:color="000000" w:fill="FFFFFF"/>
            <w:noWrap/>
            <w:vAlign w:val="center"/>
            <w:hideMark/>
          </w:tcPr>
          <w:p w14:paraId="52AFCCCA" w14:textId="77777777" w:rsidR="00DE6181" w:rsidRPr="00DE6181" w:rsidRDefault="00DE6181" w:rsidP="0075498F">
            <w:pPr>
              <w:ind w:right="-72" w:hanging="52"/>
              <w:rPr>
                <w:sz w:val="16"/>
                <w:szCs w:val="16"/>
              </w:rPr>
            </w:pPr>
            <w:r w:rsidRPr="00DE6181">
              <w:rPr>
                <w:sz w:val="16"/>
                <w:szCs w:val="16"/>
              </w:rPr>
              <w:t>Çanakkale Gökçeada Havl.</w:t>
            </w:r>
          </w:p>
        </w:tc>
        <w:tc>
          <w:tcPr>
            <w:tcW w:w="709" w:type="dxa"/>
            <w:tcBorders>
              <w:top w:val="nil"/>
              <w:left w:val="nil"/>
              <w:bottom w:val="single" w:sz="4" w:space="0" w:color="auto"/>
              <w:right w:val="single" w:sz="4" w:space="0" w:color="auto"/>
            </w:tcBorders>
            <w:shd w:val="clear" w:color="000000" w:fill="FFFFFF"/>
            <w:noWrap/>
            <w:vAlign w:val="center"/>
            <w:hideMark/>
          </w:tcPr>
          <w:p w14:paraId="3D504856" w14:textId="77777777" w:rsidR="00DE6181" w:rsidRPr="00DE6181" w:rsidRDefault="00DE6181">
            <w:pPr>
              <w:jc w:val="center"/>
              <w:rPr>
                <w:b/>
                <w:bCs/>
                <w:color w:val="000000"/>
                <w:sz w:val="16"/>
                <w:szCs w:val="16"/>
              </w:rPr>
            </w:pPr>
            <w:r w:rsidRPr="00DE6181">
              <w:rPr>
                <w:b/>
                <w:bCs/>
                <w:color w:val="000000"/>
                <w:sz w:val="16"/>
                <w:szCs w:val="16"/>
              </w:rPr>
              <w:t>9</w:t>
            </w:r>
          </w:p>
        </w:tc>
        <w:tc>
          <w:tcPr>
            <w:tcW w:w="1984" w:type="dxa"/>
            <w:tcBorders>
              <w:top w:val="nil"/>
              <w:left w:val="nil"/>
              <w:bottom w:val="single" w:sz="4" w:space="0" w:color="auto"/>
              <w:right w:val="single" w:sz="4" w:space="0" w:color="auto"/>
            </w:tcBorders>
            <w:shd w:val="clear" w:color="000000" w:fill="FFFFFF"/>
            <w:noWrap/>
            <w:vAlign w:val="center"/>
            <w:hideMark/>
          </w:tcPr>
          <w:p w14:paraId="4BF3D4BF"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6435847E" w14:textId="77777777" w:rsidR="00DE6181" w:rsidRPr="00DE6181" w:rsidRDefault="00DE6181">
            <w:pPr>
              <w:jc w:val="center"/>
              <w:rPr>
                <w:sz w:val="16"/>
                <w:szCs w:val="16"/>
              </w:rPr>
            </w:pPr>
            <w:r w:rsidRPr="00DE6181">
              <w:rPr>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7428BF32" w14:textId="77777777" w:rsidR="00DE6181" w:rsidRPr="00DE6181" w:rsidRDefault="00DE6181">
            <w:pPr>
              <w:jc w:val="center"/>
              <w:rPr>
                <w:sz w:val="16"/>
                <w:szCs w:val="16"/>
              </w:rPr>
            </w:pPr>
            <w:r w:rsidRPr="00DE6181">
              <w:rPr>
                <w:sz w:val="16"/>
                <w:szCs w:val="16"/>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5A3BD0CE" w14:textId="77777777" w:rsidR="00DE6181" w:rsidRPr="00DE6181" w:rsidRDefault="00DE6181">
            <w:pPr>
              <w:jc w:val="center"/>
              <w:rPr>
                <w:sz w:val="16"/>
                <w:szCs w:val="16"/>
              </w:rPr>
            </w:pPr>
            <w:r w:rsidRPr="00DE6181">
              <w:rPr>
                <w:sz w:val="16"/>
                <w:szCs w:val="16"/>
              </w:rPr>
              <w:t>186</w:t>
            </w:r>
          </w:p>
        </w:tc>
        <w:tc>
          <w:tcPr>
            <w:tcW w:w="993" w:type="dxa"/>
            <w:tcBorders>
              <w:top w:val="nil"/>
              <w:left w:val="nil"/>
              <w:bottom w:val="single" w:sz="4" w:space="0" w:color="auto"/>
              <w:right w:val="single" w:sz="4" w:space="0" w:color="auto"/>
            </w:tcBorders>
            <w:shd w:val="clear" w:color="000000" w:fill="FFFFFF"/>
            <w:noWrap/>
            <w:vAlign w:val="center"/>
            <w:hideMark/>
          </w:tcPr>
          <w:p w14:paraId="43C6618D"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C993B96" w14:textId="77777777" w:rsidR="00DE6181" w:rsidRPr="00DE6181" w:rsidRDefault="00DE6181">
            <w:pPr>
              <w:jc w:val="center"/>
              <w:rPr>
                <w:b/>
                <w:bCs/>
                <w:sz w:val="16"/>
                <w:szCs w:val="16"/>
              </w:rPr>
            </w:pPr>
            <w:r w:rsidRPr="00DE6181">
              <w:rPr>
                <w:b/>
                <w:bCs/>
                <w:sz w:val="16"/>
                <w:szCs w:val="16"/>
              </w:rPr>
              <w:t>3</w:t>
            </w:r>
          </w:p>
        </w:tc>
        <w:tc>
          <w:tcPr>
            <w:tcW w:w="851" w:type="dxa"/>
            <w:tcBorders>
              <w:top w:val="nil"/>
              <w:left w:val="nil"/>
              <w:bottom w:val="single" w:sz="4" w:space="0" w:color="auto"/>
              <w:right w:val="nil"/>
            </w:tcBorders>
            <w:shd w:val="clear" w:color="000000" w:fill="FFFFFF"/>
            <w:noWrap/>
            <w:vAlign w:val="center"/>
            <w:hideMark/>
          </w:tcPr>
          <w:p w14:paraId="0D8FA969" w14:textId="77777777" w:rsidR="00DE6181" w:rsidRPr="00DE6181" w:rsidRDefault="00DE6181">
            <w:pPr>
              <w:jc w:val="center"/>
              <w:rPr>
                <w:sz w:val="16"/>
                <w:szCs w:val="16"/>
              </w:rPr>
            </w:pPr>
            <w:r w:rsidRPr="00DE6181">
              <w:rPr>
                <w:sz w:val="16"/>
                <w:szCs w:val="16"/>
              </w:rPr>
              <w:t>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B62D24C" w14:textId="77777777" w:rsidR="00DE6181" w:rsidRPr="00C7288F" w:rsidRDefault="00DE6181">
            <w:pPr>
              <w:jc w:val="center"/>
              <w:rPr>
                <w:sz w:val="16"/>
                <w:szCs w:val="16"/>
              </w:rPr>
            </w:pPr>
            <w:r w:rsidRPr="00C7288F">
              <w:rPr>
                <w:sz w:val="16"/>
                <w:szCs w:val="16"/>
              </w:rPr>
              <w:t>0</w:t>
            </w:r>
          </w:p>
        </w:tc>
      </w:tr>
      <w:tr w:rsidR="0075498F" w:rsidRPr="00DE6181" w14:paraId="1728E419"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70810E1A" w14:textId="77777777" w:rsidR="00DE6181" w:rsidRPr="00DE6181" w:rsidRDefault="00DE6181">
            <w:pPr>
              <w:jc w:val="center"/>
              <w:rPr>
                <w:sz w:val="16"/>
                <w:szCs w:val="16"/>
              </w:rPr>
            </w:pPr>
            <w:r w:rsidRPr="00DE6181">
              <w:rPr>
                <w:sz w:val="16"/>
                <w:szCs w:val="16"/>
              </w:rPr>
              <w:t>12</w:t>
            </w:r>
          </w:p>
        </w:tc>
        <w:tc>
          <w:tcPr>
            <w:tcW w:w="1863" w:type="dxa"/>
            <w:tcBorders>
              <w:top w:val="nil"/>
              <w:left w:val="nil"/>
              <w:bottom w:val="single" w:sz="4" w:space="0" w:color="auto"/>
              <w:right w:val="single" w:sz="4" w:space="0" w:color="auto"/>
            </w:tcBorders>
            <w:shd w:val="clear" w:color="000000" w:fill="FFFFFF"/>
            <w:noWrap/>
            <w:vAlign w:val="center"/>
            <w:hideMark/>
          </w:tcPr>
          <w:p w14:paraId="2206E492" w14:textId="77777777" w:rsidR="00DE6181" w:rsidRPr="00DE6181" w:rsidRDefault="00DE6181" w:rsidP="0075498F">
            <w:pPr>
              <w:ind w:right="-72" w:hanging="52"/>
              <w:rPr>
                <w:sz w:val="16"/>
                <w:szCs w:val="16"/>
              </w:rPr>
            </w:pPr>
            <w:r w:rsidRPr="00DE6181">
              <w:rPr>
                <w:sz w:val="16"/>
                <w:szCs w:val="16"/>
              </w:rPr>
              <w:t>Çanakkale Havl.</w:t>
            </w:r>
          </w:p>
        </w:tc>
        <w:tc>
          <w:tcPr>
            <w:tcW w:w="709" w:type="dxa"/>
            <w:tcBorders>
              <w:top w:val="nil"/>
              <w:left w:val="nil"/>
              <w:bottom w:val="single" w:sz="4" w:space="0" w:color="auto"/>
              <w:right w:val="single" w:sz="4" w:space="0" w:color="auto"/>
            </w:tcBorders>
            <w:shd w:val="clear" w:color="000000" w:fill="FFFFFF"/>
            <w:noWrap/>
            <w:vAlign w:val="center"/>
            <w:hideMark/>
          </w:tcPr>
          <w:p w14:paraId="7D7B88E1" w14:textId="77777777" w:rsidR="00DE6181" w:rsidRPr="00DE6181" w:rsidRDefault="00DE6181">
            <w:pPr>
              <w:jc w:val="center"/>
              <w:rPr>
                <w:b/>
                <w:bCs/>
                <w:color w:val="000000"/>
                <w:sz w:val="16"/>
                <w:szCs w:val="16"/>
              </w:rPr>
            </w:pPr>
            <w:r w:rsidRPr="00DE6181">
              <w:rPr>
                <w:b/>
                <w:bCs/>
                <w:color w:val="000000"/>
                <w:sz w:val="16"/>
                <w:szCs w:val="16"/>
              </w:rPr>
              <w:t>45</w:t>
            </w:r>
          </w:p>
        </w:tc>
        <w:tc>
          <w:tcPr>
            <w:tcW w:w="1984" w:type="dxa"/>
            <w:tcBorders>
              <w:top w:val="nil"/>
              <w:left w:val="nil"/>
              <w:bottom w:val="single" w:sz="4" w:space="0" w:color="auto"/>
              <w:right w:val="single" w:sz="4" w:space="0" w:color="auto"/>
            </w:tcBorders>
            <w:shd w:val="clear" w:color="000000" w:fill="FFFFFF"/>
            <w:noWrap/>
            <w:vAlign w:val="center"/>
            <w:hideMark/>
          </w:tcPr>
          <w:p w14:paraId="073F29C3"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1D31C16F" w14:textId="77777777" w:rsidR="00DE6181" w:rsidRPr="00DE6181" w:rsidRDefault="00DE6181">
            <w:pPr>
              <w:jc w:val="center"/>
              <w:rPr>
                <w:sz w:val="16"/>
                <w:szCs w:val="16"/>
              </w:rPr>
            </w:pPr>
            <w:r w:rsidRPr="00DE6181">
              <w:rPr>
                <w:sz w:val="16"/>
                <w:szCs w:val="16"/>
              </w:rPr>
              <w:t>8</w:t>
            </w:r>
          </w:p>
        </w:tc>
        <w:tc>
          <w:tcPr>
            <w:tcW w:w="567" w:type="dxa"/>
            <w:tcBorders>
              <w:top w:val="nil"/>
              <w:left w:val="nil"/>
              <w:bottom w:val="single" w:sz="4" w:space="0" w:color="auto"/>
              <w:right w:val="single" w:sz="4" w:space="0" w:color="auto"/>
            </w:tcBorders>
            <w:shd w:val="clear" w:color="000000" w:fill="FFFFFF"/>
            <w:noWrap/>
            <w:vAlign w:val="center"/>
            <w:hideMark/>
          </w:tcPr>
          <w:p w14:paraId="18D67D84" w14:textId="77777777" w:rsidR="00DE6181" w:rsidRPr="00DE6181" w:rsidRDefault="00DE6181">
            <w:pPr>
              <w:jc w:val="center"/>
              <w:rPr>
                <w:sz w:val="16"/>
                <w:szCs w:val="16"/>
              </w:rPr>
            </w:pPr>
            <w:r w:rsidRPr="00DE6181">
              <w:rPr>
                <w:sz w:val="16"/>
                <w:szCs w:val="16"/>
              </w:rPr>
              <w:t>10</w:t>
            </w:r>
          </w:p>
        </w:tc>
        <w:tc>
          <w:tcPr>
            <w:tcW w:w="992" w:type="dxa"/>
            <w:tcBorders>
              <w:top w:val="nil"/>
              <w:left w:val="nil"/>
              <w:bottom w:val="single" w:sz="4" w:space="0" w:color="auto"/>
              <w:right w:val="single" w:sz="4" w:space="0" w:color="auto"/>
            </w:tcBorders>
            <w:shd w:val="clear" w:color="000000" w:fill="FFFFFF"/>
            <w:noWrap/>
            <w:vAlign w:val="center"/>
            <w:hideMark/>
          </w:tcPr>
          <w:p w14:paraId="779A01A6" w14:textId="77777777" w:rsidR="00DE6181" w:rsidRPr="00DE6181" w:rsidRDefault="00DE6181">
            <w:pPr>
              <w:jc w:val="center"/>
              <w:rPr>
                <w:sz w:val="16"/>
                <w:szCs w:val="16"/>
              </w:rPr>
            </w:pPr>
            <w:r w:rsidRPr="00DE6181">
              <w:rPr>
                <w:sz w:val="16"/>
                <w:szCs w:val="16"/>
              </w:rPr>
              <w:t>1023</w:t>
            </w:r>
          </w:p>
        </w:tc>
        <w:tc>
          <w:tcPr>
            <w:tcW w:w="993" w:type="dxa"/>
            <w:tcBorders>
              <w:top w:val="nil"/>
              <w:left w:val="nil"/>
              <w:bottom w:val="single" w:sz="4" w:space="0" w:color="auto"/>
              <w:right w:val="single" w:sz="4" w:space="0" w:color="auto"/>
            </w:tcBorders>
            <w:shd w:val="clear" w:color="000000" w:fill="FFFFFF"/>
            <w:noWrap/>
            <w:vAlign w:val="center"/>
            <w:hideMark/>
          </w:tcPr>
          <w:p w14:paraId="6A3E2F32"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6EA56E99"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5B90D0D3"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DA8288F" w14:textId="77777777" w:rsidR="00DE6181" w:rsidRPr="00C7288F" w:rsidRDefault="00DE6181">
            <w:pPr>
              <w:jc w:val="center"/>
              <w:rPr>
                <w:sz w:val="16"/>
                <w:szCs w:val="16"/>
              </w:rPr>
            </w:pPr>
            <w:r w:rsidRPr="00C7288F">
              <w:rPr>
                <w:sz w:val="16"/>
                <w:szCs w:val="16"/>
              </w:rPr>
              <w:t>0</w:t>
            </w:r>
          </w:p>
        </w:tc>
      </w:tr>
      <w:tr w:rsidR="0075498F" w:rsidRPr="00DE6181" w14:paraId="387064AF"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16C34703" w14:textId="77777777" w:rsidR="00DE6181" w:rsidRPr="00DE6181" w:rsidRDefault="00DE6181">
            <w:pPr>
              <w:jc w:val="center"/>
              <w:rPr>
                <w:sz w:val="16"/>
                <w:szCs w:val="16"/>
              </w:rPr>
            </w:pPr>
            <w:r w:rsidRPr="00DE6181">
              <w:rPr>
                <w:sz w:val="16"/>
                <w:szCs w:val="16"/>
              </w:rPr>
              <w:t>13</w:t>
            </w:r>
          </w:p>
        </w:tc>
        <w:tc>
          <w:tcPr>
            <w:tcW w:w="1863" w:type="dxa"/>
            <w:tcBorders>
              <w:top w:val="nil"/>
              <w:left w:val="nil"/>
              <w:bottom w:val="single" w:sz="4" w:space="0" w:color="auto"/>
              <w:right w:val="single" w:sz="4" w:space="0" w:color="auto"/>
            </w:tcBorders>
            <w:shd w:val="clear" w:color="000000" w:fill="FFFFFF"/>
            <w:noWrap/>
            <w:vAlign w:val="center"/>
            <w:hideMark/>
          </w:tcPr>
          <w:p w14:paraId="5C87ECD8" w14:textId="77777777" w:rsidR="00DE6181" w:rsidRPr="00DE6181" w:rsidRDefault="00DE6181" w:rsidP="0075498F">
            <w:pPr>
              <w:ind w:right="-72" w:hanging="52"/>
              <w:rPr>
                <w:sz w:val="16"/>
                <w:szCs w:val="16"/>
              </w:rPr>
            </w:pPr>
            <w:r w:rsidRPr="00DE6181">
              <w:rPr>
                <w:sz w:val="16"/>
                <w:szCs w:val="16"/>
              </w:rPr>
              <w:t>Denizli Çardak Havl.</w:t>
            </w:r>
          </w:p>
        </w:tc>
        <w:tc>
          <w:tcPr>
            <w:tcW w:w="709" w:type="dxa"/>
            <w:tcBorders>
              <w:top w:val="nil"/>
              <w:left w:val="nil"/>
              <w:bottom w:val="single" w:sz="4" w:space="0" w:color="auto"/>
              <w:right w:val="single" w:sz="4" w:space="0" w:color="auto"/>
            </w:tcBorders>
            <w:shd w:val="clear" w:color="000000" w:fill="FFFFFF"/>
            <w:noWrap/>
            <w:vAlign w:val="center"/>
            <w:hideMark/>
          </w:tcPr>
          <w:p w14:paraId="6596017E" w14:textId="77777777" w:rsidR="00DE6181" w:rsidRPr="00DE6181" w:rsidRDefault="00DE6181">
            <w:pPr>
              <w:jc w:val="center"/>
              <w:rPr>
                <w:b/>
                <w:bCs/>
                <w:color w:val="000000"/>
                <w:sz w:val="16"/>
                <w:szCs w:val="16"/>
              </w:rPr>
            </w:pPr>
            <w:r w:rsidRPr="00DE6181">
              <w:rPr>
                <w:b/>
                <w:bCs/>
                <w:color w:val="000000"/>
                <w:sz w:val="16"/>
                <w:szCs w:val="16"/>
              </w:rPr>
              <w:t>84</w:t>
            </w:r>
          </w:p>
        </w:tc>
        <w:tc>
          <w:tcPr>
            <w:tcW w:w="1984" w:type="dxa"/>
            <w:tcBorders>
              <w:top w:val="nil"/>
              <w:left w:val="nil"/>
              <w:bottom w:val="single" w:sz="4" w:space="0" w:color="auto"/>
              <w:right w:val="single" w:sz="4" w:space="0" w:color="auto"/>
            </w:tcBorders>
            <w:shd w:val="clear" w:color="000000" w:fill="FFFFFF"/>
            <w:noWrap/>
            <w:vAlign w:val="center"/>
            <w:hideMark/>
          </w:tcPr>
          <w:p w14:paraId="46C4359C"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70497EA8" w14:textId="77777777" w:rsidR="00DE6181" w:rsidRPr="00DE6181" w:rsidRDefault="00DE6181">
            <w:pPr>
              <w:jc w:val="center"/>
              <w:rPr>
                <w:sz w:val="16"/>
                <w:szCs w:val="16"/>
              </w:rPr>
            </w:pPr>
            <w:r w:rsidRPr="00DE6181">
              <w:rPr>
                <w:sz w:val="16"/>
                <w:szCs w:val="16"/>
              </w:rPr>
              <w:t>3</w:t>
            </w:r>
          </w:p>
        </w:tc>
        <w:tc>
          <w:tcPr>
            <w:tcW w:w="567" w:type="dxa"/>
            <w:tcBorders>
              <w:top w:val="nil"/>
              <w:left w:val="nil"/>
              <w:bottom w:val="single" w:sz="4" w:space="0" w:color="auto"/>
              <w:right w:val="single" w:sz="4" w:space="0" w:color="auto"/>
            </w:tcBorders>
            <w:shd w:val="clear" w:color="000000" w:fill="FFFFFF"/>
            <w:noWrap/>
            <w:vAlign w:val="center"/>
            <w:hideMark/>
          </w:tcPr>
          <w:p w14:paraId="4E8CDCD4" w14:textId="77777777" w:rsidR="00DE6181" w:rsidRPr="00DE6181" w:rsidRDefault="00DE6181">
            <w:pPr>
              <w:jc w:val="center"/>
              <w:rPr>
                <w:sz w:val="16"/>
                <w:szCs w:val="16"/>
              </w:rPr>
            </w:pPr>
            <w:r w:rsidRPr="00DE6181">
              <w:rPr>
                <w:sz w:val="16"/>
                <w:szCs w:val="16"/>
              </w:rPr>
              <w:t>23</w:t>
            </w:r>
          </w:p>
        </w:tc>
        <w:tc>
          <w:tcPr>
            <w:tcW w:w="992" w:type="dxa"/>
            <w:tcBorders>
              <w:top w:val="nil"/>
              <w:left w:val="nil"/>
              <w:bottom w:val="single" w:sz="4" w:space="0" w:color="auto"/>
              <w:right w:val="single" w:sz="4" w:space="0" w:color="auto"/>
            </w:tcBorders>
            <w:shd w:val="clear" w:color="000000" w:fill="FFFFFF"/>
            <w:noWrap/>
            <w:vAlign w:val="center"/>
            <w:hideMark/>
          </w:tcPr>
          <w:p w14:paraId="0D009D24" w14:textId="77777777" w:rsidR="00DE6181" w:rsidRPr="00DE6181" w:rsidRDefault="00DE6181">
            <w:pPr>
              <w:jc w:val="center"/>
              <w:rPr>
                <w:sz w:val="16"/>
                <w:szCs w:val="16"/>
              </w:rPr>
            </w:pPr>
            <w:r w:rsidRPr="00DE6181">
              <w:rPr>
                <w:sz w:val="16"/>
                <w:szCs w:val="16"/>
              </w:rPr>
              <w:t>1930</w:t>
            </w:r>
          </w:p>
        </w:tc>
        <w:tc>
          <w:tcPr>
            <w:tcW w:w="993" w:type="dxa"/>
            <w:tcBorders>
              <w:top w:val="nil"/>
              <w:left w:val="nil"/>
              <w:bottom w:val="single" w:sz="4" w:space="0" w:color="auto"/>
              <w:right w:val="single" w:sz="4" w:space="0" w:color="auto"/>
            </w:tcBorders>
            <w:shd w:val="clear" w:color="000000" w:fill="FFFFFF"/>
            <w:noWrap/>
            <w:vAlign w:val="center"/>
            <w:hideMark/>
          </w:tcPr>
          <w:p w14:paraId="6B9925AC"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6D472F24" w14:textId="77777777" w:rsidR="00DE6181" w:rsidRPr="00DE6181" w:rsidRDefault="00DE6181">
            <w:pPr>
              <w:jc w:val="center"/>
              <w:rPr>
                <w:sz w:val="16"/>
                <w:szCs w:val="16"/>
              </w:rPr>
            </w:pPr>
            <w:r w:rsidRPr="00DE6181">
              <w:rPr>
                <w:sz w:val="16"/>
                <w:szCs w:val="16"/>
              </w:rPr>
              <w:t>15</w:t>
            </w:r>
          </w:p>
        </w:tc>
        <w:tc>
          <w:tcPr>
            <w:tcW w:w="851" w:type="dxa"/>
            <w:tcBorders>
              <w:top w:val="nil"/>
              <w:left w:val="nil"/>
              <w:bottom w:val="single" w:sz="4" w:space="0" w:color="auto"/>
              <w:right w:val="nil"/>
            </w:tcBorders>
            <w:shd w:val="clear" w:color="000000" w:fill="FFFFFF"/>
            <w:noWrap/>
            <w:vAlign w:val="center"/>
            <w:hideMark/>
          </w:tcPr>
          <w:p w14:paraId="5EE87B6D"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7D3EE79" w14:textId="77777777" w:rsidR="00DE6181" w:rsidRPr="00C7288F" w:rsidRDefault="00DE6181">
            <w:pPr>
              <w:jc w:val="center"/>
              <w:rPr>
                <w:sz w:val="16"/>
                <w:szCs w:val="16"/>
              </w:rPr>
            </w:pPr>
            <w:r w:rsidRPr="00C7288F">
              <w:rPr>
                <w:sz w:val="16"/>
                <w:szCs w:val="16"/>
              </w:rPr>
              <w:t>0</w:t>
            </w:r>
          </w:p>
        </w:tc>
      </w:tr>
      <w:tr w:rsidR="0075498F" w:rsidRPr="00DE6181" w14:paraId="6DF303AB"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4AD3676A" w14:textId="77777777" w:rsidR="00DE6181" w:rsidRPr="00DE6181" w:rsidRDefault="00DE6181">
            <w:pPr>
              <w:jc w:val="center"/>
              <w:rPr>
                <w:sz w:val="16"/>
                <w:szCs w:val="16"/>
              </w:rPr>
            </w:pPr>
            <w:r w:rsidRPr="00DE6181">
              <w:rPr>
                <w:sz w:val="16"/>
                <w:szCs w:val="16"/>
              </w:rPr>
              <w:t>14</w:t>
            </w:r>
          </w:p>
        </w:tc>
        <w:tc>
          <w:tcPr>
            <w:tcW w:w="1863" w:type="dxa"/>
            <w:tcBorders>
              <w:top w:val="nil"/>
              <w:left w:val="nil"/>
              <w:bottom w:val="single" w:sz="4" w:space="0" w:color="auto"/>
              <w:right w:val="single" w:sz="4" w:space="0" w:color="auto"/>
            </w:tcBorders>
            <w:shd w:val="clear" w:color="000000" w:fill="FFFFFF"/>
            <w:noWrap/>
            <w:vAlign w:val="center"/>
            <w:hideMark/>
          </w:tcPr>
          <w:p w14:paraId="2B331F2E" w14:textId="77777777" w:rsidR="00DE6181" w:rsidRPr="00DE6181" w:rsidRDefault="00DE6181" w:rsidP="0075498F">
            <w:pPr>
              <w:ind w:right="-72" w:hanging="52"/>
              <w:rPr>
                <w:sz w:val="16"/>
                <w:szCs w:val="16"/>
              </w:rPr>
            </w:pPr>
            <w:r w:rsidRPr="00DE6181">
              <w:rPr>
                <w:sz w:val="16"/>
                <w:szCs w:val="16"/>
              </w:rPr>
              <w:t>Diyarbakır Havl.</w:t>
            </w:r>
          </w:p>
        </w:tc>
        <w:tc>
          <w:tcPr>
            <w:tcW w:w="709" w:type="dxa"/>
            <w:tcBorders>
              <w:top w:val="nil"/>
              <w:left w:val="nil"/>
              <w:bottom w:val="single" w:sz="4" w:space="0" w:color="auto"/>
              <w:right w:val="single" w:sz="4" w:space="0" w:color="auto"/>
            </w:tcBorders>
            <w:shd w:val="clear" w:color="000000" w:fill="FFFFFF"/>
            <w:noWrap/>
            <w:vAlign w:val="center"/>
            <w:hideMark/>
          </w:tcPr>
          <w:p w14:paraId="63400119" w14:textId="77777777" w:rsidR="00DE6181" w:rsidRPr="00DE6181" w:rsidRDefault="00DE6181">
            <w:pPr>
              <w:jc w:val="center"/>
              <w:rPr>
                <w:b/>
                <w:bCs/>
                <w:color w:val="000000"/>
                <w:sz w:val="16"/>
                <w:szCs w:val="16"/>
              </w:rPr>
            </w:pPr>
            <w:r w:rsidRPr="00DE6181">
              <w:rPr>
                <w:b/>
                <w:bCs/>
                <w:color w:val="000000"/>
                <w:sz w:val="16"/>
                <w:szCs w:val="16"/>
              </w:rPr>
              <w:t>156</w:t>
            </w:r>
          </w:p>
        </w:tc>
        <w:tc>
          <w:tcPr>
            <w:tcW w:w="1984" w:type="dxa"/>
            <w:tcBorders>
              <w:top w:val="nil"/>
              <w:left w:val="nil"/>
              <w:bottom w:val="single" w:sz="4" w:space="0" w:color="auto"/>
              <w:right w:val="single" w:sz="4" w:space="0" w:color="auto"/>
            </w:tcBorders>
            <w:shd w:val="clear" w:color="000000" w:fill="FFFFFF"/>
            <w:noWrap/>
            <w:vAlign w:val="center"/>
            <w:hideMark/>
          </w:tcPr>
          <w:p w14:paraId="297710AC" w14:textId="77777777" w:rsidR="00DE6181" w:rsidRPr="0075498F" w:rsidRDefault="00DE6181">
            <w:pPr>
              <w:rPr>
                <w:sz w:val="14"/>
                <w:szCs w:val="14"/>
              </w:rPr>
            </w:pPr>
            <w:r w:rsidRPr="0075498F">
              <w:rPr>
                <w:sz w:val="14"/>
                <w:szCs w:val="14"/>
              </w:rPr>
              <w:t>DEVRİYESİZ/İSTASYONSUZ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57C7623C" w14:textId="77777777" w:rsidR="00DE6181" w:rsidRPr="00DE6181" w:rsidRDefault="00DE6181">
            <w:pPr>
              <w:jc w:val="center"/>
              <w:rPr>
                <w:sz w:val="16"/>
                <w:szCs w:val="16"/>
              </w:rPr>
            </w:pPr>
            <w:r w:rsidRPr="00DE6181">
              <w:rPr>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7108A24" w14:textId="77777777" w:rsidR="00DE6181" w:rsidRPr="00DE6181" w:rsidRDefault="00DE6181">
            <w:pPr>
              <w:jc w:val="center"/>
              <w:rPr>
                <w:sz w:val="16"/>
                <w:szCs w:val="16"/>
              </w:rPr>
            </w:pPr>
            <w:r w:rsidRPr="00DE6181">
              <w:rPr>
                <w:sz w:val="16"/>
                <w:szCs w:val="16"/>
              </w:rPr>
              <w:t>25</w:t>
            </w:r>
          </w:p>
        </w:tc>
        <w:tc>
          <w:tcPr>
            <w:tcW w:w="992" w:type="dxa"/>
            <w:tcBorders>
              <w:top w:val="nil"/>
              <w:left w:val="nil"/>
              <w:bottom w:val="single" w:sz="4" w:space="0" w:color="auto"/>
              <w:right w:val="single" w:sz="4" w:space="0" w:color="auto"/>
            </w:tcBorders>
            <w:shd w:val="clear" w:color="000000" w:fill="FFFFFF"/>
            <w:noWrap/>
            <w:vAlign w:val="center"/>
            <w:hideMark/>
          </w:tcPr>
          <w:p w14:paraId="70904198" w14:textId="77777777" w:rsidR="00DE6181" w:rsidRPr="00DE6181" w:rsidRDefault="00DE6181">
            <w:pPr>
              <w:jc w:val="center"/>
              <w:rPr>
                <w:sz w:val="16"/>
                <w:szCs w:val="16"/>
              </w:rPr>
            </w:pPr>
            <w:r w:rsidRPr="00DE6181">
              <w:rPr>
                <w:sz w:val="16"/>
                <w:szCs w:val="16"/>
              </w:rPr>
              <w:t>3604</w:t>
            </w:r>
          </w:p>
        </w:tc>
        <w:tc>
          <w:tcPr>
            <w:tcW w:w="993" w:type="dxa"/>
            <w:tcBorders>
              <w:top w:val="nil"/>
              <w:left w:val="nil"/>
              <w:bottom w:val="single" w:sz="4" w:space="0" w:color="auto"/>
              <w:right w:val="single" w:sz="4" w:space="0" w:color="auto"/>
            </w:tcBorders>
            <w:shd w:val="clear" w:color="000000" w:fill="FFFFFF"/>
            <w:noWrap/>
            <w:vAlign w:val="center"/>
            <w:hideMark/>
          </w:tcPr>
          <w:p w14:paraId="69315F19"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61A3E17"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57CCC36F" w14:textId="77777777" w:rsidR="00DE6181" w:rsidRPr="00DE6181" w:rsidRDefault="00DE6181">
            <w:pPr>
              <w:jc w:val="center"/>
              <w:rPr>
                <w:sz w:val="16"/>
                <w:szCs w:val="16"/>
              </w:rPr>
            </w:pPr>
            <w:r w:rsidRPr="00DE6181">
              <w:rPr>
                <w:sz w:val="16"/>
                <w:szCs w:val="16"/>
              </w:rPr>
              <w:t>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5725350" w14:textId="77777777" w:rsidR="00DE6181" w:rsidRPr="00C7288F" w:rsidRDefault="00DE6181">
            <w:pPr>
              <w:jc w:val="center"/>
              <w:rPr>
                <w:sz w:val="16"/>
                <w:szCs w:val="16"/>
              </w:rPr>
            </w:pPr>
            <w:r w:rsidRPr="00C7288F">
              <w:rPr>
                <w:sz w:val="16"/>
                <w:szCs w:val="16"/>
              </w:rPr>
              <w:t>0</w:t>
            </w:r>
          </w:p>
        </w:tc>
      </w:tr>
      <w:tr w:rsidR="0075498F" w:rsidRPr="00DE6181" w14:paraId="34A1AB6C"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1EE0AEA2" w14:textId="77777777" w:rsidR="00DE6181" w:rsidRPr="00DE6181" w:rsidRDefault="00DE6181">
            <w:pPr>
              <w:jc w:val="center"/>
              <w:rPr>
                <w:sz w:val="16"/>
                <w:szCs w:val="16"/>
              </w:rPr>
            </w:pPr>
            <w:r w:rsidRPr="00DE6181">
              <w:rPr>
                <w:sz w:val="16"/>
                <w:szCs w:val="16"/>
              </w:rPr>
              <w:t>15</w:t>
            </w:r>
          </w:p>
        </w:tc>
        <w:tc>
          <w:tcPr>
            <w:tcW w:w="1863" w:type="dxa"/>
            <w:tcBorders>
              <w:top w:val="nil"/>
              <w:left w:val="nil"/>
              <w:bottom w:val="single" w:sz="4" w:space="0" w:color="auto"/>
              <w:right w:val="single" w:sz="4" w:space="0" w:color="auto"/>
            </w:tcBorders>
            <w:shd w:val="clear" w:color="000000" w:fill="FFFFFF"/>
            <w:vAlign w:val="center"/>
            <w:hideMark/>
          </w:tcPr>
          <w:p w14:paraId="2C984BE7" w14:textId="77777777" w:rsidR="00DE6181" w:rsidRPr="00DE6181" w:rsidRDefault="00DE6181" w:rsidP="0075498F">
            <w:pPr>
              <w:ind w:right="-72" w:hanging="52"/>
              <w:rPr>
                <w:sz w:val="16"/>
                <w:szCs w:val="16"/>
              </w:rPr>
            </w:pPr>
            <w:proofErr w:type="gramStart"/>
            <w:r w:rsidRPr="00DE6181">
              <w:rPr>
                <w:sz w:val="16"/>
                <w:szCs w:val="16"/>
              </w:rPr>
              <w:t>Elazığ</w:t>
            </w:r>
            <w:proofErr w:type="gramEnd"/>
            <w:r w:rsidRPr="00DE6181">
              <w:rPr>
                <w:sz w:val="16"/>
                <w:szCs w:val="16"/>
              </w:rPr>
              <w:t xml:space="preserve"> Havl.</w:t>
            </w:r>
          </w:p>
        </w:tc>
        <w:tc>
          <w:tcPr>
            <w:tcW w:w="709" w:type="dxa"/>
            <w:tcBorders>
              <w:top w:val="nil"/>
              <w:left w:val="nil"/>
              <w:bottom w:val="single" w:sz="4" w:space="0" w:color="auto"/>
              <w:right w:val="single" w:sz="4" w:space="0" w:color="auto"/>
            </w:tcBorders>
            <w:shd w:val="clear" w:color="000000" w:fill="FFFFFF"/>
            <w:noWrap/>
            <w:vAlign w:val="center"/>
            <w:hideMark/>
          </w:tcPr>
          <w:p w14:paraId="69A4A898" w14:textId="77777777" w:rsidR="00DE6181" w:rsidRPr="00DE6181" w:rsidRDefault="00DE6181">
            <w:pPr>
              <w:jc w:val="center"/>
              <w:rPr>
                <w:b/>
                <w:bCs/>
                <w:color w:val="000000"/>
                <w:sz w:val="16"/>
                <w:szCs w:val="16"/>
              </w:rPr>
            </w:pPr>
            <w:r w:rsidRPr="00DE6181">
              <w:rPr>
                <w:b/>
                <w:bCs/>
                <w:color w:val="000000"/>
                <w:sz w:val="16"/>
                <w:szCs w:val="16"/>
              </w:rPr>
              <w:t>75</w:t>
            </w:r>
          </w:p>
        </w:tc>
        <w:tc>
          <w:tcPr>
            <w:tcW w:w="1984" w:type="dxa"/>
            <w:tcBorders>
              <w:top w:val="nil"/>
              <w:left w:val="nil"/>
              <w:bottom w:val="single" w:sz="4" w:space="0" w:color="auto"/>
              <w:right w:val="single" w:sz="4" w:space="0" w:color="auto"/>
            </w:tcBorders>
            <w:shd w:val="clear" w:color="000000" w:fill="FFFFFF"/>
            <w:noWrap/>
            <w:vAlign w:val="center"/>
            <w:hideMark/>
          </w:tcPr>
          <w:p w14:paraId="6CE4BA97"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1DD717DC" w14:textId="77777777" w:rsidR="00DE6181" w:rsidRPr="00DE6181" w:rsidRDefault="00DE6181">
            <w:pPr>
              <w:jc w:val="center"/>
              <w:rPr>
                <w:sz w:val="16"/>
                <w:szCs w:val="16"/>
              </w:rPr>
            </w:pPr>
            <w:r w:rsidRPr="00DE6181">
              <w:rPr>
                <w:sz w:val="16"/>
                <w:szCs w:val="16"/>
              </w:rPr>
              <w:t>12</w:t>
            </w:r>
          </w:p>
        </w:tc>
        <w:tc>
          <w:tcPr>
            <w:tcW w:w="567" w:type="dxa"/>
            <w:tcBorders>
              <w:top w:val="nil"/>
              <w:left w:val="nil"/>
              <w:bottom w:val="single" w:sz="4" w:space="0" w:color="auto"/>
              <w:right w:val="single" w:sz="4" w:space="0" w:color="auto"/>
            </w:tcBorders>
            <w:shd w:val="clear" w:color="000000" w:fill="FFFFFF"/>
            <w:noWrap/>
            <w:vAlign w:val="center"/>
            <w:hideMark/>
          </w:tcPr>
          <w:p w14:paraId="5FBB2711" w14:textId="77777777" w:rsidR="00DE6181" w:rsidRPr="00DE6181" w:rsidRDefault="00DE6181">
            <w:pPr>
              <w:jc w:val="center"/>
              <w:rPr>
                <w:sz w:val="16"/>
                <w:szCs w:val="16"/>
              </w:rPr>
            </w:pPr>
            <w:r w:rsidRPr="00DE6181">
              <w:rPr>
                <w:sz w:val="16"/>
                <w:szCs w:val="16"/>
              </w:rPr>
              <w:t>12</w:t>
            </w:r>
          </w:p>
        </w:tc>
        <w:tc>
          <w:tcPr>
            <w:tcW w:w="992" w:type="dxa"/>
            <w:tcBorders>
              <w:top w:val="nil"/>
              <w:left w:val="nil"/>
              <w:bottom w:val="single" w:sz="4" w:space="0" w:color="auto"/>
              <w:right w:val="single" w:sz="4" w:space="0" w:color="auto"/>
            </w:tcBorders>
            <w:shd w:val="clear" w:color="000000" w:fill="FFFFFF"/>
            <w:noWrap/>
            <w:vAlign w:val="center"/>
            <w:hideMark/>
          </w:tcPr>
          <w:p w14:paraId="29D69058" w14:textId="77777777" w:rsidR="00DE6181" w:rsidRPr="00DE6181" w:rsidRDefault="00DE6181">
            <w:pPr>
              <w:jc w:val="center"/>
              <w:rPr>
                <w:sz w:val="16"/>
                <w:szCs w:val="16"/>
              </w:rPr>
            </w:pPr>
            <w:r w:rsidRPr="00DE6181">
              <w:rPr>
                <w:sz w:val="16"/>
                <w:szCs w:val="16"/>
              </w:rPr>
              <w:t>1721</w:t>
            </w:r>
          </w:p>
        </w:tc>
        <w:tc>
          <w:tcPr>
            <w:tcW w:w="993" w:type="dxa"/>
            <w:tcBorders>
              <w:top w:val="nil"/>
              <w:left w:val="nil"/>
              <w:bottom w:val="single" w:sz="4" w:space="0" w:color="auto"/>
              <w:right w:val="single" w:sz="4" w:space="0" w:color="auto"/>
            </w:tcBorders>
            <w:shd w:val="clear" w:color="000000" w:fill="FFFFFF"/>
            <w:noWrap/>
            <w:vAlign w:val="center"/>
            <w:hideMark/>
          </w:tcPr>
          <w:p w14:paraId="276C394A"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7DDEA3FF"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61465EDA"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3B1BCB7" w14:textId="77777777" w:rsidR="00DE6181" w:rsidRPr="00C7288F" w:rsidRDefault="00DE6181">
            <w:pPr>
              <w:jc w:val="center"/>
              <w:rPr>
                <w:sz w:val="16"/>
                <w:szCs w:val="16"/>
              </w:rPr>
            </w:pPr>
            <w:r w:rsidRPr="00C7288F">
              <w:rPr>
                <w:sz w:val="16"/>
                <w:szCs w:val="16"/>
              </w:rPr>
              <w:t>57</w:t>
            </w:r>
          </w:p>
        </w:tc>
      </w:tr>
      <w:tr w:rsidR="0075498F" w:rsidRPr="00DE6181" w14:paraId="0DAFE652"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93A1A23" w14:textId="77777777" w:rsidR="00DE6181" w:rsidRPr="00DE6181" w:rsidRDefault="00DE6181">
            <w:pPr>
              <w:jc w:val="center"/>
              <w:rPr>
                <w:sz w:val="16"/>
                <w:szCs w:val="16"/>
              </w:rPr>
            </w:pPr>
            <w:r w:rsidRPr="00DE6181">
              <w:rPr>
                <w:sz w:val="16"/>
                <w:szCs w:val="16"/>
              </w:rPr>
              <w:t>16</w:t>
            </w:r>
          </w:p>
        </w:tc>
        <w:tc>
          <w:tcPr>
            <w:tcW w:w="1863" w:type="dxa"/>
            <w:tcBorders>
              <w:top w:val="nil"/>
              <w:left w:val="nil"/>
              <w:bottom w:val="single" w:sz="4" w:space="0" w:color="auto"/>
              <w:right w:val="single" w:sz="4" w:space="0" w:color="auto"/>
            </w:tcBorders>
            <w:shd w:val="clear" w:color="000000" w:fill="FFFFFF"/>
            <w:vAlign w:val="center"/>
            <w:hideMark/>
          </w:tcPr>
          <w:p w14:paraId="05098AA2" w14:textId="77777777" w:rsidR="00DE6181" w:rsidRPr="00DE6181" w:rsidRDefault="00DE6181" w:rsidP="0075498F">
            <w:pPr>
              <w:ind w:right="-72" w:hanging="52"/>
              <w:rPr>
                <w:sz w:val="16"/>
                <w:szCs w:val="16"/>
              </w:rPr>
            </w:pPr>
            <w:r w:rsidRPr="00DE6181">
              <w:rPr>
                <w:sz w:val="16"/>
                <w:szCs w:val="16"/>
              </w:rPr>
              <w:t>Erzincan Havl.</w:t>
            </w:r>
          </w:p>
        </w:tc>
        <w:tc>
          <w:tcPr>
            <w:tcW w:w="709" w:type="dxa"/>
            <w:tcBorders>
              <w:top w:val="nil"/>
              <w:left w:val="nil"/>
              <w:bottom w:val="single" w:sz="4" w:space="0" w:color="auto"/>
              <w:right w:val="single" w:sz="4" w:space="0" w:color="auto"/>
            </w:tcBorders>
            <w:shd w:val="clear" w:color="000000" w:fill="FFFFFF"/>
            <w:noWrap/>
            <w:vAlign w:val="center"/>
            <w:hideMark/>
          </w:tcPr>
          <w:p w14:paraId="5A181B21" w14:textId="77777777" w:rsidR="00DE6181" w:rsidRPr="00DE6181" w:rsidRDefault="00DE6181">
            <w:pPr>
              <w:jc w:val="center"/>
              <w:rPr>
                <w:b/>
                <w:bCs/>
                <w:color w:val="000000"/>
                <w:sz w:val="16"/>
                <w:szCs w:val="16"/>
              </w:rPr>
            </w:pPr>
            <w:r w:rsidRPr="00DE6181">
              <w:rPr>
                <w:b/>
                <w:bCs/>
                <w:color w:val="000000"/>
                <w:sz w:val="16"/>
                <w:szCs w:val="16"/>
              </w:rPr>
              <w:t>102</w:t>
            </w:r>
          </w:p>
        </w:tc>
        <w:tc>
          <w:tcPr>
            <w:tcW w:w="1984" w:type="dxa"/>
            <w:tcBorders>
              <w:top w:val="nil"/>
              <w:left w:val="nil"/>
              <w:bottom w:val="single" w:sz="4" w:space="0" w:color="auto"/>
              <w:right w:val="single" w:sz="4" w:space="0" w:color="auto"/>
            </w:tcBorders>
            <w:shd w:val="clear" w:color="000000" w:fill="FFFFFF"/>
            <w:noWrap/>
            <w:vAlign w:val="center"/>
            <w:hideMark/>
          </w:tcPr>
          <w:p w14:paraId="69D59641"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41F23094" w14:textId="77777777" w:rsidR="00DE6181" w:rsidRPr="00DE6181" w:rsidRDefault="00DE6181">
            <w:pPr>
              <w:jc w:val="center"/>
              <w:rPr>
                <w:sz w:val="16"/>
                <w:szCs w:val="16"/>
              </w:rPr>
            </w:pPr>
            <w:r w:rsidRPr="00DE6181">
              <w:rPr>
                <w:sz w:val="16"/>
                <w:szCs w:val="16"/>
              </w:rPr>
              <w:t>23</w:t>
            </w:r>
          </w:p>
        </w:tc>
        <w:tc>
          <w:tcPr>
            <w:tcW w:w="567" w:type="dxa"/>
            <w:tcBorders>
              <w:top w:val="nil"/>
              <w:left w:val="nil"/>
              <w:bottom w:val="single" w:sz="4" w:space="0" w:color="auto"/>
              <w:right w:val="single" w:sz="4" w:space="0" w:color="auto"/>
            </w:tcBorders>
            <w:shd w:val="clear" w:color="000000" w:fill="FFFFFF"/>
            <w:noWrap/>
            <w:vAlign w:val="center"/>
            <w:hideMark/>
          </w:tcPr>
          <w:p w14:paraId="033E6600" w14:textId="77777777" w:rsidR="00DE6181" w:rsidRPr="00DE6181" w:rsidRDefault="00DE6181">
            <w:pPr>
              <w:jc w:val="center"/>
              <w:rPr>
                <w:sz w:val="16"/>
                <w:szCs w:val="16"/>
              </w:rPr>
            </w:pPr>
            <w:r w:rsidRPr="00DE6181">
              <w:rPr>
                <w:sz w:val="16"/>
                <w:szCs w:val="16"/>
              </w:rPr>
              <w:t>18</w:t>
            </w:r>
          </w:p>
        </w:tc>
        <w:tc>
          <w:tcPr>
            <w:tcW w:w="992" w:type="dxa"/>
            <w:tcBorders>
              <w:top w:val="nil"/>
              <w:left w:val="nil"/>
              <w:bottom w:val="single" w:sz="4" w:space="0" w:color="auto"/>
              <w:right w:val="single" w:sz="4" w:space="0" w:color="auto"/>
            </w:tcBorders>
            <w:shd w:val="clear" w:color="000000" w:fill="FFFFFF"/>
            <w:noWrap/>
            <w:vAlign w:val="center"/>
            <w:hideMark/>
          </w:tcPr>
          <w:p w14:paraId="0BDBC560" w14:textId="77777777" w:rsidR="00DE6181" w:rsidRPr="00DE6181" w:rsidRDefault="00DE6181">
            <w:pPr>
              <w:jc w:val="center"/>
              <w:rPr>
                <w:sz w:val="16"/>
                <w:szCs w:val="16"/>
              </w:rPr>
            </w:pPr>
            <w:r w:rsidRPr="00DE6181">
              <w:rPr>
                <w:sz w:val="16"/>
                <w:szCs w:val="16"/>
              </w:rPr>
              <w:t>2348</w:t>
            </w:r>
          </w:p>
        </w:tc>
        <w:tc>
          <w:tcPr>
            <w:tcW w:w="993" w:type="dxa"/>
            <w:tcBorders>
              <w:top w:val="nil"/>
              <w:left w:val="nil"/>
              <w:bottom w:val="single" w:sz="4" w:space="0" w:color="auto"/>
              <w:right w:val="single" w:sz="4" w:space="0" w:color="auto"/>
            </w:tcBorders>
            <w:shd w:val="clear" w:color="000000" w:fill="FFFFFF"/>
            <w:noWrap/>
            <w:vAlign w:val="center"/>
            <w:hideMark/>
          </w:tcPr>
          <w:p w14:paraId="092FB046"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058A20FA" w14:textId="77777777" w:rsidR="00DE6181" w:rsidRPr="00DE6181" w:rsidRDefault="00DE6181">
            <w:pPr>
              <w:jc w:val="center"/>
              <w:rPr>
                <w:sz w:val="16"/>
                <w:szCs w:val="16"/>
              </w:rPr>
            </w:pPr>
            <w:r w:rsidRPr="00DE6181">
              <w:rPr>
                <w:sz w:val="16"/>
                <w:szCs w:val="16"/>
              </w:rPr>
              <w:t>8</w:t>
            </w:r>
          </w:p>
        </w:tc>
        <w:tc>
          <w:tcPr>
            <w:tcW w:w="851" w:type="dxa"/>
            <w:tcBorders>
              <w:top w:val="nil"/>
              <w:left w:val="nil"/>
              <w:bottom w:val="single" w:sz="4" w:space="0" w:color="auto"/>
              <w:right w:val="nil"/>
            </w:tcBorders>
            <w:shd w:val="clear" w:color="000000" w:fill="FFFFFF"/>
            <w:noWrap/>
            <w:vAlign w:val="center"/>
            <w:hideMark/>
          </w:tcPr>
          <w:p w14:paraId="1F1FB9D8"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F2947B0" w14:textId="77777777" w:rsidR="00DE6181" w:rsidRPr="00C7288F" w:rsidRDefault="00DE6181">
            <w:pPr>
              <w:jc w:val="center"/>
              <w:rPr>
                <w:sz w:val="16"/>
                <w:szCs w:val="16"/>
              </w:rPr>
            </w:pPr>
            <w:r w:rsidRPr="00C7288F">
              <w:rPr>
                <w:sz w:val="16"/>
                <w:szCs w:val="16"/>
              </w:rPr>
              <w:t>74</w:t>
            </w:r>
          </w:p>
        </w:tc>
      </w:tr>
      <w:tr w:rsidR="0075498F" w:rsidRPr="00DE6181" w14:paraId="24797C48"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0239C89" w14:textId="77777777" w:rsidR="00DE6181" w:rsidRPr="00DE6181" w:rsidRDefault="00DE6181">
            <w:pPr>
              <w:jc w:val="center"/>
              <w:rPr>
                <w:sz w:val="16"/>
                <w:szCs w:val="16"/>
              </w:rPr>
            </w:pPr>
            <w:r w:rsidRPr="00DE6181">
              <w:rPr>
                <w:sz w:val="16"/>
                <w:szCs w:val="16"/>
              </w:rPr>
              <w:t>17</w:t>
            </w:r>
          </w:p>
        </w:tc>
        <w:tc>
          <w:tcPr>
            <w:tcW w:w="1863" w:type="dxa"/>
            <w:tcBorders>
              <w:top w:val="nil"/>
              <w:left w:val="nil"/>
              <w:bottom w:val="single" w:sz="4" w:space="0" w:color="auto"/>
              <w:right w:val="single" w:sz="4" w:space="0" w:color="auto"/>
            </w:tcBorders>
            <w:shd w:val="clear" w:color="000000" w:fill="FFFFFF"/>
            <w:vAlign w:val="center"/>
            <w:hideMark/>
          </w:tcPr>
          <w:p w14:paraId="61391390" w14:textId="77777777" w:rsidR="00DE6181" w:rsidRPr="00DE6181" w:rsidRDefault="00DE6181" w:rsidP="0075498F">
            <w:pPr>
              <w:ind w:right="-72" w:hanging="52"/>
              <w:rPr>
                <w:sz w:val="16"/>
                <w:szCs w:val="16"/>
              </w:rPr>
            </w:pPr>
            <w:r w:rsidRPr="00DE6181">
              <w:rPr>
                <w:sz w:val="16"/>
                <w:szCs w:val="16"/>
              </w:rPr>
              <w:t>Erzurum Havl.</w:t>
            </w:r>
          </w:p>
        </w:tc>
        <w:tc>
          <w:tcPr>
            <w:tcW w:w="709" w:type="dxa"/>
            <w:tcBorders>
              <w:top w:val="nil"/>
              <w:left w:val="nil"/>
              <w:bottom w:val="single" w:sz="4" w:space="0" w:color="auto"/>
              <w:right w:val="single" w:sz="4" w:space="0" w:color="auto"/>
            </w:tcBorders>
            <w:shd w:val="clear" w:color="000000" w:fill="FFFFFF"/>
            <w:noWrap/>
            <w:vAlign w:val="center"/>
            <w:hideMark/>
          </w:tcPr>
          <w:p w14:paraId="65B0710F" w14:textId="77777777" w:rsidR="00DE6181" w:rsidRPr="00DE6181" w:rsidRDefault="00DE6181">
            <w:pPr>
              <w:jc w:val="center"/>
              <w:rPr>
                <w:b/>
                <w:bCs/>
                <w:color w:val="000000"/>
                <w:sz w:val="16"/>
                <w:szCs w:val="16"/>
              </w:rPr>
            </w:pPr>
            <w:r w:rsidRPr="00DE6181">
              <w:rPr>
                <w:b/>
                <w:bCs/>
                <w:color w:val="000000"/>
                <w:sz w:val="16"/>
                <w:szCs w:val="16"/>
              </w:rPr>
              <w:t>74</w:t>
            </w:r>
          </w:p>
        </w:tc>
        <w:tc>
          <w:tcPr>
            <w:tcW w:w="1984" w:type="dxa"/>
            <w:tcBorders>
              <w:top w:val="nil"/>
              <w:left w:val="nil"/>
              <w:bottom w:val="single" w:sz="4" w:space="0" w:color="auto"/>
              <w:right w:val="single" w:sz="4" w:space="0" w:color="auto"/>
            </w:tcBorders>
            <w:shd w:val="clear" w:color="000000" w:fill="FFFFFF"/>
            <w:noWrap/>
            <w:vAlign w:val="center"/>
            <w:hideMark/>
          </w:tcPr>
          <w:p w14:paraId="3CEE4AA1"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1CB1D7D6" w14:textId="77777777" w:rsidR="00DE6181" w:rsidRPr="00DE6181" w:rsidRDefault="00DE6181">
            <w:pPr>
              <w:jc w:val="center"/>
              <w:rPr>
                <w:sz w:val="16"/>
                <w:szCs w:val="16"/>
              </w:rPr>
            </w:pPr>
            <w:r w:rsidRPr="00DE6181">
              <w:rPr>
                <w:sz w:val="16"/>
                <w:szCs w:val="16"/>
              </w:rPr>
              <w:t>5</w:t>
            </w:r>
          </w:p>
        </w:tc>
        <w:tc>
          <w:tcPr>
            <w:tcW w:w="567" w:type="dxa"/>
            <w:tcBorders>
              <w:top w:val="nil"/>
              <w:left w:val="nil"/>
              <w:bottom w:val="single" w:sz="4" w:space="0" w:color="auto"/>
              <w:right w:val="single" w:sz="4" w:space="0" w:color="auto"/>
            </w:tcBorders>
            <w:shd w:val="clear" w:color="000000" w:fill="FFFFFF"/>
            <w:noWrap/>
            <w:vAlign w:val="center"/>
            <w:hideMark/>
          </w:tcPr>
          <w:p w14:paraId="6DB1DBF2" w14:textId="77777777" w:rsidR="00DE6181" w:rsidRPr="00DE6181" w:rsidRDefault="00DE6181">
            <w:pPr>
              <w:jc w:val="center"/>
              <w:rPr>
                <w:sz w:val="16"/>
                <w:szCs w:val="16"/>
              </w:rPr>
            </w:pPr>
            <w:r w:rsidRPr="00DE6181">
              <w:rPr>
                <w:sz w:val="16"/>
                <w:szCs w:val="16"/>
              </w:rPr>
              <w:t>9</w:t>
            </w:r>
          </w:p>
        </w:tc>
        <w:tc>
          <w:tcPr>
            <w:tcW w:w="992" w:type="dxa"/>
            <w:tcBorders>
              <w:top w:val="nil"/>
              <w:left w:val="nil"/>
              <w:bottom w:val="single" w:sz="4" w:space="0" w:color="auto"/>
              <w:right w:val="single" w:sz="4" w:space="0" w:color="auto"/>
            </w:tcBorders>
            <w:shd w:val="clear" w:color="000000" w:fill="FFFFFF"/>
            <w:noWrap/>
            <w:vAlign w:val="center"/>
            <w:hideMark/>
          </w:tcPr>
          <w:p w14:paraId="5B4FBD63" w14:textId="77777777" w:rsidR="00DE6181" w:rsidRPr="00DE6181" w:rsidRDefault="00DE6181">
            <w:pPr>
              <w:jc w:val="center"/>
              <w:rPr>
                <w:sz w:val="16"/>
                <w:szCs w:val="16"/>
              </w:rPr>
            </w:pPr>
            <w:r w:rsidRPr="00DE6181">
              <w:rPr>
                <w:sz w:val="16"/>
                <w:szCs w:val="16"/>
              </w:rPr>
              <w:t>1697</w:t>
            </w:r>
          </w:p>
        </w:tc>
        <w:tc>
          <w:tcPr>
            <w:tcW w:w="993" w:type="dxa"/>
            <w:tcBorders>
              <w:top w:val="nil"/>
              <w:left w:val="nil"/>
              <w:bottom w:val="single" w:sz="4" w:space="0" w:color="auto"/>
              <w:right w:val="single" w:sz="4" w:space="0" w:color="auto"/>
            </w:tcBorders>
            <w:shd w:val="clear" w:color="000000" w:fill="FFFFFF"/>
            <w:noWrap/>
            <w:vAlign w:val="center"/>
            <w:hideMark/>
          </w:tcPr>
          <w:p w14:paraId="1D215D27"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3FF6102"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17395A47"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E491363" w14:textId="77777777" w:rsidR="00DE6181" w:rsidRPr="00C7288F" w:rsidRDefault="00DE6181">
            <w:pPr>
              <w:jc w:val="center"/>
              <w:rPr>
                <w:sz w:val="16"/>
                <w:szCs w:val="16"/>
              </w:rPr>
            </w:pPr>
            <w:r w:rsidRPr="00C7288F">
              <w:rPr>
                <w:sz w:val="16"/>
                <w:szCs w:val="16"/>
              </w:rPr>
              <w:t>0</w:t>
            </w:r>
          </w:p>
        </w:tc>
      </w:tr>
      <w:tr w:rsidR="0075498F" w:rsidRPr="00DE6181" w14:paraId="27A6A2B1"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63A19C4A" w14:textId="77777777" w:rsidR="00DE6181" w:rsidRPr="00DE6181" w:rsidRDefault="00DE6181">
            <w:pPr>
              <w:jc w:val="center"/>
              <w:rPr>
                <w:sz w:val="16"/>
                <w:szCs w:val="16"/>
              </w:rPr>
            </w:pPr>
            <w:r w:rsidRPr="00DE6181">
              <w:rPr>
                <w:sz w:val="16"/>
                <w:szCs w:val="16"/>
              </w:rPr>
              <w:t>18</w:t>
            </w:r>
          </w:p>
        </w:tc>
        <w:tc>
          <w:tcPr>
            <w:tcW w:w="1863" w:type="dxa"/>
            <w:tcBorders>
              <w:top w:val="nil"/>
              <w:left w:val="nil"/>
              <w:bottom w:val="single" w:sz="4" w:space="0" w:color="auto"/>
              <w:right w:val="single" w:sz="4" w:space="0" w:color="auto"/>
            </w:tcBorders>
            <w:shd w:val="clear" w:color="000000" w:fill="FFFFFF"/>
            <w:noWrap/>
            <w:vAlign w:val="center"/>
            <w:hideMark/>
          </w:tcPr>
          <w:p w14:paraId="49F59D52" w14:textId="77777777" w:rsidR="00DE6181" w:rsidRPr="00DE6181" w:rsidRDefault="00DE6181" w:rsidP="0075498F">
            <w:pPr>
              <w:ind w:right="-72" w:hanging="52"/>
              <w:rPr>
                <w:sz w:val="16"/>
                <w:szCs w:val="16"/>
              </w:rPr>
            </w:pPr>
            <w:r w:rsidRPr="00DE6181">
              <w:rPr>
                <w:sz w:val="16"/>
                <w:szCs w:val="16"/>
              </w:rPr>
              <w:t>Gaziantep Havl.</w:t>
            </w:r>
          </w:p>
        </w:tc>
        <w:tc>
          <w:tcPr>
            <w:tcW w:w="709" w:type="dxa"/>
            <w:tcBorders>
              <w:top w:val="nil"/>
              <w:left w:val="nil"/>
              <w:bottom w:val="single" w:sz="4" w:space="0" w:color="auto"/>
              <w:right w:val="single" w:sz="4" w:space="0" w:color="auto"/>
            </w:tcBorders>
            <w:shd w:val="clear" w:color="000000" w:fill="FFFFFF"/>
            <w:noWrap/>
            <w:vAlign w:val="center"/>
            <w:hideMark/>
          </w:tcPr>
          <w:p w14:paraId="6EA135D7" w14:textId="77777777" w:rsidR="00DE6181" w:rsidRPr="00DE6181" w:rsidRDefault="00DE6181">
            <w:pPr>
              <w:jc w:val="center"/>
              <w:rPr>
                <w:b/>
                <w:bCs/>
                <w:color w:val="000000"/>
                <w:sz w:val="16"/>
                <w:szCs w:val="16"/>
              </w:rPr>
            </w:pPr>
            <w:r w:rsidRPr="00DE6181">
              <w:rPr>
                <w:b/>
                <w:bCs/>
                <w:color w:val="000000"/>
                <w:sz w:val="16"/>
                <w:szCs w:val="16"/>
              </w:rPr>
              <w:t>173</w:t>
            </w:r>
          </w:p>
        </w:tc>
        <w:tc>
          <w:tcPr>
            <w:tcW w:w="1984" w:type="dxa"/>
            <w:tcBorders>
              <w:top w:val="nil"/>
              <w:left w:val="nil"/>
              <w:bottom w:val="single" w:sz="4" w:space="0" w:color="auto"/>
              <w:right w:val="single" w:sz="4" w:space="0" w:color="auto"/>
            </w:tcBorders>
            <w:shd w:val="clear" w:color="000000" w:fill="FFFFFF"/>
            <w:noWrap/>
            <w:vAlign w:val="center"/>
            <w:hideMark/>
          </w:tcPr>
          <w:p w14:paraId="399B7E41"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1D4754EA" w14:textId="77777777" w:rsidR="00DE6181" w:rsidRPr="00DE6181" w:rsidRDefault="00DE6181">
            <w:pPr>
              <w:jc w:val="center"/>
              <w:rPr>
                <w:sz w:val="16"/>
                <w:szCs w:val="16"/>
              </w:rPr>
            </w:pPr>
            <w:r w:rsidRPr="00DE6181">
              <w:rPr>
                <w:sz w:val="16"/>
                <w:szCs w:val="16"/>
              </w:rPr>
              <w:t>9</w:t>
            </w:r>
          </w:p>
        </w:tc>
        <w:tc>
          <w:tcPr>
            <w:tcW w:w="567" w:type="dxa"/>
            <w:tcBorders>
              <w:top w:val="nil"/>
              <w:left w:val="nil"/>
              <w:bottom w:val="single" w:sz="4" w:space="0" w:color="auto"/>
              <w:right w:val="single" w:sz="4" w:space="0" w:color="auto"/>
            </w:tcBorders>
            <w:shd w:val="clear" w:color="000000" w:fill="FFFFFF"/>
            <w:noWrap/>
            <w:vAlign w:val="center"/>
            <w:hideMark/>
          </w:tcPr>
          <w:p w14:paraId="54914B8E" w14:textId="77777777" w:rsidR="00DE6181" w:rsidRPr="00DE6181" w:rsidRDefault="00DE6181">
            <w:pPr>
              <w:jc w:val="center"/>
              <w:rPr>
                <w:sz w:val="16"/>
                <w:szCs w:val="16"/>
              </w:rPr>
            </w:pPr>
            <w:r w:rsidRPr="00DE6181">
              <w:rPr>
                <w:sz w:val="16"/>
                <w:szCs w:val="16"/>
              </w:rPr>
              <w:t>20</w:t>
            </w:r>
          </w:p>
        </w:tc>
        <w:tc>
          <w:tcPr>
            <w:tcW w:w="992" w:type="dxa"/>
            <w:tcBorders>
              <w:top w:val="nil"/>
              <w:left w:val="nil"/>
              <w:bottom w:val="single" w:sz="4" w:space="0" w:color="auto"/>
              <w:right w:val="single" w:sz="4" w:space="0" w:color="auto"/>
            </w:tcBorders>
            <w:shd w:val="clear" w:color="000000" w:fill="FFFFFF"/>
            <w:noWrap/>
            <w:vAlign w:val="center"/>
            <w:hideMark/>
          </w:tcPr>
          <w:p w14:paraId="650C696A" w14:textId="77777777" w:rsidR="00DE6181" w:rsidRPr="00DE6181" w:rsidRDefault="00DE6181">
            <w:pPr>
              <w:jc w:val="center"/>
              <w:rPr>
                <w:sz w:val="16"/>
                <w:szCs w:val="16"/>
              </w:rPr>
            </w:pPr>
            <w:r w:rsidRPr="00DE6181">
              <w:rPr>
                <w:sz w:val="16"/>
                <w:szCs w:val="16"/>
              </w:rPr>
              <w:t>3999</w:t>
            </w:r>
          </w:p>
        </w:tc>
        <w:tc>
          <w:tcPr>
            <w:tcW w:w="993" w:type="dxa"/>
            <w:tcBorders>
              <w:top w:val="nil"/>
              <w:left w:val="nil"/>
              <w:bottom w:val="single" w:sz="4" w:space="0" w:color="auto"/>
              <w:right w:val="single" w:sz="4" w:space="0" w:color="auto"/>
            </w:tcBorders>
            <w:shd w:val="clear" w:color="000000" w:fill="FFFFFF"/>
            <w:noWrap/>
            <w:vAlign w:val="center"/>
            <w:hideMark/>
          </w:tcPr>
          <w:p w14:paraId="2834F7C1"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13115E57" w14:textId="77777777" w:rsidR="00DE6181" w:rsidRPr="00DE6181" w:rsidRDefault="00DE6181">
            <w:pPr>
              <w:jc w:val="center"/>
              <w:rPr>
                <w:sz w:val="16"/>
                <w:szCs w:val="16"/>
              </w:rPr>
            </w:pPr>
            <w:r w:rsidRPr="00DE6181">
              <w:rPr>
                <w:sz w:val="16"/>
                <w:szCs w:val="16"/>
              </w:rPr>
              <w:t>15</w:t>
            </w:r>
          </w:p>
        </w:tc>
        <w:tc>
          <w:tcPr>
            <w:tcW w:w="851" w:type="dxa"/>
            <w:tcBorders>
              <w:top w:val="nil"/>
              <w:left w:val="nil"/>
              <w:bottom w:val="single" w:sz="4" w:space="0" w:color="auto"/>
              <w:right w:val="nil"/>
            </w:tcBorders>
            <w:shd w:val="clear" w:color="000000" w:fill="FFFFFF"/>
            <w:noWrap/>
            <w:vAlign w:val="center"/>
            <w:hideMark/>
          </w:tcPr>
          <w:p w14:paraId="1C5CDE10" w14:textId="77777777" w:rsidR="00DE6181" w:rsidRPr="00DE6181" w:rsidRDefault="00DE6181">
            <w:pPr>
              <w:jc w:val="center"/>
              <w:rPr>
                <w:sz w:val="16"/>
                <w:szCs w:val="16"/>
              </w:rPr>
            </w:pPr>
            <w:r w:rsidRPr="00DE6181">
              <w:rPr>
                <w:sz w:val="16"/>
                <w:szCs w:val="16"/>
              </w:rPr>
              <w:t>9</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BFD6F7" w14:textId="77777777" w:rsidR="00DE6181" w:rsidRPr="00C7288F" w:rsidRDefault="00DE6181">
            <w:pPr>
              <w:jc w:val="center"/>
              <w:rPr>
                <w:sz w:val="16"/>
                <w:szCs w:val="16"/>
              </w:rPr>
            </w:pPr>
            <w:r w:rsidRPr="00C7288F">
              <w:rPr>
                <w:sz w:val="16"/>
                <w:szCs w:val="16"/>
              </w:rPr>
              <w:t>0</w:t>
            </w:r>
          </w:p>
        </w:tc>
      </w:tr>
      <w:tr w:rsidR="0075498F" w:rsidRPr="00DE6181" w14:paraId="4A4D8118"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EBC156D" w14:textId="77777777" w:rsidR="00DE6181" w:rsidRPr="00DE6181" w:rsidRDefault="00DE6181">
            <w:pPr>
              <w:jc w:val="center"/>
              <w:rPr>
                <w:sz w:val="16"/>
                <w:szCs w:val="16"/>
              </w:rPr>
            </w:pPr>
            <w:r w:rsidRPr="00DE6181">
              <w:rPr>
                <w:sz w:val="16"/>
                <w:szCs w:val="16"/>
              </w:rPr>
              <w:t>19</w:t>
            </w:r>
          </w:p>
        </w:tc>
        <w:tc>
          <w:tcPr>
            <w:tcW w:w="1863" w:type="dxa"/>
            <w:tcBorders>
              <w:top w:val="nil"/>
              <w:left w:val="nil"/>
              <w:bottom w:val="single" w:sz="4" w:space="0" w:color="auto"/>
              <w:right w:val="single" w:sz="4" w:space="0" w:color="auto"/>
            </w:tcBorders>
            <w:shd w:val="clear" w:color="000000" w:fill="FFFFFF"/>
            <w:noWrap/>
            <w:vAlign w:val="center"/>
            <w:hideMark/>
          </w:tcPr>
          <w:p w14:paraId="508EC81E" w14:textId="77777777" w:rsidR="00DE6181" w:rsidRPr="00DE6181" w:rsidRDefault="00DE6181" w:rsidP="0075498F">
            <w:pPr>
              <w:ind w:right="-72" w:hanging="52"/>
              <w:rPr>
                <w:sz w:val="16"/>
                <w:szCs w:val="16"/>
              </w:rPr>
            </w:pPr>
            <w:r w:rsidRPr="00DE6181">
              <w:rPr>
                <w:sz w:val="16"/>
                <w:szCs w:val="16"/>
              </w:rPr>
              <w:t xml:space="preserve">Hakkari </w:t>
            </w:r>
            <w:proofErr w:type="gramStart"/>
            <w:r w:rsidRPr="00DE6181">
              <w:rPr>
                <w:sz w:val="16"/>
                <w:szCs w:val="16"/>
              </w:rPr>
              <w:t>Y.Ova</w:t>
            </w:r>
            <w:proofErr w:type="gramEnd"/>
            <w:r w:rsidRPr="00DE6181">
              <w:rPr>
                <w:sz w:val="16"/>
                <w:szCs w:val="16"/>
              </w:rPr>
              <w:t xml:space="preserve"> Havl.</w:t>
            </w:r>
          </w:p>
        </w:tc>
        <w:tc>
          <w:tcPr>
            <w:tcW w:w="709" w:type="dxa"/>
            <w:tcBorders>
              <w:top w:val="nil"/>
              <w:left w:val="nil"/>
              <w:bottom w:val="single" w:sz="4" w:space="0" w:color="auto"/>
              <w:right w:val="single" w:sz="4" w:space="0" w:color="auto"/>
            </w:tcBorders>
            <w:shd w:val="clear" w:color="000000" w:fill="FFFFFF"/>
            <w:noWrap/>
            <w:vAlign w:val="center"/>
            <w:hideMark/>
          </w:tcPr>
          <w:p w14:paraId="10A018B8" w14:textId="77777777" w:rsidR="00DE6181" w:rsidRPr="00DE6181" w:rsidRDefault="00DE6181">
            <w:pPr>
              <w:jc w:val="center"/>
              <w:rPr>
                <w:b/>
                <w:bCs/>
                <w:color w:val="000000"/>
                <w:sz w:val="16"/>
                <w:szCs w:val="16"/>
              </w:rPr>
            </w:pPr>
            <w:r w:rsidRPr="00DE6181">
              <w:rPr>
                <w:b/>
                <w:bCs/>
                <w:color w:val="000000"/>
                <w:sz w:val="16"/>
                <w:szCs w:val="16"/>
              </w:rPr>
              <w:t>82</w:t>
            </w:r>
          </w:p>
        </w:tc>
        <w:tc>
          <w:tcPr>
            <w:tcW w:w="1984" w:type="dxa"/>
            <w:tcBorders>
              <w:top w:val="nil"/>
              <w:left w:val="nil"/>
              <w:bottom w:val="single" w:sz="4" w:space="0" w:color="auto"/>
              <w:right w:val="single" w:sz="4" w:space="0" w:color="auto"/>
            </w:tcBorders>
            <w:shd w:val="clear" w:color="000000" w:fill="FFFFFF"/>
            <w:noWrap/>
            <w:vAlign w:val="center"/>
            <w:hideMark/>
          </w:tcPr>
          <w:p w14:paraId="68E0FAF2"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1A080749" w14:textId="77777777" w:rsidR="00DE6181" w:rsidRPr="00DE6181" w:rsidRDefault="00DE6181">
            <w:pPr>
              <w:jc w:val="center"/>
              <w:rPr>
                <w:sz w:val="16"/>
                <w:szCs w:val="16"/>
              </w:rPr>
            </w:pPr>
            <w:r w:rsidRPr="00DE6181">
              <w:rPr>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14:paraId="410C282D" w14:textId="77777777" w:rsidR="00DE6181" w:rsidRPr="00DE6181" w:rsidRDefault="00DE6181">
            <w:pPr>
              <w:jc w:val="center"/>
              <w:rPr>
                <w:sz w:val="16"/>
                <w:szCs w:val="16"/>
              </w:rPr>
            </w:pPr>
            <w:r w:rsidRPr="00DE6181">
              <w:rPr>
                <w:sz w:val="16"/>
                <w:szCs w:val="16"/>
              </w:rPr>
              <w:t>17</w:t>
            </w:r>
          </w:p>
        </w:tc>
        <w:tc>
          <w:tcPr>
            <w:tcW w:w="992" w:type="dxa"/>
            <w:tcBorders>
              <w:top w:val="nil"/>
              <w:left w:val="nil"/>
              <w:bottom w:val="single" w:sz="4" w:space="0" w:color="auto"/>
              <w:right w:val="single" w:sz="4" w:space="0" w:color="auto"/>
            </w:tcBorders>
            <w:shd w:val="clear" w:color="000000" w:fill="FFFFFF"/>
            <w:noWrap/>
            <w:vAlign w:val="center"/>
            <w:hideMark/>
          </w:tcPr>
          <w:p w14:paraId="0A6E2A15" w14:textId="77777777" w:rsidR="00DE6181" w:rsidRPr="00DE6181" w:rsidRDefault="00DE6181">
            <w:pPr>
              <w:jc w:val="center"/>
              <w:rPr>
                <w:sz w:val="16"/>
                <w:szCs w:val="16"/>
              </w:rPr>
            </w:pPr>
            <w:r w:rsidRPr="00DE6181">
              <w:rPr>
                <w:sz w:val="16"/>
                <w:szCs w:val="16"/>
              </w:rPr>
              <w:t>1883</w:t>
            </w:r>
          </w:p>
        </w:tc>
        <w:tc>
          <w:tcPr>
            <w:tcW w:w="993" w:type="dxa"/>
            <w:tcBorders>
              <w:top w:val="nil"/>
              <w:left w:val="nil"/>
              <w:bottom w:val="single" w:sz="4" w:space="0" w:color="auto"/>
              <w:right w:val="single" w:sz="4" w:space="0" w:color="auto"/>
            </w:tcBorders>
            <w:shd w:val="clear" w:color="000000" w:fill="FFFFFF"/>
            <w:noWrap/>
            <w:vAlign w:val="center"/>
            <w:hideMark/>
          </w:tcPr>
          <w:p w14:paraId="3F51120A"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42DDC22"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0E62B74E" w14:textId="77777777" w:rsidR="00DE6181" w:rsidRPr="00DE6181" w:rsidRDefault="00DE6181">
            <w:pPr>
              <w:jc w:val="center"/>
              <w:rPr>
                <w:sz w:val="16"/>
                <w:szCs w:val="16"/>
              </w:rPr>
            </w:pPr>
            <w:r w:rsidRPr="00DE6181">
              <w:rPr>
                <w:sz w:val="16"/>
                <w:szCs w:val="16"/>
              </w:rPr>
              <w:t>10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C1EF297" w14:textId="77777777" w:rsidR="00DE6181" w:rsidRPr="00C7288F" w:rsidRDefault="00DE6181">
            <w:pPr>
              <w:jc w:val="center"/>
              <w:rPr>
                <w:sz w:val="16"/>
                <w:szCs w:val="16"/>
              </w:rPr>
            </w:pPr>
            <w:r w:rsidRPr="00C7288F">
              <w:rPr>
                <w:sz w:val="16"/>
                <w:szCs w:val="16"/>
              </w:rPr>
              <w:t>75</w:t>
            </w:r>
          </w:p>
        </w:tc>
      </w:tr>
      <w:tr w:rsidR="0075498F" w:rsidRPr="00DE6181" w14:paraId="02C24860"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1A5E4179" w14:textId="77777777" w:rsidR="00DE6181" w:rsidRPr="00DE6181" w:rsidRDefault="00DE6181">
            <w:pPr>
              <w:jc w:val="center"/>
              <w:rPr>
                <w:sz w:val="16"/>
                <w:szCs w:val="16"/>
              </w:rPr>
            </w:pPr>
            <w:r w:rsidRPr="00DE6181">
              <w:rPr>
                <w:sz w:val="16"/>
                <w:szCs w:val="16"/>
              </w:rPr>
              <w:t>20</w:t>
            </w:r>
          </w:p>
        </w:tc>
        <w:tc>
          <w:tcPr>
            <w:tcW w:w="1863" w:type="dxa"/>
            <w:tcBorders>
              <w:top w:val="nil"/>
              <w:left w:val="nil"/>
              <w:bottom w:val="single" w:sz="4" w:space="0" w:color="auto"/>
              <w:right w:val="single" w:sz="4" w:space="0" w:color="auto"/>
            </w:tcBorders>
            <w:shd w:val="clear" w:color="000000" w:fill="FFFFFF"/>
            <w:noWrap/>
            <w:vAlign w:val="center"/>
            <w:hideMark/>
          </w:tcPr>
          <w:p w14:paraId="2D028AF0" w14:textId="77777777" w:rsidR="00DE6181" w:rsidRPr="00DE6181" w:rsidRDefault="00DE6181" w:rsidP="0075498F">
            <w:pPr>
              <w:ind w:right="-72" w:hanging="52"/>
              <w:rPr>
                <w:sz w:val="16"/>
                <w:szCs w:val="16"/>
              </w:rPr>
            </w:pPr>
            <w:r w:rsidRPr="00DE6181">
              <w:rPr>
                <w:sz w:val="16"/>
                <w:szCs w:val="16"/>
              </w:rPr>
              <w:t>Hatay Havl.</w:t>
            </w:r>
          </w:p>
        </w:tc>
        <w:tc>
          <w:tcPr>
            <w:tcW w:w="709" w:type="dxa"/>
            <w:tcBorders>
              <w:top w:val="nil"/>
              <w:left w:val="nil"/>
              <w:bottom w:val="single" w:sz="4" w:space="0" w:color="auto"/>
              <w:right w:val="single" w:sz="4" w:space="0" w:color="auto"/>
            </w:tcBorders>
            <w:shd w:val="clear" w:color="000000" w:fill="FFFFFF"/>
            <w:noWrap/>
            <w:vAlign w:val="center"/>
            <w:hideMark/>
          </w:tcPr>
          <w:p w14:paraId="5598D3B5" w14:textId="77777777" w:rsidR="00DE6181" w:rsidRPr="00DE6181" w:rsidRDefault="00DE6181">
            <w:pPr>
              <w:jc w:val="center"/>
              <w:rPr>
                <w:b/>
                <w:bCs/>
                <w:color w:val="000000"/>
                <w:sz w:val="16"/>
                <w:szCs w:val="16"/>
              </w:rPr>
            </w:pPr>
            <w:r w:rsidRPr="00DE6181">
              <w:rPr>
                <w:b/>
                <w:bCs/>
                <w:color w:val="000000"/>
                <w:sz w:val="16"/>
                <w:szCs w:val="16"/>
              </w:rPr>
              <w:t>113</w:t>
            </w:r>
          </w:p>
        </w:tc>
        <w:tc>
          <w:tcPr>
            <w:tcW w:w="1984" w:type="dxa"/>
            <w:tcBorders>
              <w:top w:val="nil"/>
              <w:left w:val="nil"/>
              <w:bottom w:val="single" w:sz="4" w:space="0" w:color="auto"/>
              <w:right w:val="single" w:sz="4" w:space="0" w:color="auto"/>
            </w:tcBorders>
            <w:shd w:val="clear" w:color="000000" w:fill="FFFFFF"/>
            <w:noWrap/>
            <w:vAlign w:val="center"/>
            <w:hideMark/>
          </w:tcPr>
          <w:p w14:paraId="62FE9B45"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5C97A212" w14:textId="77777777" w:rsidR="00DE6181" w:rsidRPr="00DE6181" w:rsidRDefault="00DE6181">
            <w:pPr>
              <w:jc w:val="center"/>
              <w:rPr>
                <w:sz w:val="16"/>
                <w:szCs w:val="16"/>
              </w:rPr>
            </w:pPr>
            <w:r w:rsidRPr="00DE6181">
              <w:rPr>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14:paraId="40317DFB" w14:textId="77777777" w:rsidR="00DE6181" w:rsidRPr="00DE6181" w:rsidRDefault="00DE6181">
            <w:pPr>
              <w:jc w:val="center"/>
              <w:rPr>
                <w:sz w:val="16"/>
                <w:szCs w:val="16"/>
              </w:rPr>
            </w:pPr>
            <w:r w:rsidRPr="00DE6181">
              <w:rPr>
                <w:sz w:val="16"/>
                <w:szCs w:val="16"/>
              </w:rPr>
              <w:t>24</w:t>
            </w:r>
          </w:p>
        </w:tc>
        <w:tc>
          <w:tcPr>
            <w:tcW w:w="992" w:type="dxa"/>
            <w:tcBorders>
              <w:top w:val="nil"/>
              <w:left w:val="nil"/>
              <w:bottom w:val="single" w:sz="4" w:space="0" w:color="auto"/>
              <w:right w:val="single" w:sz="4" w:space="0" w:color="auto"/>
            </w:tcBorders>
            <w:shd w:val="clear" w:color="000000" w:fill="FFFFFF"/>
            <w:noWrap/>
            <w:vAlign w:val="center"/>
            <w:hideMark/>
          </w:tcPr>
          <w:p w14:paraId="45BAE02C" w14:textId="77777777" w:rsidR="00DE6181" w:rsidRPr="00DE6181" w:rsidRDefault="00DE6181">
            <w:pPr>
              <w:jc w:val="center"/>
              <w:rPr>
                <w:sz w:val="16"/>
                <w:szCs w:val="16"/>
              </w:rPr>
            </w:pPr>
            <w:r w:rsidRPr="00DE6181">
              <w:rPr>
                <w:sz w:val="16"/>
                <w:szCs w:val="16"/>
              </w:rPr>
              <w:t>2604</w:t>
            </w:r>
          </w:p>
        </w:tc>
        <w:tc>
          <w:tcPr>
            <w:tcW w:w="993" w:type="dxa"/>
            <w:tcBorders>
              <w:top w:val="nil"/>
              <w:left w:val="nil"/>
              <w:bottom w:val="single" w:sz="4" w:space="0" w:color="auto"/>
              <w:right w:val="single" w:sz="4" w:space="0" w:color="auto"/>
            </w:tcBorders>
            <w:shd w:val="clear" w:color="000000" w:fill="FFFFFF"/>
            <w:noWrap/>
            <w:vAlign w:val="center"/>
            <w:hideMark/>
          </w:tcPr>
          <w:p w14:paraId="2D36D798"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BF9B35E" w14:textId="77777777" w:rsidR="00DE6181" w:rsidRPr="00DE6181" w:rsidRDefault="00DE6181">
            <w:pPr>
              <w:jc w:val="center"/>
              <w:rPr>
                <w:sz w:val="16"/>
                <w:szCs w:val="16"/>
              </w:rPr>
            </w:pPr>
            <w:r w:rsidRPr="00DE6181">
              <w:rPr>
                <w:sz w:val="16"/>
                <w:szCs w:val="16"/>
              </w:rPr>
              <w:t>12</w:t>
            </w:r>
          </w:p>
        </w:tc>
        <w:tc>
          <w:tcPr>
            <w:tcW w:w="851" w:type="dxa"/>
            <w:tcBorders>
              <w:top w:val="nil"/>
              <w:left w:val="nil"/>
              <w:bottom w:val="single" w:sz="4" w:space="0" w:color="auto"/>
              <w:right w:val="nil"/>
            </w:tcBorders>
            <w:shd w:val="clear" w:color="000000" w:fill="FFFFFF"/>
            <w:noWrap/>
            <w:vAlign w:val="center"/>
            <w:hideMark/>
          </w:tcPr>
          <w:p w14:paraId="2562EC20" w14:textId="77777777" w:rsidR="00DE6181" w:rsidRPr="00DE6181" w:rsidRDefault="00DE6181">
            <w:pPr>
              <w:jc w:val="center"/>
              <w:rPr>
                <w:sz w:val="16"/>
                <w:szCs w:val="16"/>
              </w:rPr>
            </w:pPr>
            <w:r w:rsidRPr="00DE6181">
              <w:rPr>
                <w:sz w:val="16"/>
                <w:szCs w:val="16"/>
              </w:rPr>
              <w:t>10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094C55" w14:textId="77777777" w:rsidR="00DE6181" w:rsidRPr="00C7288F" w:rsidRDefault="00DE6181">
            <w:pPr>
              <w:jc w:val="center"/>
              <w:rPr>
                <w:sz w:val="16"/>
                <w:szCs w:val="16"/>
              </w:rPr>
            </w:pPr>
            <w:r w:rsidRPr="00C7288F">
              <w:rPr>
                <w:sz w:val="16"/>
                <w:szCs w:val="16"/>
              </w:rPr>
              <w:t>82</w:t>
            </w:r>
          </w:p>
        </w:tc>
      </w:tr>
      <w:tr w:rsidR="0075498F" w:rsidRPr="00DE6181" w14:paraId="37B664A0"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725F4923" w14:textId="77777777" w:rsidR="00DE6181" w:rsidRPr="00DE6181" w:rsidRDefault="00DE6181">
            <w:pPr>
              <w:jc w:val="center"/>
              <w:rPr>
                <w:sz w:val="16"/>
                <w:szCs w:val="16"/>
              </w:rPr>
            </w:pPr>
            <w:r w:rsidRPr="00DE6181">
              <w:rPr>
                <w:sz w:val="16"/>
                <w:szCs w:val="16"/>
              </w:rPr>
              <w:t>21</w:t>
            </w:r>
          </w:p>
        </w:tc>
        <w:tc>
          <w:tcPr>
            <w:tcW w:w="1863" w:type="dxa"/>
            <w:tcBorders>
              <w:top w:val="nil"/>
              <w:left w:val="nil"/>
              <w:bottom w:val="single" w:sz="4" w:space="0" w:color="auto"/>
              <w:right w:val="single" w:sz="4" w:space="0" w:color="auto"/>
            </w:tcBorders>
            <w:shd w:val="clear" w:color="000000" w:fill="FFFFFF"/>
            <w:noWrap/>
            <w:vAlign w:val="center"/>
            <w:hideMark/>
          </w:tcPr>
          <w:p w14:paraId="4C85C1BF" w14:textId="77777777" w:rsidR="00DE6181" w:rsidRPr="00DE6181" w:rsidRDefault="00DE6181" w:rsidP="0075498F">
            <w:pPr>
              <w:ind w:right="-72" w:hanging="52"/>
              <w:rPr>
                <w:sz w:val="16"/>
                <w:szCs w:val="16"/>
              </w:rPr>
            </w:pPr>
            <w:r w:rsidRPr="00DE6181">
              <w:rPr>
                <w:sz w:val="16"/>
                <w:szCs w:val="16"/>
              </w:rPr>
              <w:t>Iğdır Havl.</w:t>
            </w:r>
          </w:p>
        </w:tc>
        <w:tc>
          <w:tcPr>
            <w:tcW w:w="709" w:type="dxa"/>
            <w:tcBorders>
              <w:top w:val="nil"/>
              <w:left w:val="nil"/>
              <w:bottom w:val="single" w:sz="4" w:space="0" w:color="auto"/>
              <w:right w:val="single" w:sz="4" w:space="0" w:color="auto"/>
            </w:tcBorders>
            <w:shd w:val="clear" w:color="000000" w:fill="FFFFFF"/>
            <w:noWrap/>
            <w:vAlign w:val="center"/>
            <w:hideMark/>
          </w:tcPr>
          <w:p w14:paraId="42669ADF" w14:textId="77777777" w:rsidR="00DE6181" w:rsidRPr="00DE6181" w:rsidRDefault="00DE6181">
            <w:pPr>
              <w:jc w:val="center"/>
              <w:rPr>
                <w:b/>
                <w:bCs/>
                <w:color w:val="000000"/>
                <w:sz w:val="16"/>
                <w:szCs w:val="16"/>
              </w:rPr>
            </w:pPr>
            <w:r w:rsidRPr="00DE6181">
              <w:rPr>
                <w:b/>
                <w:bCs/>
                <w:color w:val="000000"/>
                <w:sz w:val="16"/>
                <w:szCs w:val="16"/>
              </w:rPr>
              <w:t>46</w:t>
            </w:r>
          </w:p>
        </w:tc>
        <w:tc>
          <w:tcPr>
            <w:tcW w:w="1984" w:type="dxa"/>
            <w:tcBorders>
              <w:top w:val="nil"/>
              <w:left w:val="nil"/>
              <w:bottom w:val="single" w:sz="4" w:space="0" w:color="auto"/>
              <w:right w:val="single" w:sz="4" w:space="0" w:color="auto"/>
            </w:tcBorders>
            <w:shd w:val="clear" w:color="000000" w:fill="FFFFFF"/>
            <w:noWrap/>
            <w:vAlign w:val="center"/>
            <w:hideMark/>
          </w:tcPr>
          <w:p w14:paraId="755038B9"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219CF7A3" w14:textId="77777777" w:rsidR="00DE6181" w:rsidRPr="00DE6181" w:rsidRDefault="00DE6181">
            <w:pPr>
              <w:jc w:val="center"/>
              <w:rPr>
                <w:sz w:val="16"/>
                <w:szCs w:val="16"/>
              </w:rPr>
            </w:pPr>
            <w:r w:rsidRPr="00DE6181">
              <w:rPr>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14:paraId="1DD4E762" w14:textId="77777777" w:rsidR="00DE6181" w:rsidRPr="00DE6181" w:rsidRDefault="00DE6181">
            <w:pPr>
              <w:jc w:val="center"/>
              <w:rPr>
                <w:sz w:val="16"/>
                <w:szCs w:val="16"/>
              </w:rPr>
            </w:pPr>
            <w:r w:rsidRPr="00DE6181">
              <w:rPr>
                <w:sz w:val="16"/>
                <w:szCs w:val="16"/>
              </w:rPr>
              <w:t>12</w:t>
            </w:r>
          </w:p>
        </w:tc>
        <w:tc>
          <w:tcPr>
            <w:tcW w:w="992" w:type="dxa"/>
            <w:tcBorders>
              <w:top w:val="nil"/>
              <w:left w:val="nil"/>
              <w:bottom w:val="single" w:sz="4" w:space="0" w:color="auto"/>
              <w:right w:val="single" w:sz="4" w:space="0" w:color="auto"/>
            </w:tcBorders>
            <w:shd w:val="clear" w:color="000000" w:fill="FFFFFF"/>
            <w:noWrap/>
            <w:vAlign w:val="center"/>
            <w:hideMark/>
          </w:tcPr>
          <w:p w14:paraId="0BBD52CD" w14:textId="77777777" w:rsidR="00DE6181" w:rsidRPr="00DE6181" w:rsidRDefault="00DE6181">
            <w:pPr>
              <w:jc w:val="center"/>
              <w:rPr>
                <w:sz w:val="16"/>
                <w:szCs w:val="16"/>
              </w:rPr>
            </w:pPr>
            <w:r w:rsidRPr="00DE6181">
              <w:rPr>
                <w:sz w:val="16"/>
                <w:szCs w:val="16"/>
              </w:rPr>
              <w:t>1046</w:t>
            </w:r>
          </w:p>
        </w:tc>
        <w:tc>
          <w:tcPr>
            <w:tcW w:w="993" w:type="dxa"/>
            <w:tcBorders>
              <w:top w:val="nil"/>
              <w:left w:val="nil"/>
              <w:bottom w:val="single" w:sz="4" w:space="0" w:color="auto"/>
              <w:right w:val="single" w:sz="4" w:space="0" w:color="auto"/>
            </w:tcBorders>
            <w:shd w:val="clear" w:color="000000" w:fill="FFFFFF"/>
            <w:noWrap/>
            <w:vAlign w:val="center"/>
            <w:hideMark/>
          </w:tcPr>
          <w:p w14:paraId="791E3EC9"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185BADB1"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10231EC5" w14:textId="77777777" w:rsidR="00DE6181" w:rsidRPr="00DE6181" w:rsidRDefault="00DE6181">
            <w:pPr>
              <w:jc w:val="center"/>
              <w:rPr>
                <w:sz w:val="16"/>
                <w:szCs w:val="16"/>
              </w:rPr>
            </w:pPr>
            <w:r w:rsidRPr="00DE6181">
              <w:rPr>
                <w:sz w:val="16"/>
                <w:szCs w:val="16"/>
              </w:rPr>
              <w:t>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E601946" w14:textId="77777777" w:rsidR="00DE6181" w:rsidRPr="00C7288F" w:rsidRDefault="00DE6181">
            <w:pPr>
              <w:jc w:val="center"/>
              <w:rPr>
                <w:sz w:val="16"/>
                <w:szCs w:val="16"/>
              </w:rPr>
            </w:pPr>
            <w:r w:rsidRPr="00C7288F">
              <w:rPr>
                <w:sz w:val="16"/>
                <w:szCs w:val="16"/>
              </w:rPr>
              <w:t>40</w:t>
            </w:r>
          </w:p>
        </w:tc>
      </w:tr>
      <w:tr w:rsidR="0075498F" w:rsidRPr="00DE6181" w14:paraId="35552521"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6B3F31ED" w14:textId="77777777" w:rsidR="00DE6181" w:rsidRPr="00DE6181" w:rsidRDefault="00DE6181">
            <w:pPr>
              <w:jc w:val="center"/>
              <w:rPr>
                <w:sz w:val="16"/>
                <w:szCs w:val="16"/>
              </w:rPr>
            </w:pPr>
            <w:r w:rsidRPr="00DE6181">
              <w:rPr>
                <w:sz w:val="16"/>
                <w:szCs w:val="16"/>
              </w:rPr>
              <w:t>22</w:t>
            </w:r>
          </w:p>
        </w:tc>
        <w:tc>
          <w:tcPr>
            <w:tcW w:w="1863" w:type="dxa"/>
            <w:tcBorders>
              <w:top w:val="nil"/>
              <w:left w:val="nil"/>
              <w:bottom w:val="single" w:sz="4" w:space="0" w:color="auto"/>
              <w:right w:val="single" w:sz="4" w:space="0" w:color="auto"/>
            </w:tcBorders>
            <w:shd w:val="clear" w:color="000000" w:fill="FFFFFF"/>
            <w:noWrap/>
            <w:vAlign w:val="center"/>
            <w:hideMark/>
          </w:tcPr>
          <w:p w14:paraId="726B4F33" w14:textId="77777777" w:rsidR="00DE6181" w:rsidRPr="00DE6181" w:rsidRDefault="00DE6181" w:rsidP="0075498F">
            <w:pPr>
              <w:ind w:right="-72" w:hanging="52"/>
              <w:rPr>
                <w:sz w:val="16"/>
                <w:szCs w:val="16"/>
              </w:rPr>
            </w:pPr>
            <w:r w:rsidRPr="00DE6181">
              <w:rPr>
                <w:sz w:val="16"/>
                <w:szCs w:val="16"/>
              </w:rPr>
              <w:t xml:space="preserve">Isparta </w:t>
            </w:r>
            <w:proofErr w:type="gramStart"/>
            <w:r w:rsidRPr="00DE6181">
              <w:rPr>
                <w:sz w:val="16"/>
                <w:szCs w:val="16"/>
              </w:rPr>
              <w:t>S.Demirel</w:t>
            </w:r>
            <w:proofErr w:type="gramEnd"/>
            <w:r w:rsidRPr="00DE6181">
              <w:rPr>
                <w:sz w:val="16"/>
                <w:szCs w:val="16"/>
              </w:rPr>
              <w:t xml:space="preserve"> Havl.</w:t>
            </w:r>
          </w:p>
        </w:tc>
        <w:tc>
          <w:tcPr>
            <w:tcW w:w="709" w:type="dxa"/>
            <w:tcBorders>
              <w:top w:val="nil"/>
              <w:left w:val="nil"/>
              <w:bottom w:val="single" w:sz="4" w:space="0" w:color="auto"/>
              <w:right w:val="single" w:sz="4" w:space="0" w:color="auto"/>
            </w:tcBorders>
            <w:shd w:val="clear" w:color="000000" w:fill="FFFFFF"/>
            <w:noWrap/>
            <w:vAlign w:val="center"/>
            <w:hideMark/>
          </w:tcPr>
          <w:p w14:paraId="19CA4C58" w14:textId="77777777" w:rsidR="00DE6181" w:rsidRPr="00DE6181" w:rsidRDefault="00DE6181">
            <w:pPr>
              <w:jc w:val="center"/>
              <w:rPr>
                <w:b/>
                <w:bCs/>
                <w:color w:val="000000"/>
                <w:sz w:val="16"/>
                <w:szCs w:val="16"/>
              </w:rPr>
            </w:pPr>
            <w:r w:rsidRPr="00DE6181">
              <w:rPr>
                <w:b/>
                <w:bCs/>
                <w:color w:val="000000"/>
                <w:sz w:val="16"/>
                <w:szCs w:val="16"/>
              </w:rPr>
              <w:t>49</w:t>
            </w:r>
          </w:p>
        </w:tc>
        <w:tc>
          <w:tcPr>
            <w:tcW w:w="1984" w:type="dxa"/>
            <w:tcBorders>
              <w:top w:val="nil"/>
              <w:left w:val="nil"/>
              <w:bottom w:val="single" w:sz="4" w:space="0" w:color="auto"/>
              <w:right w:val="single" w:sz="4" w:space="0" w:color="auto"/>
            </w:tcBorders>
            <w:shd w:val="clear" w:color="000000" w:fill="FFFFFF"/>
            <w:noWrap/>
            <w:vAlign w:val="center"/>
            <w:hideMark/>
          </w:tcPr>
          <w:p w14:paraId="00DF8658"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1A317E31" w14:textId="77777777" w:rsidR="00DE6181" w:rsidRPr="00DE6181" w:rsidRDefault="00DE6181">
            <w:pPr>
              <w:jc w:val="center"/>
              <w:rPr>
                <w:sz w:val="16"/>
                <w:szCs w:val="16"/>
              </w:rPr>
            </w:pPr>
            <w:r w:rsidRPr="00DE6181">
              <w:rPr>
                <w:sz w:val="16"/>
                <w:szCs w:val="16"/>
              </w:rPr>
              <w:t>16</w:t>
            </w:r>
          </w:p>
        </w:tc>
        <w:tc>
          <w:tcPr>
            <w:tcW w:w="567" w:type="dxa"/>
            <w:tcBorders>
              <w:top w:val="nil"/>
              <w:left w:val="nil"/>
              <w:bottom w:val="single" w:sz="4" w:space="0" w:color="auto"/>
              <w:right w:val="single" w:sz="4" w:space="0" w:color="auto"/>
            </w:tcBorders>
            <w:shd w:val="clear" w:color="000000" w:fill="FFFFFF"/>
            <w:noWrap/>
            <w:vAlign w:val="center"/>
            <w:hideMark/>
          </w:tcPr>
          <w:p w14:paraId="77C2D552" w14:textId="77777777" w:rsidR="00DE6181" w:rsidRPr="00DE6181" w:rsidRDefault="00DE6181">
            <w:pPr>
              <w:jc w:val="center"/>
              <w:rPr>
                <w:sz w:val="16"/>
                <w:szCs w:val="16"/>
              </w:rPr>
            </w:pPr>
            <w:r w:rsidRPr="00DE6181">
              <w:rPr>
                <w:sz w:val="16"/>
                <w:szCs w:val="16"/>
              </w:rPr>
              <w:t>12</w:t>
            </w:r>
          </w:p>
        </w:tc>
        <w:tc>
          <w:tcPr>
            <w:tcW w:w="992" w:type="dxa"/>
            <w:tcBorders>
              <w:top w:val="nil"/>
              <w:left w:val="nil"/>
              <w:bottom w:val="single" w:sz="4" w:space="0" w:color="auto"/>
              <w:right w:val="single" w:sz="4" w:space="0" w:color="auto"/>
            </w:tcBorders>
            <w:shd w:val="clear" w:color="000000" w:fill="FFFFFF"/>
            <w:noWrap/>
            <w:vAlign w:val="center"/>
            <w:hideMark/>
          </w:tcPr>
          <w:p w14:paraId="087EA6FD" w14:textId="77777777" w:rsidR="00DE6181" w:rsidRPr="00DE6181" w:rsidRDefault="00DE6181">
            <w:pPr>
              <w:jc w:val="center"/>
              <w:rPr>
                <w:sz w:val="16"/>
                <w:szCs w:val="16"/>
              </w:rPr>
            </w:pPr>
            <w:r w:rsidRPr="00DE6181">
              <w:rPr>
                <w:sz w:val="16"/>
                <w:szCs w:val="16"/>
              </w:rPr>
              <w:t>1116</w:t>
            </w:r>
          </w:p>
        </w:tc>
        <w:tc>
          <w:tcPr>
            <w:tcW w:w="993" w:type="dxa"/>
            <w:tcBorders>
              <w:top w:val="nil"/>
              <w:left w:val="nil"/>
              <w:bottom w:val="single" w:sz="4" w:space="0" w:color="auto"/>
              <w:right w:val="single" w:sz="4" w:space="0" w:color="auto"/>
            </w:tcBorders>
            <w:shd w:val="clear" w:color="000000" w:fill="FFFFFF"/>
            <w:noWrap/>
            <w:vAlign w:val="center"/>
            <w:hideMark/>
          </w:tcPr>
          <w:p w14:paraId="7DD8DAE6"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0352A318" w14:textId="77777777" w:rsidR="00DE6181" w:rsidRPr="00DE6181" w:rsidRDefault="00DE6181">
            <w:pPr>
              <w:jc w:val="center"/>
              <w:rPr>
                <w:sz w:val="16"/>
                <w:szCs w:val="16"/>
              </w:rPr>
            </w:pPr>
            <w:r w:rsidRPr="00DE6181">
              <w:rPr>
                <w:sz w:val="16"/>
                <w:szCs w:val="16"/>
              </w:rPr>
              <w:t>10</w:t>
            </w:r>
          </w:p>
        </w:tc>
        <w:tc>
          <w:tcPr>
            <w:tcW w:w="851" w:type="dxa"/>
            <w:tcBorders>
              <w:top w:val="nil"/>
              <w:left w:val="nil"/>
              <w:bottom w:val="single" w:sz="4" w:space="0" w:color="auto"/>
              <w:right w:val="nil"/>
            </w:tcBorders>
            <w:shd w:val="clear" w:color="000000" w:fill="FFFFFF"/>
            <w:noWrap/>
            <w:vAlign w:val="center"/>
            <w:hideMark/>
          </w:tcPr>
          <w:p w14:paraId="144774D0"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458FFAC" w14:textId="77777777" w:rsidR="00DE6181" w:rsidRPr="00C7288F" w:rsidRDefault="00DE6181">
            <w:pPr>
              <w:jc w:val="center"/>
              <w:rPr>
                <w:sz w:val="16"/>
                <w:szCs w:val="16"/>
              </w:rPr>
            </w:pPr>
            <w:r w:rsidRPr="00C7288F">
              <w:rPr>
                <w:sz w:val="16"/>
                <w:szCs w:val="16"/>
              </w:rPr>
              <w:t>0</w:t>
            </w:r>
          </w:p>
        </w:tc>
      </w:tr>
      <w:tr w:rsidR="0075498F" w:rsidRPr="00DE6181" w14:paraId="3E5BC2BB"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1E7E2CF2" w14:textId="77777777" w:rsidR="00DE6181" w:rsidRPr="00DE6181" w:rsidRDefault="00DE6181">
            <w:pPr>
              <w:jc w:val="center"/>
              <w:rPr>
                <w:sz w:val="16"/>
                <w:szCs w:val="16"/>
              </w:rPr>
            </w:pPr>
            <w:r w:rsidRPr="00DE6181">
              <w:rPr>
                <w:sz w:val="16"/>
                <w:szCs w:val="16"/>
              </w:rPr>
              <w:t>23</w:t>
            </w:r>
          </w:p>
        </w:tc>
        <w:tc>
          <w:tcPr>
            <w:tcW w:w="1863" w:type="dxa"/>
            <w:tcBorders>
              <w:top w:val="nil"/>
              <w:left w:val="nil"/>
              <w:bottom w:val="single" w:sz="4" w:space="0" w:color="auto"/>
              <w:right w:val="single" w:sz="4" w:space="0" w:color="auto"/>
            </w:tcBorders>
            <w:shd w:val="clear" w:color="000000" w:fill="FFFFFF"/>
            <w:noWrap/>
            <w:vAlign w:val="center"/>
            <w:hideMark/>
          </w:tcPr>
          <w:p w14:paraId="698EFE1A" w14:textId="77777777" w:rsidR="00DE6181" w:rsidRPr="00DE6181" w:rsidRDefault="00DE6181" w:rsidP="0075498F">
            <w:pPr>
              <w:ind w:right="-72" w:hanging="52"/>
              <w:rPr>
                <w:sz w:val="16"/>
                <w:szCs w:val="16"/>
              </w:rPr>
            </w:pPr>
            <w:r w:rsidRPr="00DE6181">
              <w:rPr>
                <w:sz w:val="16"/>
                <w:szCs w:val="16"/>
              </w:rPr>
              <w:t>İstanbul Atatürk Havl.</w:t>
            </w:r>
          </w:p>
        </w:tc>
        <w:tc>
          <w:tcPr>
            <w:tcW w:w="709" w:type="dxa"/>
            <w:tcBorders>
              <w:top w:val="nil"/>
              <w:left w:val="nil"/>
              <w:bottom w:val="single" w:sz="4" w:space="0" w:color="auto"/>
              <w:right w:val="single" w:sz="4" w:space="0" w:color="auto"/>
            </w:tcBorders>
            <w:shd w:val="clear" w:color="000000" w:fill="FFFFFF"/>
            <w:noWrap/>
            <w:vAlign w:val="center"/>
            <w:hideMark/>
          </w:tcPr>
          <w:p w14:paraId="2DB72282" w14:textId="77777777" w:rsidR="00DE6181" w:rsidRPr="00DE6181" w:rsidRDefault="00DE6181">
            <w:pPr>
              <w:jc w:val="center"/>
              <w:rPr>
                <w:b/>
                <w:bCs/>
                <w:color w:val="000000"/>
                <w:sz w:val="16"/>
                <w:szCs w:val="16"/>
              </w:rPr>
            </w:pPr>
            <w:r w:rsidRPr="00DE6181">
              <w:rPr>
                <w:b/>
                <w:bCs/>
                <w:color w:val="000000"/>
                <w:sz w:val="16"/>
                <w:szCs w:val="16"/>
              </w:rPr>
              <w:t>200</w:t>
            </w:r>
          </w:p>
        </w:tc>
        <w:tc>
          <w:tcPr>
            <w:tcW w:w="1984" w:type="dxa"/>
            <w:tcBorders>
              <w:top w:val="nil"/>
              <w:left w:val="nil"/>
              <w:bottom w:val="single" w:sz="4" w:space="0" w:color="auto"/>
              <w:right w:val="single" w:sz="4" w:space="0" w:color="auto"/>
            </w:tcBorders>
            <w:shd w:val="clear" w:color="000000" w:fill="FFFFFF"/>
            <w:noWrap/>
            <w:vAlign w:val="center"/>
            <w:hideMark/>
          </w:tcPr>
          <w:p w14:paraId="65B3A0C1"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372AE98D" w14:textId="77777777" w:rsidR="00DE6181" w:rsidRPr="00DE6181" w:rsidRDefault="00DE6181">
            <w:pPr>
              <w:jc w:val="center"/>
              <w:rPr>
                <w:sz w:val="16"/>
                <w:szCs w:val="16"/>
              </w:rPr>
            </w:pPr>
            <w:r w:rsidRPr="00DE6181">
              <w:rPr>
                <w:sz w:val="16"/>
                <w:szCs w:val="16"/>
              </w:rPr>
              <w:t>20</w:t>
            </w:r>
          </w:p>
        </w:tc>
        <w:tc>
          <w:tcPr>
            <w:tcW w:w="567" w:type="dxa"/>
            <w:tcBorders>
              <w:top w:val="nil"/>
              <w:left w:val="nil"/>
              <w:bottom w:val="single" w:sz="4" w:space="0" w:color="auto"/>
              <w:right w:val="single" w:sz="4" w:space="0" w:color="auto"/>
            </w:tcBorders>
            <w:shd w:val="clear" w:color="000000" w:fill="FFFFFF"/>
            <w:noWrap/>
            <w:vAlign w:val="center"/>
            <w:hideMark/>
          </w:tcPr>
          <w:p w14:paraId="044E8D1C" w14:textId="77777777" w:rsidR="00DE6181" w:rsidRPr="00DE6181" w:rsidRDefault="00DE6181">
            <w:pPr>
              <w:jc w:val="center"/>
              <w:rPr>
                <w:sz w:val="16"/>
                <w:szCs w:val="16"/>
              </w:rPr>
            </w:pPr>
            <w:r w:rsidRPr="00DE6181">
              <w:rPr>
                <w:sz w:val="16"/>
                <w:szCs w:val="16"/>
              </w:rPr>
              <w:t>20</w:t>
            </w:r>
          </w:p>
        </w:tc>
        <w:tc>
          <w:tcPr>
            <w:tcW w:w="992" w:type="dxa"/>
            <w:tcBorders>
              <w:top w:val="nil"/>
              <w:left w:val="nil"/>
              <w:bottom w:val="single" w:sz="4" w:space="0" w:color="auto"/>
              <w:right w:val="single" w:sz="4" w:space="0" w:color="auto"/>
            </w:tcBorders>
            <w:shd w:val="clear" w:color="000000" w:fill="FFFFFF"/>
            <w:noWrap/>
            <w:vAlign w:val="center"/>
            <w:hideMark/>
          </w:tcPr>
          <w:p w14:paraId="54881834" w14:textId="77777777" w:rsidR="00DE6181" w:rsidRPr="00DE6181" w:rsidRDefault="00DE6181">
            <w:pPr>
              <w:jc w:val="center"/>
              <w:rPr>
                <w:sz w:val="16"/>
                <w:szCs w:val="16"/>
              </w:rPr>
            </w:pPr>
            <w:r w:rsidRPr="00DE6181">
              <w:rPr>
                <w:sz w:val="16"/>
                <w:szCs w:val="16"/>
              </w:rPr>
              <w:t>4627</w:t>
            </w:r>
          </w:p>
        </w:tc>
        <w:tc>
          <w:tcPr>
            <w:tcW w:w="993" w:type="dxa"/>
            <w:tcBorders>
              <w:top w:val="nil"/>
              <w:left w:val="nil"/>
              <w:bottom w:val="single" w:sz="4" w:space="0" w:color="auto"/>
              <w:right w:val="single" w:sz="4" w:space="0" w:color="auto"/>
            </w:tcBorders>
            <w:shd w:val="clear" w:color="000000" w:fill="FFFFFF"/>
            <w:noWrap/>
            <w:vAlign w:val="center"/>
            <w:hideMark/>
          </w:tcPr>
          <w:p w14:paraId="0415631A"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4387989D" w14:textId="77777777" w:rsidR="00DE6181" w:rsidRPr="00DE6181" w:rsidRDefault="00DE6181">
            <w:pPr>
              <w:jc w:val="center"/>
              <w:rPr>
                <w:sz w:val="16"/>
                <w:szCs w:val="16"/>
              </w:rPr>
            </w:pPr>
            <w:r w:rsidRPr="00DE6181">
              <w:rPr>
                <w:sz w:val="16"/>
                <w:szCs w:val="16"/>
              </w:rPr>
              <w:t>15</w:t>
            </w:r>
          </w:p>
        </w:tc>
        <w:tc>
          <w:tcPr>
            <w:tcW w:w="851" w:type="dxa"/>
            <w:tcBorders>
              <w:top w:val="nil"/>
              <w:left w:val="nil"/>
              <w:bottom w:val="single" w:sz="4" w:space="0" w:color="auto"/>
              <w:right w:val="nil"/>
            </w:tcBorders>
            <w:shd w:val="clear" w:color="000000" w:fill="FFFFFF"/>
            <w:noWrap/>
            <w:vAlign w:val="center"/>
            <w:hideMark/>
          </w:tcPr>
          <w:p w14:paraId="43F69368"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581C47C" w14:textId="77777777" w:rsidR="00DE6181" w:rsidRPr="00C7288F" w:rsidRDefault="00DE6181">
            <w:pPr>
              <w:jc w:val="center"/>
              <w:rPr>
                <w:sz w:val="16"/>
                <w:szCs w:val="16"/>
              </w:rPr>
            </w:pPr>
            <w:r w:rsidRPr="00C7288F">
              <w:rPr>
                <w:sz w:val="16"/>
                <w:szCs w:val="16"/>
              </w:rPr>
              <w:t>0</w:t>
            </w:r>
          </w:p>
        </w:tc>
      </w:tr>
      <w:tr w:rsidR="0075498F" w:rsidRPr="00DE6181" w14:paraId="3E6D7460"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614A592C" w14:textId="77777777" w:rsidR="00DE6181" w:rsidRPr="00DE6181" w:rsidRDefault="00DE6181">
            <w:pPr>
              <w:jc w:val="center"/>
              <w:rPr>
                <w:sz w:val="16"/>
                <w:szCs w:val="16"/>
              </w:rPr>
            </w:pPr>
            <w:r w:rsidRPr="00DE6181">
              <w:rPr>
                <w:sz w:val="16"/>
                <w:szCs w:val="16"/>
              </w:rPr>
              <w:t>24</w:t>
            </w:r>
          </w:p>
        </w:tc>
        <w:tc>
          <w:tcPr>
            <w:tcW w:w="1863" w:type="dxa"/>
            <w:tcBorders>
              <w:top w:val="nil"/>
              <w:left w:val="nil"/>
              <w:bottom w:val="single" w:sz="4" w:space="0" w:color="auto"/>
              <w:right w:val="single" w:sz="4" w:space="0" w:color="auto"/>
            </w:tcBorders>
            <w:shd w:val="clear" w:color="000000" w:fill="FFFFFF"/>
            <w:noWrap/>
            <w:vAlign w:val="center"/>
            <w:hideMark/>
          </w:tcPr>
          <w:p w14:paraId="7C4BD3A2" w14:textId="2E21C1A2" w:rsidR="00DE6181" w:rsidRPr="00DE6181" w:rsidRDefault="00DE6181" w:rsidP="0075498F">
            <w:pPr>
              <w:ind w:right="-72" w:hanging="52"/>
              <w:rPr>
                <w:sz w:val="16"/>
                <w:szCs w:val="16"/>
              </w:rPr>
            </w:pPr>
            <w:r w:rsidRPr="00DE6181">
              <w:rPr>
                <w:sz w:val="16"/>
                <w:szCs w:val="16"/>
              </w:rPr>
              <w:t>İzmir Adnan Menderes Havl</w:t>
            </w:r>
          </w:p>
        </w:tc>
        <w:tc>
          <w:tcPr>
            <w:tcW w:w="709" w:type="dxa"/>
            <w:tcBorders>
              <w:top w:val="nil"/>
              <w:left w:val="nil"/>
              <w:bottom w:val="single" w:sz="4" w:space="0" w:color="auto"/>
              <w:right w:val="single" w:sz="4" w:space="0" w:color="auto"/>
            </w:tcBorders>
            <w:shd w:val="clear" w:color="000000" w:fill="FFFFFF"/>
            <w:noWrap/>
            <w:vAlign w:val="center"/>
            <w:hideMark/>
          </w:tcPr>
          <w:p w14:paraId="0402E837" w14:textId="77777777" w:rsidR="00DE6181" w:rsidRPr="00DE6181" w:rsidRDefault="00DE6181">
            <w:pPr>
              <w:jc w:val="center"/>
              <w:rPr>
                <w:b/>
                <w:bCs/>
                <w:color w:val="000000"/>
                <w:sz w:val="16"/>
                <w:szCs w:val="16"/>
              </w:rPr>
            </w:pPr>
            <w:r w:rsidRPr="00DE6181">
              <w:rPr>
                <w:b/>
                <w:bCs/>
                <w:color w:val="000000"/>
                <w:sz w:val="16"/>
                <w:szCs w:val="16"/>
              </w:rPr>
              <w:t>49</w:t>
            </w:r>
          </w:p>
        </w:tc>
        <w:tc>
          <w:tcPr>
            <w:tcW w:w="1984" w:type="dxa"/>
            <w:tcBorders>
              <w:top w:val="nil"/>
              <w:left w:val="nil"/>
              <w:bottom w:val="single" w:sz="4" w:space="0" w:color="auto"/>
              <w:right w:val="single" w:sz="4" w:space="0" w:color="auto"/>
            </w:tcBorders>
            <w:shd w:val="clear" w:color="000000" w:fill="FFFFFF"/>
            <w:vAlign w:val="center"/>
            <w:hideMark/>
          </w:tcPr>
          <w:p w14:paraId="7E932AEB" w14:textId="77777777" w:rsidR="00DE6181" w:rsidRPr="0075498F" w:rsidRDefault="00DE6181">
            <w:pPr>
              <w:rPr>
                <w:sz w:val="14"/>
                <w:szCs w:val="14"/>
              </w:rPr>
            </w:pPr>
            <w:r w:rsidRPr="0075498F">
              <w:rPr>
                <w:sz w:val="14"/>
                <w:szCs w:val="14"/>
              </w:rPr>
              <w:t>DEVRİYESİZ/İSTASYONLU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6EE26843" w14:textId="77777777" w:rsidR="00DE6181" w:rsidRPr="00DE6181" w:rsidRDefault="00DE6181">
            <w:pPr>
              <w:jc w:val="center"/>
              <w:rPr>
                <w:sz w:val="16"/>
                <w:szCs w:val="16"/>
              </w:rPr>
            </w:pPr>
            <w:r w:rsidRPr="00DE6181">
              <w:rPr>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EC6CBF2" w14:textId="77777777" w:rsidR="00DE6181" w:rsidRPr="00DE6181" w:rsidRDefault="00DE6181">
            <w:pPr>
              <w:jc w:val="center"/>
              <w:rPr>
                <w:sz w:val="16"/>
                <w:szCs w:val="16"/>
              </w:rPr>
            </w:pPr>
            <w:r w:rsidRPr="00DE6181">
              <w:rPr>
                <w:sz w:val="16"/>
                <w:szCs w:val="16"/>
              </w:rPr>
              <w:t>2</w:t>
            </w:r>
          </w:p>
        </w:tc>
        <w:tc>
          <w:tcPr>
            <w:tcW w:w="992" w:type="dxa"/>
            <w:tcBorders>
              <w:top w:val="nil"/>
              <w:left w:val="nil"/>
              <w:bottom w:val="single" w:sz="4" w:space="0" w:color="auto"/>
              <w:right w:val="single" w:sz="4" w:space="0" w:color="auto"/>
            </w:tcBorders>
            <w:shd w:val="clear" w:color="000000" w:fill="FFFFFF"/>
            <w:noWrap/>
            <w:vAlign w:val="center"/>
            <w:hideMark/>
          </w:tcPr>
          <w:p w14:paraId="2B8AFBA0" w14:textId="77777777" w:rsidR="00DE6181" w:rsidRPr="00DE6181" w:rsidRDefault="00DE6181">
            <w:pPr>
              <w:jc w:val="center"/>
              <w:rPr>
                <w:sz w:val="16"/>
                <w:szCs w:val="16"/>
              </w:rPr>
            </w:pPr>
            <w:r w:rsidRPr="00DE6181">
              <w:rPr>
                <w:sz w:val="16"/>
                <w:szCs w:val="16"/>
              </w:rPr>
              <w:t>1116</w:t>
            </w:r>
          </w:p>
        </w:tc>
        <w:tc>
          <w:tcPr>
            <w:tcW w:w="993" w:type="dxa"/>
            <w:tcBorders>
              <w:top w:val="nil"/>
              <w:left w:val="nil"/>
              <w:bottom w:val="single" w:sz="4" w:space="0" w:color="auto"/>
              <w:right w:val="single" w:sz="4" w:space="0" w:color="auto"/>
            </w:tcBorders>
            <w:shd w:val="clear" w:color="000000" w:fill="FFFFFF"/>
            <w:noWrap/>
            <w:vAlign w:val="center"/>
            <w:hideMark/>
          </w:tcPr>
          <w:p w14:paraId="0DE3F495"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7D2AA83B" w14:textId="77777777" w:rsidR="00DE6181" w:rsidRPr="00DE6181" w:rsidRDefault="00DE6181">
            <w:pPr>
              <w:jc w:val="center"/>
              <w:rPr>
                <w:sz w:val="16"/>
                <w:szCs w:val="16"/>
              </w:rPr>
            </w:pPr>
            <w:r w:rsidRPr="00DE6181">
              <w:rPr>
                <w:sz w:val="16"/>
                <w:szCs w:val="16"/>
              </w:rPr>
              <w:t>4</w:t>
            </w:r>
          </w:p>
        </w:tc>
        <w:tc>
          <w:tcPr>
            <w:tcW w:w="851" w:type="dxa"/>
            <w:tcBorders>
              <w:top w:val="nil"/>
              <w:left w:val="nil"/>
              <w:bottom w:val="single" w:sz="4" w:space="0" w:color="auto"/>
              <w:right w:val="nil"/>
            </w:tcBorders>
            <w:shd w:val="clear" w:color="000000" w:fill="FFFFFF"/>
            <w:noWrap/>
            <w:vAlign w:val="center"/>
            <w:hideMark/>
          </w:tcPr>
          <w:p w14:paraId="6884D0CC" w14:textId="77777777" w:rsidR="00DE6181" w:rsidRPr="00DE6181" w:rsidRDefault="00DE6181">
            <w:pPr>
              <w:jc w:val="center"/>
              <w:rPr>
                <w:sz w:val="16"/>
                <w:szCs w:val="16"/>
              </w:rPr>
            </w:pPr>
            <w:r w:rsidRPr="00DE6181">
              <w:rPr>
                <w:sz w:val="16"/>
                <w:szCs w:val="16"/>
              </w:rPr>
              <w:t>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A4B1B91" w14:textId="77777777" w:rsidR="00DE6181" w:rsidRPr="00C7288F" w:rsidRDefault="00DE6181">
            <w:pPr>
              <w:jc w:val="center"/>
              <w:rPr>
                <w:sz w:val="16"/>
                <w:szCs w:val="16"/>
              </w:rPr>
            </w:pPr>
            <w:r w:rsidRPr="00C7288F">
              <w:rPr>
                <w:sz w:val="16"/>
                <w:szCs w:val="16"/>
              </w:rPr>
              <w:t>0</w:t>
            </w:r>
          </w:p>
        </w:tc>
      </w:tr>
      <w:tr w:rsidR="0075498F" w:rsidRPr="00DE6181" w14:paraId="03E107A6"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08165388" w14:textId="77777777" w:rsidR="00DE6181" w:rsidRPr="00DE6181" w:rsidRDefault="00DE6181">
            <w:pPr>
              <w:jc w:val="center"/>
              <w:rPr>
                <w:sz w:val="16"/>
                <w:szCs w:val="16"/>
              </w:rPr>
            </w:pPr>
            <w:r w:rsidRPr="00DE6181">
              <w:rPr>
                <w:sz w:val="16"/>
                <w:szCs w:val="16"/>
              </w:rPr>
              <w:t>25</w:t>
            </w:r>
          </w:p>
        </w:tc>
        <w:tc>
          <w:tcPr>
            <w:tcW w:w="1863" w:type="dxa"/>
            <w:tcBorders>
              <w:top w:val="nil"/>
              <w:left w:val="nil"/>
              <w:bottom w:val="single" w:sz="4" w:space="0" w:color="auto"/>
              <w:right w:val="single" w:sz="4" w:space="0" w:color="auto"/>
            </w:tcBorders>
            <w:shd w:val="clear" w:color="000000" w:fill="FFFFFF"/>
            <w:noWrap/>
            <w:vAlign w:val="center"/>
            <w:hideMark/>
          </w:tcPr>
          <w:p w14:paraId="5B8F34EA" w14:textId="77777777" w:rsidR="00DE6181" w:rsidRPr="00DE6181" w:rsidRDefault="00DE6181" w:rsidP="0075498F">
            <w:pPr>
              <w:ind w:right="-72" w:hanging="52"/>
              <w:rPr>
                <w:sz w:val="16"/>
                <w:szCs w:val="16"/>
              </w:rPr>
            </w:pPr>
            <w:r w:rsidRPr="00DE6181">
              <w:rPr>
                <w:sz w:val="16"/>
                <w:szCs w:val="16"/>
              </w:rPr>
              <w:t>Kahramanmaraş Havl.</w:t>
            </w:r>
          </w:p>
        </w:tc>
        <w:tc>
          <w:tcPr>
            <w:tcW w:w="709" w:type="dxa"/>
            <w:tcBorders>
              <w:top w:val="nil"/>
              <w:left w:val="nil"/>
              <w:bottom w:val="single" w:sz="4" w:space="0" w:color="auto"/>
              <w:right w:val="single" w:sz="4" w:space="0" w:color="auto"/>
            </w:tcBorders>
            <w:shd w:val="clear" w:color="000000" w:fill="FFFFFF"/>
            <w:noWrap/>
            <w:vAlign w:val="center"/>
            <w:hideMark/>
          </w:tcPr>
          <w:p w14:paraId="1FEDCACE" w14:textId="77777777" w:rsidR="00DE6181" w:rsidRPr="00DE6181" w:rsidRDefault="00DE6181">
            <w:pPr>
              <w:jc w:val="center"/>
              <w:rPr>
                <w:b/>
                <w:bCs/>
                <w:color w:val="000000"/>
                <w:sz w:val="16"/>
                <w:szCs w:val="16"/>
              </w:rPr>
            </w:pPr>
            <w:r w:rsidRPr="00DE6181">
              <w:rPr>
                <w:b/>
                <w:bCs/>
                <w:color w:val="000000"/>
                <w:sz w:val="16"/>
                <w:szCs w:val="16"/>
              </w:rPr>
              <w:t>73</w:t>
            </w:r>
          </w:p>
        </w:tc>
        <w:tc>
          <w:tcPr>
            <w:tcW w:w="1984" w:type="dxa"/>
            <w:tcBorders>
              <w:top w:val="nil"/>
              <w:left w:val="nil"/>
              <w:bottom w:val="single" w:sz="4" w:space="0" w:color="auto"/>
              <w:right w:val="single" w:sz="4" w:space="0" w:color="auto"/>
            </w:tcBorders>
            <w:shd w:val="clear" w:color="000000" w:fill="FFFFFF"/>
            <w:noWrap/>
            <w:vAlign w:val="center"/>
            <w:hideMark/>
          </w:tcPr>
          <w:p w14:paraId="0089F37E"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474ED428" w14:textId="77777777" w:rsidR="00DE6181" w:rsidRPr="00DE6181" w:rsidRDefault="00DE6181">
            <w:pPr>
              <w:jc w:val="center"/>
              <w:rPr>
                <w:sz w:val="16"/>
                <w:szCs w:val="16"/>
              </w:rPr>
            </w:pPr>
            <w:r w:rsidRPr="00DE6181">
              <w:rPr>
                <w:sz w:val="16"/>
                <w:szCs w:val="16"/>
              </w:rPr>
              <w:t>9</w:t>
            </w:r>
          </w:p>
        </w:tc>
        <w:tc>
          <w:tcPr>
            <w:tcW w:w="567" w:type="dxa"/>
            <w:tcBorders>
              <w:top w:val="nil"/>
              <w:left w:val="nil"/>
              <w:bottom w:val="single" w:sz="4" w:space="0" w:color="auto"/>
              <w:right w:val="single" w:sz="4" w:space="0" w:color="auto"/>
            </w:tcBorders>
            <w:shd w:val="clear" w:color="000000" w:fill="FFFFFF"/>
            <w:noWrap/>
            <w:vAlign w:val="center"/>
            <w:hideMark/>
          </w:tcPr>
          <w:p w14:paraId="362DE2E4" w14:textId="77777777" w:rsidR="00DE6181" w:rsidRPr="00DE6181" w:rsidRDefault="00DE6181">
            <w:pPr>
              <w:jc w:val="center"/>
              <w:rPr>
                <w:sz w:val="16"/>
                <w:szCs w:val="16"/>
              </w:rPr>
            </w:pPr>
            <w:r w:rsidRPr="00DE6181">
              <w:rPr>
                <w:sz w:val="16"/>
                <w:szCs w:val="16"/>
              </w:rPr>
              <w:t>15</w:t>
            </w:r>
          </w:p>
        </w:tc>
        <w:tc>
          <w:tcPr>
            <w:tcW w:w="992" w:type="dxa"/>
            <w:tcBorders>
              <w:top w:val="nil"/>
              <w:left w:val="nil"/>
              <w:bottom w:val="single" w:sz="4" w:space="0" w:color="auto"/>
              <w:right w:val="single" w:sz="4" w:space="0" w:color="auto"/>
            </w:tcBorders>
            <w:shd w:val="clear" w:color="000000" w:fill="FFFFFF"/>
            <w:noWrap/>
            <w:vAlign w:val="center"/>
            <w:hideMark/>
          </w:tcPr>
          <w:p w14:paraId="19661A66" w14:textId="77777777" w:rsidR="00DE6181" w:rsidRPr="00DE6181" w:rsidRDefault="00DE6181">
            <w:pPr>
              <w:jc w:val="center"/>
              <w:rPr>
                <w:sz w:val="16"/>
                <w:szCs w:val="16"/>
              </w:rPr>
            </w:pPr>
            <w:r w:rsidRPr="00DE6181">
              <w:rPr>
                <w:sz w:val="16"/>
                <w:szCs w:val="16"/>
              </w:rPr>
              <w:t>1674</w:t>
            </w:r>
          </w:p>
        </w:tc>
        <w:tc>
          <w:tcPr>
            <w:tcW w:w="993" w:type="dxa"/>
            <w:tcBorders>
              <w:top w:val="nil"/>
              <w:left w:val="nil"/>
              <w:bottom w:val="single" w:sz="4" w:space="0" w:color="auto"/>
              <w:right w:val="single" w:sz="4" w:space="0" w:color="auto"/>
            </w:tcBorders>
            <w:shd w:val="clear" w:color="000000" w:fill="FFFFFF"/>
            <w:noWrap/>
            <w:vAlign w:val="center"/>
            <w:hideMark/>
          </w:tcPr>
          <w:p w14:paraId="7D0F7F29"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568E4C5E"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2C149162"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C1A3146" w14:textId="77777777" w:rsidR="00DE6181" w:rsidRPr="00C7288F" w:rsidRDefault="00DE6181">
            <w:pPr>
              <w:jc w:val="center"/>
              <w:rPr>
                <w:sz w:val="16"/>
                <w:szCs w:val="16"/>
              </w:rPr>
            </w:pPr>
            <w:r w:rsidRPr="00C7288F">
              <w:rPr>
                <w:sz w:val="16"/>
                <w:szCs w:val="16"/>
              </w:rPr>
              <w:t>0</w:t>
            </w:r>
          </w:p>
        </w:tc>
      </w:tr>
      <w:tr w:rsidR="0075498F" w:rsidRPr="00DE6181" w14:paraId="7A4587E0"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6AEF2E23" w14:textId="77777777" w:rsidR="00DE6181" w:rsidRPr="00DE6181" w:rsidRDefault="00DE6181">
            <w:pPr>
              <w:jc w:val="center"/>
              <w:rPr>
                <w:sz w:val="16"/>
                <w:szCs w:val="16"/>
              </w:rPr>
            </w:pPr>
            <w:r w:rsidRPr="00DE6181">
              <w:rPr>
                <w:sz w:val="16"/>
                <w:szCs w:val="16"/>
              </w:rPr>
              <w:t>26</w:t>
            </w:r>
          </w:p>
        </w:tc>
        <w:tc>
          <w:tcPr>
            <w:tcW w:w="1863" w:type="dxa"/>
            <w:tcBorders>
              <w:top w:val="nil"/>
              <w:left w:val="nil"/>
              <w:bottom w:val="single" w:sz="4" w:space="0" w:color="auto"/>
              <w:right w:val="single" w:sz="4" w:space="0" w:color="auto"/>
            </w:tcBorders>
            <w:shd w:val="clear" w:color="000000" w:fill="FFFFFF"/>
            <w:noWrap/>
            <w:vAlign w:val="center"/>
            <w:hideMark/>
          </w:tcPr>
          <w:p w14:paraId="74C9F5D0" w14:textId="77777777" w:rsidR="00DE6181" w:rsidRPr="00DE6181" w:rsidRDefault="00DE6181" w:rsidP="0075498F">
            <w:pPr>
              <w:ind w:right="-72" w:hanging="52"/>
              <w:rPr>
                <w:sz w:val="16"/>
                <w:szCs w:val="16"/>
              </w:rPr>
            </w:pPr>
            <w:r w:rsidRPr="00DE6181">
              <w:rPr>
                <w:sz w:val="16"/>
                <w:szCs w:val="16"/>
              </w:rPr>
              <w:t>Kars Havl.</w:t>
            </w:r>
          </w:p>
        </w:tc>
        <w:tc>
          <w:tcPr>
            <w:tcW w:w="709" w:type="dxa"/>
            <w:tcBorders>
              <w:top w:val="nil"/>
              <w:left w:val="nil"/>
              <w:bottom w:val="single" w:sz="4" w:space="0" w:color="auto"/>
              <w:right w:val="single" w:sz="4" w:space="0" w:color="auto"/>
            </w:tcBorders>
            <w:shd w:val="clear" w:color="000000" w:fill="FFFFFF"/>
            <w:noWrap/>
            <w:vAlign w:val="center"/>
            <w:hideMark/>
          </w:tcPr>
          <w:p w14:paraId="02E82B92" w14:textId="77777777" w:rsidR="00DE6181" w:rsidRPr="00DE6181" w:rsidRDefault="00DE6181">
            <w:pPr>
              <w:jc w:val="center"/>
              <w:rPr>
                <w:b/>
                <w:bCs/>
                <w:color w:val="000000"/>
                <w:sz w:val="16"/>
                <w:szCs w:val="16"/>
              </w:rPr>
            </w:pPr>
            <w:r w:rsidRPr="00DE6181">
              <w:rPr>
                <w:b/>
                <w:bCs/>
                <w:color w:val="000000"/>
                <w:sz w:val="16"/>
                <w:szCs w:val="16"/>
              </w:rPr>
              <w:t>72</w:t>
            </w:r>
          </w:p>
        </w:tc>
        <w:tc>
          <w:tcPr>
            <w:tcW w:w="1984" w:type="dxa"/>
            <w:tcBorders>
              <w:top w:val="nil"/>
              <w:left w:val="nil"/>
              <w:bottom w:val="single" w:sz="4" w:space="0" w:color="auto"/>
              <w:right w:val="single" w:sz="4" w:space="0" w:color="auto"/>
            </w:tcBorders>
            <w:shd w:val="clear" w:color="000000" w:fill="FFFFFF"/>
            <w:noWrap/>
            <w:vAlign w:val="center"/>
            <w:hideMark/>
          </w:tcPr>
          <w:p w14:paraId="1FDC2F05"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5D04A863" w14:textId="77777777" w:rsidR="00DE6181" w:rsidRPr="00DE6181" w:rsidRDefault="00DE6181">
            <w:pPr>
              <w:jc w:val="center"/>
              <w:rPr>
                <w:sz w:val="16"/>
                <w:szCs w:val="16"/>
              </w:rPr>
            </w:pPr>
            <w:r w:rsidRPr="00DE6181">
              <w:rPr>
                <w:sz w:val="16"/>
                <w:szCs w:val="16"/>
              </w:rPr>
              <w:t>12</w:t>
            </w:r>
          </w:p>
        </w:tc>
        <w:tc>
          <w:tcPr>
            <w:tcW w:w="567" w:type="dxa"/>
            <w:tcBorders>
              <w:top w:val="nil"/>
              <w:left w:val="nil"/>
              <w:bottom w:val="single" w:sz="4" w:space="0" w:color="auto"/>
              <w:right w:val="single" w:sz="4" w:space="0" w:color="auto"/>
            </w:tcBorders>
            <w:shd w:val="clear" w:color="000000" w:fill="FFFFFF"/>
            <w:noWrap/>
            <w:vAlign w:val="center"/>
            <w:hideMark/>
          </w:tcPr>
          <w:p w14:paraId="16BCB915" w14:textId="77777777" w:rsidR="00DE6181" w:rsidRPr="00DE6181" w:rsidRDefault="00DE6181">
            <w:pPr>
              <w:jc w:val="center"/>
              <w:rPr>
                <w:sz w:val="16"/>
                <w:szCs w:val="16"/>
              </w:rPr>
            </w:pPr>
            <w:r w:rsidRPr="00DE6181">
              <w:rPr>
                <w:sz w:val="16"/>
                <w:szCs w:val="16"/>
              </w:rPr>
              <w:t>14</w:t>
            </w:r>
          </w:p>
        </w:tc>
        <w:tc>
          <w:tcPr>
            <w:tcW w:w="992" w:type="dxa"/>
            <w:tcBorders>
              <w:top w:val="nil"/>
              <w:left w:val="nil"/>
              <w:bottom w:val="single" w:sz="4" w:space="0" w:color="auto"/>
              <w:right w:val="single" w:sz="4" w:space="0" w:color="auto"/>
            </w:tcBorders>
            <w:shd w:val="clear" w:color="000000" w:fill="FFFFFF"/>
            <w:noWrap/>
            <w:vAlign w:val="center"/>
            <w:hideMark/>
          </w:tcPr>
          <w:p w14:paraId="6115094F" w14:textId="77777777" w:rsidR="00DE6181" w:rsidRPr="00DE6181" w:rsidRDefault="00DE6181">
            <w:pPr>
              <w:jc w:val="center"/>
              <w:rPr>
                <w:sz w:val="16"/>
                <w:szCs w:val="16"/>
              </w:rPr>
            </w:pPr>
            <w:r w:rsidRPr="00DE6181">
              <w:rPr>
                <w:sz w:val="16"/>
                <w:szCs w:val="16"/>
              </w:rPr>
              <w:t>1651</w:t>
            </w:r>
          </w:p>
        </w:tc>
        <w:tc>
          <w:tcPr>
            <w:tcW w:w="993" w:type="dxa"/>
            <w:tcBorders>
              <w:top w:val="nil"/>
              <w:left w:val="nil"/>
              <w:bottom w:val="single" w:sz="4" w:space="0" w:color="auto"/>
              <w:right w:val="single" w:sz="4" w:space="0" w:color="auto"/>
            </w:tcBorders>
            <w:shd w:val="clear" w:color="000000" w:fill="FFFFFF"/>
            <w:noWrap/>
            <w:vAlign w:val="center"/>
            <w:hideMark/>
          </w:tcPr>
          <w:p w14:paraId="7F12FBC1"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16511613"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3FC88D3A" w14:textId="77777777" w:rsidR="00DE6181" w:rsidRPr="00DE6181" w:rsidRDefault="00DE6181">
            <w:pPr>
              <w:jc w:val="center"/>
              <w:rPr>
                <w:sz w:val="16"/>
                <w:szCs w:val="16"/>
              </w:rPr>
            </w:pPr>
            <w:r w:rsidRPr="00DE6181">
              <w:rPr>
                <w:sz w:val="16"/>
                <w:szCs w:val="16"/>
              </w:rPr>
              <w:t>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BDEB800" w14:textId="77777777" w:rsidR="00DE6181" w:rsidRPr="00C7288F" w:rsidRDefault="00DE6181">
            <w:pPr>
              <w:jc w:val="center"/>
              <w:rPr>
                <w:sz w:val="16"/>
                <w:szCs w:val="16"/>
              </w:rPr>
            </w:pPr>
            <w:r w:rsidRPr="00C7288F">
              <w:rPr>
                <w:sz w:val="16"/>
                <w:szCs w:val="16"/>
              </w:rPr>
              <w:t>55</w:t>
            </w:r>
          </w:p>
        </w:tc>
      </w:tr>
      <w:tr w:rsidR="0075498F" w:rsidRPr="00DE6181" w14:paraId="415C8C74"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587A9F33" w14:textId="77777777" w:rsidR="00DE6181" w:rsidRPr="00DE6181" w:rsidRDefault="00DE6181">
            <w:pPr>
              <w:jc w:val="center"/>
              <w:rPr>
                <w:sz w:val="16"/>
                <w:szCs w:val="16"/>
              </w:rPr>
            </w:pPr>
            <w:r w:rsidRPr="00DE6181">
              <w:rPr>
                <w:sz w:val="16"/>
                <w:szCs w:val="16"/>
              </w:rPr>
              <w:t>27</w:t>
            </w:r>
          </w:p>
        </w:tc>
        <w:tc>
          <w:tcPr>
            <w:tcW w:w="1863" w:type="dxa"/>
            <w:tcBorders>
              <w:top w:val="nil"/>
              <w:left w:val="nil"/>
              <w:bottom w:val="single" w:sz="4" w:space="0" w:color="auto"/>
              <w:right w:val="single" w:sz="4" w:space="0" w:color="auto"/>
            </w:tcBorders>
            <w:shd w:val="clear" w:color="000000" w:fill="FFFFFF"/>
            <w:vAlign w:val="center"/>
            <w:hideMark/>
          </w:tcPr>
          <w:p w14:paraId="733A470F" w14:textId="77777777" w:rsidR="00DE6181" w:rsidRPr="00DE6181" w:rsidRDefault="00DE6181" w:rsidP="0075498F">
            <w:pPr>
              <w:ind w:right="-72" w:hanging="52"/>
              <w:rPr>
                <w:sz w:val="16"/>
                <w:szCs w:val="16"/>
              </w:rPr>
            </w:pPr>
            <w:r w:rsidRPr="00DE6181">
              <w:rPr>
                <w:sz w:val="16"/>
                <w:szCs w:val="16"/>
              </w:rPr>
              <w:t>Kastamonu Havl.</w:t>
            </w:r>
          </w:p>
        </w:tc>
        <w:tc>
          <w:tcPr>
            <w:tcW w:w="709" w:type="dxa"/>
            <w:tcBorders>
              <w:top w:val="nil"/>
              <w:left w:val="nil"/>
              <w:bottom w:val="single" w:sz="4" w:space="0" w:color="auto"/>
              <w:right w:val="single" w:sz="4" w:space="0" w:color="auto"/>
            </w:tcBorders>
            <w:shd w:val="clear" w:color="000000" w:fill="FFFFFF"/>
            <w:noWrap/>
            <w:vAlign w:val="center"/>
            <w:hideMark/>
          </w:tcPr>
          <w:p w14:paraId="1DC4FAFE" w14:textId="77777777" w:rsidR="00DE6181" w:rsidRPr="00DE6181" w:rsidRDefault="00DE6181">
            <w:pPr>
              <w:jc w:val="center"/>
              <w:rPr>
                <w:b/>
                <w:bCs/>
                <w:color w:val="000000"/>
                <w:sz w:val="16"/>
                <w:szCs w:val="16"/>
              </w:rPr>
            </w:pPr>
            <w:r w:rsidRPr="00DE6181">
              <w:rPr>
                <w:b/>
                <w:bCs/>
                <w:color w:val="000000"/>
                <w:sz w:val="16"/>
                <w:szCs w:val="16"/>
              </w:rPr>
              <w:t>41</w:t>
            </w:r>
          </w:p>
        </w:tc>
        <w:tc>
          <w:tcPr>
            <w:tcW w:w="1984" w:type="dxa"/>
            <w:tcBorders>
              <w:top w:val="nil"/>
              <w:left w:val="nil"/>
              <w:bottom w:val="single" w:sz="4" w:space="0" w:color="auto"/>
              <w:right w:val="single" w:sz="4" w:space="0" w:color="auto"/>
            </w:tcBorders>
            <w:shd w:val="clear" w:color="000000" w:fill="FFFFFF"/>
            <w:noWrap/>
            <w:vAlign w:val="center"/>
            <w:hideMark/>
          </w:tcPr>
          <w:p w14:paraId="28DDB585"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5C898196" w14:textId="77777777" w:rsidR="00DE6181" w:rsidRPr="00DE6181" w:rsidRDefault="00DE6181">
            <w:pPr>
              <w:jc w:val="center"/>
              <w:rPr>
                <w:sz w:val="16"/>
                <w:szCs w:val="16"/>
              </w:rPr>
            </w:pPr>
            <w:r w:rsidRPr="00DE6181">
              <w:rPr>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223D4244" w14:textId="77777777" w:rsidR="00DE6181" w:rsidRPr="00DE6181" w:rsidRDefault="00DE6181">
            <w:pPr>
              <w:jc w:val="center"/>
              <w:rPr>
                <w:sz w:val="16"/>
                <w:szCs w:val="16"/>
              </w:rPr>
            </w:pPr>
            <w:r w:rsidRPr="00DE6181">
              <w:rPr>
                <w:sz w:val="16"/>
                <w:szCs w:val="16"/>
              </w:rPr>
              <w:t>16</w:t>
            </w:r>
          </w:p>
        </w:tc>
        <w:tc>
          <w:tcPr>
            <w:tcW w:w="992" w:type="dxa"/>
            <w:tcBorders>
              <w:top w:val="nil"/>
              <w:left w:val="nil"/>
              <w:bottom w:val="single" w:sz="4" w:space="0" w:color="auto"/>
              <w:right w:val="single" w:sz="4" w:space="0" w:color="auto"/>
            </w:tcBorders>
            <w:shd w:val="clear" w:color="000000" w:fill="FFFFFF"/>
            <w:noWrap/>
            <w:vAlign w:val="center"/>
            <w:hideMark/>
          </w:tcPr>
          <w:p w14:paraId="2323FE53" w14:textId="77777777" w:rsidR="00DE6181" w:rsidRPr="00DE6181" w:rsidRDefault="00DE6181">
            <w:pPr>
              <w:jc w:val="center"/>
              <w:rPr>
                <w:sz w:val="16"/>
                <w:szCs w:val="16"/>
              </w:rPr>
            </w:pPr>
            <w:r w:rsidRPr="00DE6181">
              <w:rPr>
                <w:sz w:val="16"/>
                <w:szCs w:val="16"/>
              </w:rPr>
              <w:t>930</w:t>
            </w:r>
          </w:p>
        </w:tc>
        <w:tc>
          <w:tcPr>
            <w:tcW w:w="993" w:type="dxa"/>
            <w:tcBorders>
              <w:top w:val="nil"/>
              <w:left w:val="nil"/>
              <w:bottom w:val="single" w:sz="4" w:space="0" w:color="auto"/>
              <w:right w:val="single" w:sz="4" w:space="0" w:color="auto"/>
            </w:tcBorders>
            <w:shd w:val="clear" w:color="000000" w:fill="FFFFFF"/>
            <w:noWrap/>
            <w:vAlign w:val="center"/>
            <w:hideMark/>
          </w:tcPr>
          <w:p w14:paraId="36E084E7"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5E576815"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5A40E97C"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74A1D8E" w14:textId="77777777" w:rsidR="00DE6181" w:rsidRPr="00C7288F" w:rsidRDefault="00DE6181">
            <w:pPr>
              <w:jc w:val="center"/>
              <w:rPr>
                <w:sz w:val="16"/>
                <w:szCs w:val="16"/>
              </w:rPr>
            </w:pPr>
            <w:r w:rsidRPr="00C7288F">
              <w:rPr>
                <w:sz w:val="16"/>
                <w:szCs w:val="16"/>
              </w:rPr>
              <w:t>11</w:t>
            </w:r>
          </w:p>
        </w:tc>
      </w:tr>
      <w:tr w:rsidR="0075498F" w:rsidRPr="00DE6181" w14:paraId="1E32C82E"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16851D01" w14:textId="77777777" w:rsidR="00DE6181" w:rsidRPr="00DE6181" w:rsidRDefault="00DE6181">
            <w:pPr>
              <w:jc w:val="center"/>
              <w:rPr>
                <w:sz w:val="16"/>
                <w:szCs w:val="16"/>
              </w:rPr>
            </w:pPr>
            <w:r w:rsidRPr="00DE6181">
              <w:rPr>
                <w:sz w:val="16"/>
                <w:szCs w:val="16"/>
              </w:rPr>
              <w:t>28</w:t>
            </w:r>
          </w:p>
        </w:tc>
        <w:tc>
          <w:tcPr>
            <w:tcW w:w="1863" w:type="dxa"/>
            <w:tcBorders>
              <w:top w:val="nil"/>
              <w:left w:val="nil"/>
              <w:bottom w:val="single" w:sz="4" w:space="0" w:color="auto"/>
              <w:right w:val="single" w:sz="4" w:space="0" w:color="auto"/>
            </w:tcBorders>
            <w:shd w:val="clear" w:color="000000" w:fill="FFFFFF"/>
            <w:noWrap/>
            <w:vAlign w:val="center"/>
            <w:hideMark/>
          </w:tcPr>
          <w:p w14:paraId="0BB66132" w14:textId="77777777" w:rsidR="00DE6181" w:rsidRPr="00DE6181" w:rsidRDefault="00DE6181" w:rsidP="0075498F">
            <w:pPr>
              <w:ind w:right="-72" w:hanging="52"/>
              <w:rPr>
                <w:sz w:val="16"/>
                <w:szCs w:val="16"/>
              </w:rPr>
            </w:pPr>
            <w:r w:rsidRPr="00DE6181">
              <w:rPr>
                <w:sz w:val="16"/>
                <w:szCs w:val="16"/>
              </w:rPr>
              <w:t>Kayseri Havl.</w:t>
            </w:r>
          </w:p>
        </w:tc>
        <w:tc>
          <w:tcPr>
            <w:tcW w:w="709" w:type="dxa"/>
            <w:tcBorders>
              <w:top w:val="nil"/>
              <w:left w:val="nil"/>
              <w:bottom w:val="single" w:sz="4" w:space="0" w:color="auto"/>
              <w:right w:val="single" w:sz="4" w:space="0" w:color="auto"/>
            </w:tcBorders>
            <w:shd w:val="clear" w:color="000000" w:fill="FFFFFF"/>
            <w:noWrap/>
            <w:vAlign w:val="center"/>
            <w:hideMark/>
          </w:tcPr>
          <w:p w14:paraId="6EBB669F" w14:textId="77777777" w:rsidR="00DE6181" w:rsidRPr="00DE6181" w:rsidRDefault="00DE6181">
            <w:pPr>
              <w:jc w:val="center"/>
              <w:rPr>
                <w:b/>
                <w:bCs/>
                <w:color w:val="000000"/>
                <w:sz w:val="16"/>
                <w:szCs w:val="16"/>
              </w:rPr>
            </w:pPr>
            <w:r w:rsidRPr="00DE6181">
              <w:rPr>
                <w:b/>
                <w:bCs/>
                <w:color w:val="000000"/>
                <w:sz w:val="16"/>
                <w:szCs w:val="16"/>
              </w:rPr>
              <w:t>163</w:t>
            </w:r>
          </w:p>
        </w:tc>
        <w:tc>
          <w:tcPr>
            <w:tcW w:w="1984" w:type="dxa"/>
            <w:tcBorders>
              <w:top w:val="nil"/>
              <w:left w:val="nil"/>
              <w:bottom w:val="single" w:sz="4" w:space="0" w:color="auto"/>
              <w:right w:val="single" w:sz="4" w:space="0" w:color="auto"/>
            </w:tcBorders>
            <w:shd w:val="clear" w:color="000000" w:fill="FFFFFF"/>
            <w:noWrap/>
            <w:vAlign w:val="center"/>
            <w:hideMark/>
          </w:tcPr>
          <w:p w14:paraId="265CC917" w14:textId="77777777" w:rsidR="00DE6181" w:rsidRPr="0075498F" w:rsidRDefault="00DE6181">
            <w:pPr>
              <w:rPr>
                <w:sz w:val="14"/>
                <w:szCs w:val="14"/>
              </w:rPr>
            </w:pPr>
            <w:r w:rsidRPr="0075498F">
              <w:rPr>
                <w:sz w:val="14"/>
                <w:szCs w:val="14"/>
              </w:rPr>
              <w:t>DEVRİYESİZ/İSTASYONSUZ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509B3D6A" w14:textId="77777777" w:rsidR="00DE6181" w:rsidRPr="00DE6181" w:rsidRDefault="00DE6181">
            <w:pPr>
              <w:jc w:val="center"/>
              <w:rPr>
                <w:sz w:val="16"/>
                <w:szCs w:val="16"/>
              </w:rPr>
            </w:pPr>
            <w:r w:rsidRPr="00DE6181">
              <w:rPr>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E8FDEFA" w14:textId="77777777" w:rsidR="00DE6181" w:rsidRPr="00DE6181" w:rsidRDefault="00DE6181">
            <w:pPr>
              <w:jc w:val="center"/>
              <w:rPr>
                <w:sz w:val="16"/>
                <w:szCs w:val="16"/>
              </w:rPr>
            </w:pPr>
            <w:r w:rsidRPr="00DE6181">
              <w:rPr>
                <w:sz w:val="16"/>
                <w:szCs w:val="16"/>
              </w:rPr>
              <w:t>35</w:t>
            </w:r>
          </w:p>
        </w:tc>
        <w:tc>
          <w:tcPr>
            <w:tcW w:w="992" w:type="dxa"/>
            <w:tcBorders>
              <w:top w:val="nil"/>
              <w:left w:val="nil"/>
              <w:bottom w:val="single" w:sz="4" w:space="0" w:color="auto"/>
              <w:right w:val="single" w:sz="4" w:space="0" w:color="auto"/>
            </w:tcBorders>
            <w:shd w:val="clear" w:color="000000" w:fill="FFFFFF"/>
            <w:noWrap/>
            <w:vAlign w:val="center"/>
            <w:hideMark/>
          </w:tcPr>
          <w:p w14:paraId="206A0400" w14:textId="77777777" w:rsidR="00DE6181" w:rsidRPr="00DE6181" w:rsidRDefault="00DE6181">
            <w:pPr>
              <w:jc w:val="center"/>
              <w:rPr>
                <w:sz w:val="16"/>
                <w:szCs w:val="16"/>
              </w:rPr>
            </w:pPr>
            <w:r w:rsidRPr="00DE6181">
              <w:rPr>
                <w:sz w:val="16"/>
                <w:szCs w:val="16"/>
              </w:rPr>
              <w:t>3767</w:t>
            </w:r>
          </w:p>
        </w:tc>
        <w:tc>
          <w:tcPr>
            <w:tcW w:w="993" w:type="dxa"/>
            <w:tcBorders>
              <w:top w:val="nil"/>
              <w:left w:val="nil"/>
              <w:bottom w:val="single" w:sz="4" w:space="0" w:color="auto"/>
              <w:right w:val="single" w:sz="4" w:space="0" w:color="auto"/>
            </w:tcBorders>
            <w:shd w:val="clear" w:color="000000" w:fill="FFFFFF"/>
            <w:noWrap/>
            <w:vAlign w:val="center"/>
            <w:hideMark/>
          </w:tcPr>
          <w:p w14:paraId="1E282C20"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06317CFA" w14:textId="77777777" w:rsidR="00DE6181" w:rsidRPr="00DE6181" w:rsidRDefault="00DE6181">
            <w:pPr>
              <w:jc w:val="center"/>
              <w:rPr>
                <w:sz w:val="16"/>
                <w:szCs w:val="16"/>
              </w:rPr>
            </w:pPr>
            <w:r w:rsidRPr="00DE6181">
              <w:rPr>
                <w:sz w:val="16"/>
                <w:szCs w:val="16"/>
              </w:rPr>
              <w:t>15</w:t>
            </w:r>
          </w:p>
        </w:tc>
        <w:tc>
          <w:tcPr>
            <w:tcW w:w="851" w:type="dxa"/>
            <w:tcBorders>
              <w:top w:val="nil"/>
              <w:left w:val="nil"/>
              <w:bottom w:val="single" w:sz="4" w:space="0" w:color="auto"/>
              <w:right w:val="nil"/>
            </w:tcBorders>
            <w:shd w:val="clear" w:color="000000" w:fill="FFFFFF"/>
            <w:noWrap/>
            <w:vAlign w:val="center"/>
            <w:hideMark/>
          </w:tcPr>
          <w:p w14:paraId="339442E3" w14:textId="77777777" w:rsidR="00DE6181" w:rsidRPr="00DE6181" w:rsidRDefault="00DE6181">
            <w:pPr>
              <w:jc w:val="center"/>
              <w:rPr>
                <w:sz w:val="16"/>
                <w:szCs w:val="16"/>
              </w:rPr>
            </w:pPr>
            <w:r w:rsidRPr="00DE6181">
              <w:rPr>
                <w:sz w:val="16"/>
                <w:szCs w:val="16"/>
              </w:rPr>
              <w:t>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9D6BD8E" w14:textId="77777777" w:rsidR="00DE6181" w:rsidRPr="00C7288F" w:rsidRDefault="00DE6181">
            <w:pPr>
              <w:jc w:val="center"/>
              <w:rPr>
                <w:sz w:val="16"/>
                <w:szCs w:val="16"/>
              </w:rPr>
            </w:pPr>
            <w:r w:rsidRPr="00C7288F">
              <w:rPr>
                <w:sz w:val="16"/>
                <w:szCs w:val="16"/>
              </w:rPr>
              <w:t>0</w:t>
            </w:r>
          </w:p>
        </w:tc>
      </w:tr>
      <w:tr w:rsidR="0075498F" w:rsidRPr="00DE6181" w14:paraId="47FC60B2"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1D364D27" w14:textId="77777777" w:rsidR="00DE6181" w:rsidRPr="00DE6181" w:rsidRDefault="00DE6181">
            <w:pPr>
              <w:jc w:val="center"/>
              <w:rPr>
                <w:sz w:val="16"/>
                <w:szCs w:val="16"/>
              </w:rPr>
            </w:pPr>
            <w:r w:rsidRPr="00DE6181">
              <w:rPr>
                <w:sz w:val="16"/>
                <w:szCs w:val="16"/>
              </w:rPr>
              <w:t>29</w:t>
            </w:r>
          </w:p>
        </w:tc>
        <w:tc>
          <w:tcPr>
            <w:tcW w:w="1863" w:type="dxa"/>
            <w:tcBorders>
              <w:top w:val="nil"/>
              <w:left w:val="nil"/>
              <w:bottom w:val="single" w:sz="4" w:space="0" w:color="auto"/>
              <w:right w:val="single" w:sz="4" w:space="0" w:color="auto"/>
            </w:tcBorders>
            <w:shd w:val="clear" w:color="000000" w:fill="FFFFFF"/>
            <w:vAlign w:val="center"/>
            <w:hideMark/>
          </w:tcPr>
          <w:p w14:paraId="473A8CBC" w14:textId="77777777" w:rsidR="00DE6181" w:rsidRPr="00DE6181" w:rsidRDefault="00DE6181" w:rsidP="0075498F">
            <w:pPr>
              <w:ind w:right="-72" w:hanging="52"/>
              <w:rPr>
                <w:sz w:val="16"/>
                <w:szCs w:val="16"/>
              </w:rPr>
            </w:pPr>
            <w:r w:rsidRPr="00DE6181">
              <w:rPr>
                <w:sz w:val="16"/>
                <w:szCs w:val="16"/>
              </w:rPr>
              <w:t>Konya Havl.</w:t>
            </w:r>
          </w:p>
        </w:tc>
        <w:tc>
          <w:tcPr>
            <w:tcW w:w="709" w:type="dxa"/>
            <w:tcBorders>
              <w:top w:val="nil"/>
              <w:left w:val="nil"/>
              <w:bottom w:val="single" w:sz="4" w:space="0" w:color="auto"/>
              <w:right w:val="single" w:sz="4" w:space="0" w:color="auto"/>
            </w:tcBorders>
            <w:shd w:val="clear" w:color="000000" w:fill="FFFFFF"/>
            <w:noWrap/>
            <w:vAlign w:val="center"/>
            <w:hideMark/>
          </w:tcPr>
          <w:p w14:paraId="2C35F1A6" w14:textId="77777777" w:rsidR="00DE6181" w:rsidRPr="00DE6181" w:rsidRDefault="00DE6181">
            <w:pPr>
              <w:jc w:val="center"/>
              <w:rPr>
                <w:b/>
                <w:bCs/>
                <w:color w:val="000000"/>
                <w:sz w:val="16"/>
                <w:szCs w:val="16"/>
              </w:rPr>
            </w:pPr>
            <w:r w:rsidRPr="00DE6181">
              <w:rPr>
                <w:b/>
                <w:bCs/>
                <w:color w:val="000000"/>
                <w:sz w:val="16"/>
                <w:szCs w:val="16"/>
              </w:rPr>
              <w:t>92</w:t>
            </w:r>
          </w:p>
        </w:tc>
        <w:tc>
          <w:tcPr>
            <w:tcW w:w="1984" w:type="dxa"/>
            <w:tcBorders>
              <w:top w:val="nil"/>
              <w:left w:val="nil"/>
              <w:bottom w:val="single" w:sz="4" w:space="0" w:color="auto"/>
              <w:right w:val="single" w:sz="4" w:space="0" w:color="auto"/>
            </w:tcBorders>
            <w:shd w:val="clear" w:color="000000" w:fill="FFFFFF"/>
            <w:vAlign w:val="center"/>
            <w:hideMark/>
          </w:tcPr>
          <w:p w14:paraId="2C842F9E" w14:textId="77777777" w:rsidR="00DE6181" w:rsidRPr="0075498F" w:rsidRDefault="00DE6181">
            <w:pPr>
              <w:rPr>
                <w:sz w:val="14"/>
                <w:szCs w:val="14"/>
              </w:rPr>
            </w:pPr>
            <w:r w:rsidRPr="0075498F">
              <w:rPr>
                <w:sz w:val="14"/>
                <w:szCs w:val="14"/>
              </w:rPr>
              <w:t>DEVRİYESİZ/İSTASYONLU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662390B8" w14:textId="77777777" w:rsidR="00DE6181" w:rsidRPr="00DE6181" w:rsidRDefault="00DE6181">
            <w:pPr>
              <w:jc w:val="center"/>
              <w:rPr>
                <w:sz w:val="16"/>
                <w:szCs w:val="16"/>
              </w:rPr>
            </w:pPr>
            <w:r w:rsidRPr="00DE6181">
              <w:rPr>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D73D841" w14:textId="77777777" w:rsidR="00DE6181" w:rsidRPr="00DE6181" w:rsidRDefault="00DE6181">
            <w:pPr>
              <w:jc w:val="center"/>
              <w:rPr>
                <w:sz w:val="16"/>
                <w:szCs w:val="16"/>
              </w:rPr>
            </w:pPr>
            <w:r w:rsidRPr="00DE6181">
              <w:rPr>
                <w:sz w:val="16"/>
                <w:szCs w:val="16"/>
              </w:rPr>
              <w:t>15</w:t>
            </w:r>
          </w:p>
        </w:tc>
        <w:tc>
          <w:tcPr>
            <w:tcW w:w="992" w:type="dxa"/>
            <w:tcBorders>
              <w:top w:val="nil"/>
              <w:left w:val="nil"/>
              <w:bottom w:val="single" w:sz="4" w:space="0" w:color="auto"/>
              <w:right w:val="single" w:sz="4" w:space="0" w:color="auto"/>
            </w:tcBorders>
            <w:shd w:val="clear" w:color="000000" w:fill="FFFFFF"/>
            <w:noWrap/>
            <w:vAlign w:val="center"/>
            <w:hideMark/>
          </w:tcPr>
          <w:p w14:paraId="603C27A7" w14:textId="77777777" w:rsidR="00DE6181" w:rsidRPr="00DE6181" w:rsidRDefault="00DE6181">
            <w:pPr>
              <w:jc w:val="center"/>
              <w:rPr>
                <w:sz w:val="16"/>
                <w:szCs w:val="16"/>
              </w:rPr>
            </w:pPr>
            <w:r w:rsidRPr="00DE6181">
              <w:rPr>
                <w:sz w:val="16"/>
                <w:szCs w:val="16"/>
              </w:rPr>
              <w:t>2116</w:t>
            </w:r>
          </w:p>
        </w:tc>
        <w:tc>
          <w:tcPr>
            <w:tcW w:w="993" w:type="dxa"/>
            <w:tcBorders>
              <w:top w:val="nil"/>
              <w:left w:val="nil"/>
              <w:bottom w:val="single" w:sz="4" w:space="0" w:color="auto"/>
              <w:right w:val="single" w:sz="4" w:space="0" w:color="auto"/>
            </w:tcBorders>
            <w:shd w:val="clear" w:color="000000" w:fill="FFFFFF"/>
            <w:noWrap/>
            <w:vAlign w:val="center"/>
            <w:hideMark/>
          </w:tcPr>
          <w:p w14:paraId="7ECA1D30"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ACEAD61" w14:textId="77777777" w:rsidR="00DE6181" w:rsidRPr="00DE6181" w:rsidRDefault="00DE6181">
            <w:pPr>
              <w:jc w:val="center"/>
              <w:rPr>
                <w:sz w:val="16"/>
                <w:szCs w:val="16"/>
              </w:rPr>
            </w:pPr>
            <w:r w:rsidRPr="00DE6181">
              <w:rPr>
                <w:sz w:val="16"/>
                <w:szCs w:val="16"/>
              </w:rPr>
              <w:t>8</w:t>
            </w:r>
          </w:p>
        </w:tc>
        <w:tc>
          <w:tcPr>
            <w:tcW w:w="851" w:type="dxa"/>
            <w:tcBorders>
              <w:top w:val="nil"/>
              <w:left w:val="nil"/>
              <w:bottom w:val="single" w:sz="4" w:space="0" w:color="auto"/>
              <w:right w:val="nil"/>
            </w:tcBorders>
            <w:shd w:val="clear" w:color="000000" w:fill="FFFFFF"/>
            <w:noWrap/>
            <w:vAlign w:val="center"/>
            <w:hideMark/>
          </w:tcPr>
          <w:p w14:paraId="55DE2E4A" w14:textId="77777777" w:rsidR="00DE6181" w:rsidRPr="00DE6181" w:rsidRDefault="00DE6181">
            <w:pPr>
              <w:jc w:val="center"/>
              <w:rPr>
                <w:sz w:val="16"/>
                <w:szCs w:val="16"/>
              </w:rPr>
            </w:pPr>
            <w:r w:rsidRPr="00DE6181">
              <w:rPr>
                <w:sz w:val="16"/>
                <w:szCs w:val="16"/>
              </w:rPr>
              <w:t>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7A2B4BC" w14:textId="77777777" w:rsidR="00DE6181" w:rsidRPr="00C7288F" w:rsidRDefault="00DE6181">
            <w:pPr>
              <w:jc w:val="center"/>
              <w:rPr>
                <w:sz w:val="16"/>
                <w:szCs w:val="16"/>
              </w:rPr>
            </w:pPr>
            <w:r w:rsidRPr="00C7288F">
              <w:rPr>
                <w:sz w:val="16"/>
                <w:szCs w:val="16"/>
              </w:rPr>
              <w:t>0</w:t>
            </w:r>
          </w:p>
        </w:tc>
      </w:tr>
      <w:tr w:rsidR="0075498F" w:rsidRPr="00DE6181" w14:paraId="5488E0BD"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81662AF" w14:textId="77777777" w:rsidR="00DE6181" w:rsidRPr="00DE6181" w:rsidRDefault="00DE6181">
            <w:pPr>
              <w:jc w:val="center"/>
              <w:rPr>
                <w:sz w:val="16"/>
                <w:szCs w:val="16"/>
              </w:rPr>
            </w:pPr>
            <w:r w:rsidRPr="00DE6181">
              <w:rPr>
                <w:sz w:val="16"/>
                <w:szCs w:val="16"/>
              </w:rPr>
              <w:t>30</w:t>
            </w:r>
          </w:p>
        </w:tc>
        <w:tc>
          <w:tcPr>
            <w:tcW w:w="1863" w:type="dxa"/>
            <w:tcBorders>
              <w:top w:val="nil"/>
              <w:left w:val="nil"/>
              <w:bottom w:val="single" w:sz="4" w:space="0" w:color="auto"/>
              <w:right w:val="single" w:sz="4" w:space="0" w:color="auto"/>
            </w:tcBorders>
            <w:shd w:val="clear" w:color="000000" w:fill="FFFFFF"/>
            <w:vAlign w:val="center"/>
            <w:hideMark/>
          </w:tcPr>
          <w:p w14:paraId="4DD49B21" w14:textId="77777777" w:rsidR="00DE6181" w:rsidRPr="00DE6181" w:rsidRDefault="00DE6181" w:rsidP="0075498F">
            <w:pPr>
              <w:ind w:right="-72" w:hanging="52"/>
              <w:rPr>
                <w:sz w:val="16"/>
                <w:szCs w:val="16"/>
              </w:rPr>
            </w:pPr>
            <w:r w:rsidRPr="00DE6181">
              <w:rPr>
                <w:sz w:val="16"/>
                <w:szCs w:val="16"/>
              </w:rPr>
              <w:t>Malatya Havl.</w:t>
            </w:r>
          </w:p>
        </w:tc>
        <w:tc>
          <w:tcPr>
            <w:tcW w:w="709" w:type="dxa"/>
            <w:tcBorders>
              <w:top w:val="nil"/>
              <w:left w:val="nil"/>
              <w:bottom w:val="single" w:sz="4" w:space="0" w:color="auto"/>
              <w:right w:val="single" w:sz="4" w:space="0" w:color="auto"/>
            </w:tcBorders>
            <w:shd w:val="clear" w:color="000000" w:fill="FFFFFF"/>
            <w:noWrap/>
            <w:vAlign w:val="center"/>
            <w:hideMark/>
          </w:tcPr>
          <w:p w14:paraId="70502CBC" w14:textId="77777777" w:rsidR="00DE6181" w:rsidRPr="00DE6181" w:rsidRDefault="00DE6181">
            <w:pPr>
              <w:jc w:val="center"/>
              <w:rPr>
                <w:b/>
                <w:bCs/>
                <w:color w:val="000000"/>
                <w:sz w:val="16"/>
                <w:szCs w:val="16"/>
              </w:rPr>
            </w:pPr>
            <w:r w:rsidRPr="00DE6181">
              <w:rPr>
                <w:b/>
                <w:bCs/>
                <w:color w:val="000000"/>
                <w:sz w:val="16"/>
                <w:szCs w:val="16"/>
              </w:rPr>
              <w:t>70</w:t>
            </w:r>
          </w:p>
        </w:tc>
        <w:tc>
          <w:tcPr>
            <w:tcW w:w="1984" w:type="dxa"/>
            <w:tcBorders>
              <w:top w:val="nil"/>
              <w:left w:val="nil"/>
              <w:bottom w:val="single" w:sz="4" w:space="0" w:color="auto"/>
              <w:right w:val="single" w:sz="4" w:space="0" w:color="auto"/>
            </w:tcBorders>
            <w:shd w:val="clear" w:color="000000" w:fill="FFFFFF"/>
            <w:vAlign w:val="center"/>
            <w:hideMark/>
          </w:tcPr>
          <w:p w14:paraId="4ED109C7" w14:textId="77777777" w:rsidR="00DE6181" w:rsidRPr="0075498F" w:rsidRDefault="00DE6181">
            <w:pPr>
              <w:rPr>
                <w:sz w:val="14"/>
                <w:szCs w:val="14"/>
              </w:rPr>
            </w:pPr>
            <w:r w:rsidRPr="0075498F">
              <w:rPr>
                <w:sz w:val="14"/>
                <w:szCs w:val="14"/>
              </w:rPr>
              <w:t>DEVRİYESİZ/İSTASYONLU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4470FD45" w14:textId="77777777" w:rsidR="00DE6181" w:rsidRPr="00DE6181" w:rsidRDefault="00DE6181">
            <w:pPr>
              <w:jc w:val="center"/>
              <w:rPr>
                <w:sz w:val="16"/>
                <w:szCs w:val="16"/>
              </w:rPr>
            </w:pPr>
            <w:r w:rsidRPr="00DE6181">
              <w:rPr>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DB12213" w14:textId="77777777" w:rsidR="00DE6181" w:rsidRPr="00DE6181" w:rsidRDefault="00DE6181">
            <w:pPr>
              <w:jc w:val="center"/>
              <w:rPr>
                <w:sz w:val="16"/>
                <w:szCs w:val="16"/>
              </w:rPr>
            </w:pPr>
            <w:r w:rsidRPr="00DE6181">
              <w:rPr>
                <w:sz w:val="16"/>
                <w:szCs w:val="16"/>
              </w:rPr>
              <w:t>11</w:t>
            </w:r>
          </w:p>
        </w:tc>
        <w:tc>
          <w:tcPr>
            <w:tcW w:w="992" w:type="dxa"/>
            <w:tcBorders>
              <w:top w:val="nil"/>
              <w:left w:val="nil"/>
              <w:bottom w:val="single" w:sz="4" w:space="0" w:color="auto"/>
              <w:right w:val="single" w:sz="4" w:space="0" w:color="auto"/>
            </w:tcBorders>
            <w:shd w:val="clear" w:color="000000" w:fill="FFFFFF"/>
            <w:noWrap/>
            <w:vAlign w:val="center"/>
            <w:hideMark/>
          </w:tcPr>
          <w:p w14:paraId="4F74FCDB" w14:textId="77777777" w:rsidR="00DE6181" w:rsidRPr="00DE6181" w:rsidRDefault="00DE6181">
            <w:pPr>
              <w:jc w:val="center"/>
              <w:rPr>
                <w:sz w:val="16"/>
                <w:szCs w:val="16"/>
              </w:rPr>
            </w:pPr>
            <w:r w:rsidRPr="00DE6181">
              <w:rPr>
                <w:sz w:val="16"/>
                <w:szCs w:val="16"/>
              </w:rPr>
              <w:t>1604</w:t>
            </w:r>
          </w:p>
        </w:tc>
        <w:tc>
          <w:tcPr>
            <w:tcW w:w="993" w:type="dxa"/>
            <w:tcBorders>
              <w:top w:val="nil"/>
              <w:left w:val="nil"/>
              <w:bottom w:val="single" w:sz="4" w:space="0" w:color="auto"/>
              <w:right w:val="single" w:sz="4" w:space="0" w:color="auto"/>
            </w:tcBorders>
            <w:shd w:val="clear" w:color="000000" w:fill="FFFFFF"/>
            <w:noWrap/>
            <w:vAlign w:val="center"/>
            <w:hideMark/>
          </w:tcPr>
          <w:p w14:paraId="5615421D"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0896233D" w14:textId="77777777" w:rsidR="00DE6181" w:rsidRPr="00DE6181" w:rsidRDefault="00DE6181">
            <w:pPr>
              <w:jc w:val="center"/>
              <w:rPr>
                <w:sz w:val="16"/>
                <w:szCs w:val="16"/>
              </w:rPr>
            </w:pPr>
            <w:r w:rsidRPr="00DE6181">
              <w:rPr>
                <w:sz w:val="16"/>
                <w:szCs w:val="16"/>
              </w:rPr>
              <w:t>4</w:t>
            </w:r>
          </w:p>
        </w:tc>
        <w:tc>
          <w:tcPr>
            <w:tcW w:w="851" w:type="dxa"/>
            <w:tcBorders>
              <w:top w:val="nil"/>
              <w:left w:val="nil"/>
              <w:bottom w:val="single" w:sz="4" w:space="0" w:color="auto"/>
              <w:right w:val="nil"/>
            </w:tcBorders>
            <w:shd w:val="clear" w:color="000000" w:fill="FFFFFF"/>
            <w:noWrap/>
            <w:vAlign w:val="center"/>
            <w:hideMark/>
          </w:tcPr>
          <w:p w14:paraId="02D28054" w14:textId="77777777" w:rsidR="00DE6181" w:rsidRPr="00DE6181" w:rsidRDefault="00DE6181">
            <w:pPr>
              <w:jc w:val="center"/>
              <w:rPr>
                <w:sz w:val="16"/>
                <w:szCs w:val="16"/>
              </w:rPr>
            </w:pPr>
            <w:r w:rsidRPr="00DE6181">
              <w:rPr>
                <w:sz w:val="16"/>
                <w:szCs w:val="16"/>
              </w:rPr>
              <w:t>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091CD96" w14:textId="77777777" w:rsidR="00DE6181" w:rsidRPr="00C7288F" w:rsidRDefault="00DE6181">
            <w:pPr>
              <w:jc w:val="center"/>
              <w:rPr>
                <w:sz w:val="16"/>
                <w:szCs w:val="16"/>
              </w:rPr>
            </w:pPr>
            <w:r w:rsidRPr="00C7288F">
              <w:rPr>
                <w:sz w:val="16"/>
                <w:szCs w:val="16"/>
              </w:rPr>
              <w:t>0</w:t>
            </w:r>
          </w:p>
        </w:tc>
      </w:tr>
      <w:tr w:rsidR="0075498F" w:rsidRPr="00DE6181" w14:paraId="7ACB57DF"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22229D0F" w14:textId="77777777" w:rsidR="00DE6181" w:rsidRPr="00DE6181" w:rsidRDefault="00DE6181">
            <w:pPr>
              <w:jc w:val="center"/>
              <w:rPr>
                <w:sz w:val="16"/>
                <w:szCs w:val="16"/>
              </w:rPr>
            </w:pPr>
            <w:r w:rsidRPr="00DE6181">
              <w:rPr>
                <w:sz w:val="16"/>
                <w:szCs w:val="16"/>
              </w:rPr>
              <w:t>31</w:t>
            </w:r>
          </w:p>
        </w:tc>
        <w:tc>
          <w:tcPr>
            <w:tcW w:w="1863" w:type="dxa"/>
            <w:tcBorders>
              <w:top w:val="nil"/>
              <w:left w:val="nil"/>
              <w:bottom w:val="single" w:sz="4" w:space="0" w:color="auto"/>
              <w:right w:val="single" w:sz="4" w:space="0" w:color="auto"/>
            </w:tcBorders>
            <w:shd w:val="clear" w:color="000000" w:fill="FFFFFF"/>
            <w:noWrap/>
            <w:vAlign w:val="center"/>
            <w:hideMark/>
          </w:tcPr>
          <w:p w14:paraId="24F01F98" w14:textId="77777777" w:rsidR="00DE6181" w:rsidRPr="00DE6181" w:rsidRDefault="00DE6181" w:rsidP="0075498F">
            <w:pPr>
              <w:ind w:right="-72" w:hanging="52"/>
              <w:rPr>
                <w:sz w:val="16"/>
                <w:szCs w:val="16"/>
              </w:rPr>
            </w:pPr>
            <w:r w:rsidRPr="00DE6181">
              <w:rPr>
                <w:sz w:val="16"/>
                <w:szCs w:val="16"/>
              </w:rPr>
              <w:t>Mardin Havl.</w:t>
            </w:r>
          </w:p>
        </w:tc>
        <w:tc>
          <w:tcPr>
            <w:tcW w:w="709" w:type="dxa"/>
            <w:tcBorders>
              <w:top w:val="nil"/>
              <w:left w:val="nil"/>
              <w:bottom w:val="single" w:sz="4" w:space="0" w:color="auto"/>
              <w:right w:val="single" w:sz="4" w:space="0" w:color="auto"/>
            </w:tcBorders>
            <w:shd w:val="clear" w:color="000000" w:fill="FFFFFF"/>
            <w:noWrap/>
            <w:vAlign w:val="center"/>
            <w:hideMark/>
          </w:tcPr>
          <w:p w14:paraId="2AF8C736" w14:textId="77777777" w:rsidR="00DE6181" w:rsidRPr="00DE6181" w:rsidRDefault="00DE6181">
            <w:pPr>
              <w:jc w:val="center"/>
              <w:rPr>
                <w:b/>
                <w:bCs/>
                <w:color w:val="000000"/>
                <w:sz w:val="16"/>
                <w:szCs w:val="16"/>
              </w:rPr>
            </w:pPr>
            <w:r w:rsidRPr="00DE6181">
              <w:rPr>
                <w:b/>
                <w:bCs/>
                <w:color w:val="000000"/>
                <w:sz w:val="16"/>
                <w:szCs w:val="16"/>
              </w:rPr>
              <w:t>129</w:t>
            </w:r>
          </w:p>
        </w:tc>
        <w:tc>
          <w:tcPr>
            <w:tcW w:w="1984" w:type="dxa"/>
            <w:tcBorders>
              <w:top w:val="nil"/>
              <w:left w:val="nil"/>
              <w:bottom w:val="single" w:sz="4" w:space="0" w:color="auto"/>
              <w:right w:val="single" w:sz="4" w:space="0" w:color="auto"/>
            </w:tcBorders>
            <w:shd w:val="clear" w:color="000000" w:fill="FFFFFF"/>
            <w:noWrap/>
            <w:vAlign w:val="center"/>
            <w:hideMark/>
          </w:tcPr>
          <w:p w14:paraId="24FF36EA"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6DEA6FBE" w14:textId="77777777" w:rsidR="00DE6181" w:rsidRPr="00DE6181" w:rsidRDefault="00DE6181">
            <w:pPr>
              <w:jc w:val="center"/>
              <w:rPr>
                <w:sz w:val="16"/>
                <w:szCs w:val="16"/>
              </w:rPr>
            </w:pPr>
            <w:r w:rsidRPr="00DE6181">
              <w:rPr>
                <w:sz w:val="16"/>
                <w:szCs w:val="16"/>
              </w:rPr>
              <w:t>9</w:t>
            </w:r>
          </w:p>
        </w:tc>
        <w:tc>
          <w:tcPr>
            <w:tcW w:w="567" w:type="dxa"/>
            <w:tcBorders>
              <w:top w:val="nil"/>
              <w:left w:val="nil"/>
              <w:bottom w:val="single" w:sz="4" w:space="0" w:color="auto"/>
              <w:right w:val="single" w:sz="4" w:space="0" w:color="auto"/>
            </w:tcBorders>
            <w:shd w:val="clear" w:color="000000" w:fill="FFFFFF"/>
            <w:noWrap/>
            <w:vAlign w:val="center"/>
            <w:hideMark/>
          </w:tcPr>
          <w:p w14:paraId="55CDC9D4" w14:textId="77777777" w:rsidR="00DE6181" w:rsidRPr="00DE6181" w:rsidRDefault="00DE6181">
            <w:pPr>
              <w:jc w:val="center"/>
              <w:rPr>
                <w:sz w:val="16"/>
                <w:szCs w:val="16"/>
              </w:rPr>
            </w:pPr>
            <w:r w:rsidRPr="00DE6181">
              <w:rPr>
                <w:sz w:val="16"/>
                <w:szCs w:val="16"/>
              </w:rPr>
              <w:t>23</w:t>
            </w:r>
          </w:p>
        </w:tc>
        <w:tc>
          <w:tcPr>
            <w:tcW w:w="992" w:type="dxa"/>
            <w:tcBorders>
              <w:top w:val="nil"/>
              <w:left w:val="nil"/>
              <w:bottom w:val="single" w:sz="4" w:space="0" w:color="auto"/>
              <w:right w:val="single" w:sz="4" w:space="0" w:color="auto"/>
            </w:tcBorders>
            <w:shd w:val="clear" w:color="000000" w:fill="FFFFFF"/>
            <w:noWrap/>
            <w:vAlign w:val="center"/>
            <w:hideMark/>
          </w:tcPr>
          <w:p w14:paraId="52C4A2F4" w14:textId="77777777" w:rsidR="00DE6181" w:rsidRPr="00DE6181" w:rsidRDefault="00DE6181">
            <w:pPr>
              <w:jc w:val="center"/>
              <w:rPr>
                <w:sz w:val="16"/>
                <w:szCs w:val="16"/>
              </w:rPr>
            </w:pPr>
            <w:r w:rsidRPr="00DE6181">
              <w:rPr>
                <w:sz w:val="16"/>
                <w:szCs w:val="16"/>
              </w:rPr>
              <w:t>2976</w:t>
            </w:r>
          </w:p>
        </w:tc>
        <w:tc>
          <w:tcPr>
            <w:tcW w:w="993" w:type="dxa"/>
            <w:tcBorders>
              <w:top w:val="nil"/>
              <w:left w:val="nil"/>
              <w:bottom w:val="single" w:sz="4" w:space="0" w:color="auto"/>
              <w:right w:val="single" w:sz="4" w:space="0" w:color="auto"/>
            </w:tcBorders>
            <w:shd w:val="clear" w:color="000000" w:fill="FFFFFF"/>
            <w:noWrap/>
            <w:vAlign w:val="center"/>
            <w:hideMark/>
          </w:tcPr>
          <w:p w14:paraId="5CAC5BC8"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5B49EC22" w14:textId="77777777" w:rsidR="00DE6181" w:rsidRPr="00DE6181" w:rsidRDefault="00DE6181">
            <w:pPr>
              <w:jc w:val="center"/>
              <w:rPr>
                <w:sz w:val="16"/>
                <w:szCs w:val="16"/>
              </w:rPr>
            </w:pPr>
            <w:r w:rsidRPr="00DE6181">
              <w:rPr>
                <w:sz w:val="16"/>
                <w:szCs w:val="16"/>
              </w:rPr>
              <w:t>7</w:t>
            </w:r>
          </w:p>
        </w:tc>
        <w:tc>
          <w:tcPr>
            <w:tcW w:w="851" w:type="dxa"/>
            <w:tcBorders>
              <w:top w:val="nil"/>
              <w:left w:val="nil"/>
              <w:bottom w:val="single" w:sz="4" w:space="0" w:color="auto"/>
              <w:right w:val="nil"/>
            </w:tcBorders>
            <w:shd w:val="clear" w:color="000000" w:fill="FFFFFF"/>
            <w:noWrap/>
            <w:vAlign w:val="center"/>
            <w:hideMark/>
          </w:tcPr>
          <w:p w14:paraId="3DF4C472"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221190F" w14:textId="476EBF5F" w:rsidR="00DE6181" w:rsidRPr="00C7288F" w:rsidRDefault="00C7288F">
            <w:pPr>
              <w:jc w:val="center"/>
              <w:rPr>
                <w:sz w:val="16"/>
                <w:szCs w:val="16"/>
              </w:rPr>
            </w:pPr>
            <w:r w:rsidRPr="00C7288F">
              <w:rPr>
                <w:sz w:val="16"/>
                <w:szCs w:val="16"/>
              </w:rPr>
              <w:t>100</w:t>
            </w:r>
          </w:p>
        </w:tc>
      </w:tr>
      <w:tr w:rsidR="0075498F" w:rsidRPr="00DE6181" w14:paraId="0422EA96"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65F6F6ED" w14:textId="77777777" w:rsidR="00DE6181" w:rsidRPr="00DE6181" w:rsidRDefault="00DE6181">
            <w:pPr>
              <w:jc w:val="center"/>
              <w:rPr>
                <w:sz w:val="16"/>
                <w:szCs w:val="16"/>
              </w:rPr>
            </w:pPr>
            <w:r w:rsidRPr="00DE6181">
              <w:rPr>
                <w:sz w:val="16"/>
                <w:szCs w:val="16"/>
              </w:rPr>
              <w:t>32</w:t>
            </w:r>
          </w:p>
        </w:tc>
        <w:tc>
          <w:tcPr>
            <w:tcW w:w="1863" w:type="dxa"/>
            <w:tcBorders>
              <w:top w:val="nil"/>
              <w:left w:val="nil"/>
              <w:bottom w:val="single" w:sz="4" w:space="0" w:color="auto"/>
              <w:right w:val="single" w:sz="4" w:space="0" w:color="auto"/>
            </w:tcBorders>
            <w:shd w:val="clear" w:color="000000" w:fill="FFFFFF"/>
            <w:noWrap/>
            <w:vAlign w:val="center"/>
            <w:hideMark/>
          </w:tcPr>
          <w:p w14:paraId="4E6BD81C" w14:textId="77777777" w:rsidR="00DE6181" w:rsidRPr="00DE6181" w:rsidRDefault="00DE6181" w:rsidP="0075498F">
            <w:pPr>
              <w:ind w:right="-72" w:hanging="52"/>
              <w:rPr>
                <w:sz w:val="16"/>
                <w:szCs w:val="16"/>
              </w:rPr>
            </w:pPr>
            <w:r w:rsidRPr="00DE6181">
              <w:rPr>
                <w:sz w:val="16"/>
                <w:szCs w:val="16"/>
              </w:rPr>
              <w:t>Merkez</w:t>
            </w:r>
          </w:p>
        </w:tc>
        <w:tc>
          <w:tcPr>
            <w:tcW w:w="709" w:type="dxa"/>
            <w:tcBorders>
              <w:top w:val="nil"/>
              <w:left w:val="nil"/>
              <w:bottom w:val="single" w:sz="4" w:space="0" w:color="auto"/>
              <w:right w:val="single" w:sz="4" w:space="0" w:color="auto"/>
            </w:tcBorders>
            <w:shd w:val="clear" w:color="000000" w:fill="FFFFFF"/>
            <w:noWrap/>
            <w:vAlign w:val="center"/>
            <w:hideMark/>
          </w:tcPr>
          <w:p w14:paraId="1A4E873C" w14:textId="77777777" w:rsidR="00DE6181" w:rsidRPr="00DE6181" w:rsidRDefault="00DE6181">
            <w:pPr>
              <w:jc w:val="center"/>
              <w:rPr>
                <w:b/>
                <w:bCs/>
                <w:color w:val="000000"/>
                <w:sz w:val="16"/>
                <w:szCs w:val="16"/>
              </w:rPr>
            </w:pPr>
            <w:r w:rsidRPr="00DE6181">
              <w:rPr>
                <w:b/>
                <w:bCs/>
                <w:color w:val="000000"/>
                <w:sz w:val="16"/>
                <w:szCs w:val="16"/>
              </w:rPr>
              <w:t>81</w:t>
            </w:r>
          </w:p>
        </w:tc>
        <w:tc>
          <w:tcPr>
            <w:tcW w:w="1984" w:type="dxa"/>
            <w:tcBorders>
              <w:top w:val="nil"/>
              <w:left w:val="nil"/>
              <w:bottom w:val="single" w:sz="4" w:space="0" w:color="auto"/>
              <w:right w:val="single" w:sz="4" w:space="0" w:color="auto"/>
            </w:tcBorders>
            <w:shd w:val="clear" w:color="000000" w:fill="FFFFFF"/>
            <w:noWrap/>
            <w:vAlign w:val="center"/>
            <w:hideMark/>
          </w:tcPr>
          <w:p w14:paraId="51A6D333" w14:textId="77777777" w:rsidR="00DE6181" w:rsidRPr="0075498F" w:rsidRDefault="00DE6181">
            <w:pPr>
              <w:rPr>
                <w:sz w:val="14"/>
                <w:szCs w:val="14"/>
              </w:rPr>
            </w:pPr>
            <w:r w:rsidRPr="0075498F">
              <w:rPr>
                <w:sz w:val="14"/>
                <w:szCs w:val="14"/>
              </w:rPr>
              <w:t>DEVRİYESİZ/İSTASYONSUZ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08013388" w14:textId="77777777" w:rsidR="00DE6181" w:rsidRPr="00DE6181" w:rsidRDefault="00DE6181">
            <w:pPr>
              <w:jc w:val="center"/>
              <w:rPr>
                <w:sz w:val="16"/>
                <w:szCs w:val="16"/>
              </w:rPr>
            </w:pPr>
            <w:r w:rsidRPr="00DE6181">
              <w:rPr>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122A061" w14:textId="77777777" w:rsidR="00DE6181" w:rsidRPr="00DE6181" w:rsidRDefault="00DE6181">
            <w:pPr>
              <w:jc w:val="center"/>
              <w:rPr>
                <w:sz w:val="16"/>
                <w:szCs w:val="16"/>
              </w:rPr>
            </w:pPr>
            <w:r w:rsidRPr="00DE6181">
              <w:rPr>
                <w:sz w:val="16"/>
                <w:szCs w:val="16"/>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186F7704" w14:textId="77777777" w:rsidR="00DE6181" w:rsidRPr="00DE6181" w:rsidRDefault="00DE6181">
            <w:pPr>
              <w:jc w:val="center"/>
              <w:rPr>
                <w:sz w:val="16"/>
                <w:szCs w:val="16"/>
              </w:rPr>
            </w:pPr>
            <w:r w:rsidRPr="00DE6181">
              <w:rPr>
                <w:sz w:val="16"/>
                <w:szCs w:val="16"/>
              </w:rPr>
              <w:t>1858</w:t>
            </w:r>
          </w:p>
        </w:tc>
        <w:tc>
          <w:tcPr>
            <w:tcW w:w="993" w:type="dxa"/>
            <w:tcBorders>
              <w:top w:val="nil"/>
              <w:left w:val="nil"/>
              <w:bottom w:val="single" w:sz="4" w:space="0" w:color="auto"/>
              <w:right w:val="single" w:sz="4" w:space="0" w:color="auto"/>
            </w:tcBorders>
            <w:shd w:val="clear" w:color="000000" w:fill="FFFFFF"/>
            <w:noWrap/>
            <w:vAlign w:val="center"/>
            <w:hideMark/>
          </w:tcPr>
          <w:p w14:paraId="07359CC3"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ECBA32E" w14:textId="77777777" w:rsidR="00DE6181" w:rsidRPr="00DE6181" w:rsidRDefault="00DE6181">
            <w:pPr>
              <w:jc w:val="center"/>
              <w:rPr>
                <w:sz w:val="16"/>
                <w:szCs w:val="16"/>
              </w:rPr>
            </w:pPr>
            <w:r w:rsidRPr="00DE6181">
              <w:rPr>
                <w:sz w:val="16"/>
                <w:szCs w:val="16"/>
              </w:rPr>
              <w:t>3</w:t>
            </w:r>
          </w:p>
        </w:tc>
        <w:tc>
          <w:tcPr>
            <w:tcW w:w="851" w:type="dxa"/>
            <w:tcBorders>
              <w:top w:val="nil"/>
              <w:left w:val="nil"/>
              <w:bottom w:val="single" w:sz="4" w:space="0" w:color="auto"/>
              <w:right w:val="nil"/>
            </w:tcBorders>
            <w:shd w:val="clear" w:color="000000" w:fill="FFFFFF"/>
            <w:noWrap/>
            <w:vAlign w:val="center"/>
            <w:hideMark/>
          </w:tcPr>
          <w:p w14:paraId="553FFA58" w14:textId="77777777" w:rsidR="00DE6181" w:rsidRPr="00DE6181" w:rsidRDefault="00DE6181">
            <w:pPr>
              <w:jc w:val="center"/>
              <w:rPr>
                <w:sz w:val="16"/>
                <w:szCs w:val="16"/>
              </w:rPr>
            </w:pPr>
            <w:r w:rsidRPr="00DE6181">
              <w:rPr>
                <w:sz w:val="16"/>
                <w:szCs w:val="16"/>
              </w:rPr>
              <w:t>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273EB9F" w14:textId="77777777" w:rsidR="00DE6181" w:rsidRPr="00C7288F" w:rsidRDefault="00DE6181">
            <w:pPr>
              <w:jc w:val="center"/>
              <w:rPr>
                <w:sz w:val="16"/>
                <w:szCs w:val="16"/>
              </w:rPr>
            </w:pPr>
            <w:r w:rsidRPr="00C7288F">
              <w:rPr>
                <w:sz w:val="16"/>
                <w:szCs w:val="16"/>
              </w:rPr>
              <w:t>0</w:t>
            </w:r>
          </w:p>
        </w:tc>
      </w:tr>
      <w:tr w:rsidR="0075498F" w:rsidRPr="00DE6181" w14:paraId="75D6538A"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4A8E3C55" w14:textId="77777777" w:rsidR="00DE6181" w:rsidRPr="00DE6181" w:rsidRDefault="00DE6181">
            <w:pPr>
              <w:jc w:val="center"/>
              <w:rPr>
                <w:sz w:val="16"/>
                <w:szCs w:val="16"/>
              </w:rPr>
            </w:pPr>
            <w:r w:rsidRPr="00DE6181">
              <w:rPr>
                <w:sz w:val="16"/>
                <w:szCs w:val="16"/>
              </w:rPr>
              <w:t>33</w:t>
            </w:r>
          </w:p>
        </w:tc>
        <w:tc>
          <w:tcPr>
            <w:tcW w:w="1863" w:type="dxa"/>
            <w:tcBorders>
              <w:top w:val="nil"/>
              <w:left w:val="nil"/>
              <w:bottom w:val="single" w:sz="4" w:space="0" w:color="auto"/>
              <w:right w:val="single" w:sz="4" w:space="0" w:color="auto"/>
            </w:tcBorders>
            <w:shd w:val="clear" w:color="000000" w:fill="FFFFFF"/>
            <w:vAlign w:val="center"/>
            <w:hideMark/>
          </w:tcPr>
          <w:p w14:paraId="4DAD596D" w14:textId="77777777" w:rsidR="00DE6181" w:rsidRPr="00DE6181" w:rsidRDefault="00DE6181" w:rsidP="0075498F">
            <w:pPr>
              <w:ind w:right="-72" w:hanging="52"/>
              <w:rPr>
                <w:sz w:val="16"/>
                <w:szCs w:val="16"/>
              </w:rPr>
            </w:pPr>
            <w:r w:rsidRPr="00DE6181">
              <w:rPr>
                <w:sz w:val="16"/>
                <w:szCs w:val="16"/>
              </w:rPr>
              <w:t xml:space="preserve">Merzifon Havl. </w:t>
            </w:r>
          </w:p>
        </w:tc>
        <w:tc>
          <w:tcPr>
            <w:tcW w:w="709" w:type="dxa"/>
            <w:tcBorders>
              <w:top w:val="nil"/>
              <w:left w:val="nil"/>
              <w:bottom w:val="single" w:sz="4" w:space="0" w:color="auto"/>
              <w:right w:val="single" w:sz="4" w:space="0" w:color="auto"/>
            </w:tcBorders>
            <w:shd w:val="clear" w:color="000000" w:fill="FFFFFF"/>
            <w:noWrap/>
            <w:vAlign w:val="center"/>
            <w:hideMark/>
          </w:tcPr>
          <w:p w14:paraId="0E4C8E8E" w14:textId="77777777" w:rsidR="00DE6181" w:rsidRPr="00DE6181" w:rsidRDefault="00DE6181">
            <w:pPr>
              <w:jc w:val="center"/>
              <w:rPr>
                <w:b/>
                <w:bCs/>
                <w:color w:val="000000"/>
                <w:sz w:val="16"/>
                <w:szCs w:val="16"/>
              </w:rPr>
            </w:pPr>
            <w:r w:rsidRPr="00DE6181">
              <w:rPr>
                <w:b/>
                <w:bCs/>
                <w:color w:val="000000"/>
                <w:sz w:val="16"/>
                <w:szCs w:val="16"/>
              </w:rPr>
              <w:t>45</w:t>
            </w:r>
          </w:p>
        </w:tc>
        <w:tc>
          <w:tcPr>
            <w:tcW w:w="1984" w:type="dxa"/>
            <w:tcBorders>
              <w:top w:val="nil"/>
              <w:left w:val="nil"/>
              <w:bottom w:val="single" w:sz="4" w:space="0" w:color="auto"/>
              <w:right w:val="single" w:sz="4" w:space="0" w:color="auto"/>
            </w:tcBorders>
            <w:shd w:val="clear" w:color="000000" w:fill="FFFFFF"/>
            <w:noWrap/>
            <w:vAlign w:val="center"/>
            <w:hideMark/>
          </w:tcPr>
          <w:p w14:paraId="2A059CE7" w14:textId="77777777" w:rsidR="00DE6181" w:rsidRPr="0075498F" w:rsidRDefault="00DE6181">
            <w:pPr>
              <w:rPr>
                <w:sz w:val="14"/>
                <w:szCs w:val="14"/>
              </w:rPr>
            </w:pPr>
            <w:r w:rsidRPr="0075498F">
              <w:rPr>
                <w:sz w:val="14"/>
                <w:szCs w:val="14"/>
              </w:rPr>
              <w:t>DEVRİYESİZ/İSTASYONLU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3461100D" w14:textId="77777777" w:rsidR="00DE6181" w:rsidRPr="00DE6181" w:rsidRDefault="00DE6181">
            <w:pPr>
              <w:jc w:val="center"/>
              <w:rPr>
                <w:sz w:val="16"/>
                <w:szCs w:val="16"/>
              </w:rPr>
            </w:pPr>
            <w:r w:rsidRPr="00DE6181">
              <w:rPr>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AB19D2A" w14:textId="77777777" w:rsidR="00DE6181" w:rsidRPr="00DE6181" w:rsidRDefault="00DE6181">
            <w:pPr>
              <w:jc w:val="center"/>
              <w:rPr>
                <w:sz w:val="16"/>
                <w:szCs w:val="16"/>
              </w:rPr>
            </w:pPr>
            <w:r w:rsidRPr="00DE6181">
              <w:rPr>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14:paraId="5AE710F3" w14:textId="77777777" w:rsidR="00DE6181" w:rsidRPr="00DE6181" w:rsidRDefault="00DE6181">
            <w:pPr>
              <w:jc w:val="center"/>
              <w:rPr>
                <w:sz w:val="16"/>
                <w:szCs w:val="16"/>
              </w:rPr>
            </w:pPr>
            <w:r w:rsidRPr="00DE6181">
              <w:rPr>
                <w:sz w:val="16"/>
                <w:szCs w:val="16"/>
              </w:rPr>
              <w:t>1023</w:t>
            </w:r>
          </w:p>
        </w:tc>
        <w:tc>
          <w:tcPr>
            <w:tcW w:w="993" w:type="dxa"/>
            <w:tcBorders>
              <w:top w:val="nil"/>
              <w:left w:val="nil"/>
              <w:bottom w:val="single" w:sz="4" w:space="0" w:color="auto"/>
              <w:right w:val="single" w:sz="4" w:space="0" w:color="auto"/>
            </w:tcBorders>
            <w:shd w:val="clear" w:color="000000" w:fill="FFFFFF"/>
            <w:noWrap/>
            <w:vAlign w:val="center"/>
            <w:hideMark/>
          </w:tcPr>
          <w:p w14:paraId="6D82190F"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33084C09" w14:textId="77777777" w:rsidR="00DE6181" w:rsidRPr="00DE6181" w:rsidRDefault="00DE6181">
            <w:pPr>
              <w:jc w:val="center"/>
              <w:rPr>
                <w:sz w:val="16"/>
                <w:szCs w:val="16"/>
              </w:rPr>
            </w:pPr>
            <w:r w:rsidRPr="00DE6181">
              <w:rPr>
                <w:sz w:val="16"/>
                <w:szCs w:val="16"/>
              </w:rPr>
              <w:t>4</w:t>
            </w:r>
          </w:p>
        </w:tc>
        <w:tc>
          <w:tcPr>
            <w:tcW w:w="851" w:type="dxa"/>
            <w:tcBorders>
              <w:top w:val="nil"/>
              <w:left w:val="nil"/>
              <w:bottom w:val="single" w:sz="4" w:space="0" w:color="auto"/>
              <w:right w:val="nil"/>
            </w:tcBorders>
            <w:shd w:val="clear" w:color="000000" w:fill="FFFFFF"/>
            <w:noWrap/>
            <w:vAlign w:val="center"/>
            <w:hideMark/>
          </w:tcPr>
          <w:p w14:paraId="6059CB36" w14:textId="77777777" w:rsidR="00DE6181" w:rsidRPr="00DE6181" w:rsidRDefault="00DE6181">
            <w:pPr>
              <w:jc w:val="center"/>
              <w:rPr>
                <w:sz w:val="16"/>
                <w:szCs w:val="16"/>
              </w:rPr>
            </w:pPr>
            <w:r w:rsidRPr="00DE6181">
              <w:rPr>
                <w:sz w:val="16"/>
                <w:szCs w:val="16"/>
              </w:rPr>
              <w:t>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FD5BD91" w14:textId="77777777" w:rsidR="00DE6181" w:rsidRPr="00C7288F" w:rsidRDefault="00DE6181">
            <w:pPr>
              <w:jc w:val="center"/>
              <w:rPr>
                <w:sz w:val="16"/>
                <w:szCs w:val="16"/>
              </w:rPr>
            </w:pPr>
            <w:r w:rsidRPr="00C7288F">
              <w:rPr>
                <w:sz w:val="16"/>
                <w:szCs w:val="16"/>
              </w:rPr>
              <w:t>0</w:t>
            </w:r>
          </w:p>
        </w:tc>
      </w:tr>
      <w:tr w:rsidR="0075498F" w:rsidRPr="00DE6181" w14:paraId="1BE85EFA"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A4FDCAE" w14:textId="77777777" w:rsidR="00DE6181" w:rsidRPr="00DE6181" w:rsidRDefault="00DE6181">
            <w:pPr>
              <w:jc w:val="center"/>
              <w:rPr>
                <w:sz w:val="16"/>
                <w:szCs w:val="16"/>
              </w:rPr>
            </w:pPr>
            <w:r w:rsidRPr="00DE6181">
              <w:rPr>
                <w:sz w:val="16"/>
                <w:szCs w:val="16"/>
              </w:rPr>
              <w:t>34</w:t>
            </w:r>
          </w:p>
        </w:tc>
        <w:tc>
          <w:tcPr>
            <w:tcW w:w="1863" w:type="dxa"/>
            <w:tcBorders>
              <w:top w:val="nil"/>
              <w:left w:val="nil"/>
              <w:bottom w:val="single" w:sz="4" w:space="0" w:color="auto"/>
              <w:right w:val="single" w:sz="4" w:space="0" w:color="auto"/>
            </w:tcBorders>
            <w:shd w:val="clear" w:color="000000" w:fill="FFFFFF"/>
            <w:vAlign w:val="center"/>
            <w:hideMark/>
          </w:tcPr>
          <w:p w14:paraId="24D1C951" w14:textId="77777777" w:rsidR="00DE6181" w:rsidRPr="00DE6181" w:rsidRDefault="00DE6181" w:rsidP="0075498F">
            <w:pPr>
              <w:ind w:right="-72" w:hanging="52"/>
              <w:rPr>
                <w:sz w:val="16"/>
                <w:szCs w:val="16"/>
              </w:rPr>
            </w:pPr>
            <w:r w:rsidRPr="00DE6181">
              <w:rPr>
                <w:sz w:val="16"/>
                <w:szCs w:val="16"/>
              </w:rPr>
              <w:t>Muğla Milas-Bodrum Havl.</w:t>
            </w:r>
          </w:p>
        </w:tc>
        <w:tc>
          <w:tcPr>
            <w:tcW w:w="709" w:type="dxa"/>
            <w:tcBorders>
              <w:top w:val="nil"/>
              <w:left w:val="nil"/>
              <w:bottom w:val="single" w:sz="4" w:space="0" w:color="auto"/>
              <w:right w:val="single" w:sz="4" w:space="0" w:color="auto"/>
            </w:tcBorders>
            <w:shd w:val="clear" w:color="000000" w:fill="FFFFFF"/>
            <w:noWrap/>
            <w:vAlign w:val="center"/>
            <w:hideMark/>
          </w:tcPr>
          <w:p w14:paraId="1F24F48E" w14:textId="77777777" w:rsidR="00DE6181" w:rsidRPr="00DE6181" w:rsidRDefault="00DE6181">
            <w:pPr>
              <w:jc w:val="center"/>
              <w:rPr>
                <w:b/>
                <w:bCs/>
                <w:color w:val="000000"/>
                <w:sz w:val="16"/>
                <w:szCs w:val="16"/>
              </w:rPr>
            </w:pPr>
            <w:r w:rsidRPr="00DE6181">
              <w:rPr>
                <w:b/>
                <w:bCs/>
                <w:color w:val="000000"/>
                <w:sz w:val="16"/>
                <w:szCs w:val="16"/>
              </w:rPr>
              <w:t>71</w:t>
            </w:r>
          </w:p>
        </w:tc>
        <w:tc>
          <w:tcPr>
            <w:tcW w:w="1984" w:type="dxa"/>
            <w:tcBorders>
              <w:top w:val="nil"/>
              <w:left w:val="nil"/>
              <w:bottom w:val="single" w:sz="4" w:space="0" w:color="auto"/>
              <w:right w:val="single" w:sz="4" w:space="0" w:color="auto"/>
            </w:tcBorders>
            <w:shd w:val="clear" w:color="000000" w:fill="FFFFFF"/>
            <w:noWrap/>
            <w:vAlign w:val="center"/>
            <w:hideMark/>
          </w:tcPr>
          <w:p w14:paraId="67C6B40A"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4CF5D646" w14:textId="77777777" w:rsidR="00DE6181" w:rsidRPr="00DE6181" w:rsidRDefault="00DE6181">
            <w:pPr>
              <w:jc w:val="center"/>
              <w:rPr>
                <w:sz w:val="16"/>
                <w:szCs w:val="16"/>
              </w:rPr>
            </w:pPr>
            <w:r w:rsidRPr="00DE6181">
              <w:rPr>
                <w:sz w:val="16"/>
                <w:szCs w:val="16"/>
              </w:rPr>
              <w:t>21</w:t>
            </w:r>
          </w:p>
        </w:tc>
        <w:tc>
          <w:tcPr>
            <w:tcW w:w="567" w:type="dxa"/>
            <w:tcBorders>
              <w:top w:val="nil"/>
              <w:left w:val="nil"/>
              <w:bottom w:val="single" w:sz="4" w:space="0" w:color="auto"/>
              <w:right w:val="single" w:sz="4" w:space="0" w:color="auto"/>
            </w:tcBorders>
            <w:shd w:val="clear" w:color="000000" w:fill="FFFFFF"/>
            <w:noWrap/>
            <w:vAlign w:val="center"/>
            <w:hideMark/>
          </w:tcPr>
          <w:p w14:paraId="0E2A11D3" w14:textId="77777777" w:rsidR="00DE6181" w:rsidRPr="00DE6181" w:rsidRDefault="00DE6181">
            <w:pPr>
              <w:jc w:val="center"/>
              <w:rPr>
                <w:sz w:val="16"/>
                <w:szCs w:val="16"/>
              </w:rPr>
            </w:pPr>
            <w:r w:rsidRPr="00DE6181">
              <w:rPr>
                <w:sz w:val="16"/>
                <w:szCs w:val="16"/>
              </w:rPr>
              <w:t>13</w:t>
            </w:r>
          </w:p>
        </w:tc>
        <w:tc>
          <w:tcPr>
            <w:tcW w:w="992" w:type="dxa"/>
            <w:tcBorders>
              <w:top w:val="nil"/>
              <w:left w:val="nil"/>
              <w:bottom w:val="single" w:sz="4" w:space="0" w:color="auto"/>
              <w:right w:val="single" w:sz="4" w:space="0" w:color="auto"/>
            </w:tcBorders>
            <w:shd w:val="clear" w:color="000000" w:fill="FFFFFF"/>
            <w:noWrap/>
            <w:vAlign w:val="center"/>
            <w:hideMark/>
          </w:tcPr>
          <w:p w14:paraId="7EFA8FAF" w14:textId="77777777" w:rsidR="00DE6181" w:rsidRPr="00DE6181" w:rsidRDefault="00DE6181">
            <w:pPr>
              <w:jc w:val="center"/>
              <w:rPr>
                <w:sz w:val="16"/>
                <w:szCs w:val="16"/>
              </w:rPr>
            </w:pPr>
            <w:r w:rsidRPr="00DE6181">
              <w:rPr>
                <w:sz w:val="16"/>
                <w:szCs w:val="16"/>
              </w:rPr>
              <w:t>1628</w:t>
            </w:r>
          </w:p>
        </w:tc>
        <w:tc>
          <w:tcPr>
            <w:tcW w:w="993" w:type="dxa"/>
            <w:tcBorders>
              <w:top w:val="nil"/>
              <w:left w:val="nil"/>
              <w:bottom w:val="single" w:sz="4" w:space="0" w:color="auto"/>
              <w:right w:val="single" w:sz="4" w:space="0" w:color="auto"/>
            </w:tcBorders>
            <w:shd w:val="clear" w:color="000000" w:fill="FFFFFF"/>
            <w:noWrap/>
            <w:vAlign w:val="center"/>
            <w:hideMark/>
          </w:tcPr>
          <w:p w14:paraId="6D672A14"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9C624B2" w14:textId="77777777" w:rsidR="00DE6181" w:rsidRPr="00DE6181" w:rsidRDefault="00DE6181">
            <w:pPr>
              <w:jc w:val="center"/>
              <w:rPr>
                <w:sz w:val="16"/>
                <w:szCs w:val="16"/>
              </w:rPr>
            </w:pPr>
            <w:r w:rsidRPr="00DE6181">
              <w:rPr>
                <w:sz w:val="16"/>
                <w:szCs w:val="16"/>
              </w:rPr>
              <w:t>13</w:t>
            </w:r>
          </w:p>
        </w:tc>
        <w:tc>
          <w:tcPr>
            <w:tcW w:w="851" w:type="dxa"/>
            <w:tcBorders>
              <w:top w:val="nil"/>
              <w:left w:val="nil"/>
              <w:bottom w:val="single" w:sz="4" w:space="0" w:color="auto"/>
              <w:right w:val="nil"/>
            </w:tcBorders>
            <w:shd w:val="clear" w:color="000000" w:fill="FFFFFF"/>
            <w:noWrap/>
            <w:vAlign w:val="center"/>
            <w:hideMark/>
          </w:tcPr>
          <w:p w14:paraId="317A9C01"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7BF95F3" w14:textId="77777777" w:rsidR="00DE6181" w:rsidRPr="00C7288F" w:rsidRDefault="00DE6181">
            <w:pPr>
              <w:jc w:val="center"/>
              <w:rPr>
                <w:sz w:val="16"/>
                <w:szCs w:val="16"/>
              </w:rPr>
            </w:pPr>
            <w:r w:rsidRPr="00C7288F">
              <w:rPr>
                <w:sz w:val="16"/>
                <w:szCs w:val="16"/>
              </w:rPr>
              <w:t>0</w:t>
            </w:r>
          </w:p>
        </w:tc>
      </w:tr>
      <w:tr w:rsidR="0075498F" w:rsidRPr="00DE6181" w14:paraId="1A8519E3"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C904C2D" w14:textId="77777777" w:rsidR="00DE6181" w:rsidRPr="00DE6181" w:rsidRDefault="00DE6181">
            <w:pPr>
              <w:jc w:val="center"/>
              <w:rPr>
                <w:sz w:val="16"/>
                <w:szCs w:val="16"/>
              </w:rPr>
            </w:pPr>
            <w:r w:rsidRPr="00DE6181">
              <w:rPr>
                <w:sz w:val="16"/>
                <w:szCs w:val="16"/>
              </w:rPr>
              <w:t>35</w:t>
            </w:r>
          </w:p>
        </w:tc>
        <w:tc>
          <w:tcPr>
            <w:tcW w:w="1863" w:type="dxa"/>
            <w:tcBorders>
              <w:top w:val="nil"/>
              <w:left w:val="nil"/>
              <w:bottom w:val="single" w:sz="4" w:space="0" w:color="auto"/>
              <w:right w:val="single" w:sz="4" w:space="0" w:color="auto"/>
            </w:tcBorders>
            <w:shd w:val="clear" w:color="000000" w:fill="FFFFFF"/>
            <w:vAlign w:val="center"/>
            <w:hideMark/>
          </w:tcPr>
          <w:p w14:paraId="06C72C66" w14:textId="77777777" w:rsidR="00DE6181" w:rsidRPr="00DE6181" w:rsidRDefault="00DE6181" w:rsidP="0075498F">
            <w:pPr>
              <w:ind w:right="-72" w:hanging="52"/>
              <w:rPr>
                <w:sz w:val="16"/>
                <w:szCs w:val="16"/>
              </w:rPr>
            </w:pPr>
            <w:r w:rsidRPr="00DE6181">
              <w:rPr>
                <w:sz w:val="16"/>
                <w:szCs w:val="16"/>
              </w:rPr>
              <w:t>Muğla Dalaman Havl.</w:t>
            </w:r>
          </w:p>
        </w:tc>
        <w:tc>
          <w:tcPr>
            <w:tcW w:w="709" w:type="dxa"/>
            <w:tcBorders>
              <w:top w:val="nil"/>
              <w:left w:val="nil"/>
              <w:bottom w:val="single" w:sz="4" w:space="0" w:color="auto"/>
              <w:right w:val="single" w:sz="4" w:space="0" w:color="auto"/>
            </w:tcBorders>
            <w:shd w:val="clear" w:color="000000" w:fill="FFFFFF"/>
            <w:noWrap/>
            <w:vAlign w:val="center"/>
            <w:hideMark/>
          </w:tcPr>
          <w:p w14:paraId="21FEF490" w14:textId="77777777" w:rsidR="00DE6181" w:rsidRPr="00DE6181" w:rsidRDefault="00DE6181">
            <w:pPr>
              <w:jc w:val="center"/>
              <w:rPr>
                <w:b/>
                <w:bCs/>
                <w:color w:val="000000"/>
                <w:sz w:val="16"/>
                <w:szCs w:val="16"/>
              </w:rPr>
            </w:pPr>
            <w:r w:rsidRPr="00DE6181">
              <w:rPr>
                <w:b/>
                <w:bCs/>
                <w:color w:val="000000"/>
                <w:sz w:val="16"/>
                <w:szCs w:val="16"/>
              </w:rPr>
              <w:t>51</w:t>
            </w:r>
          </w:p>
        </w:tc>
        <w:tc>
          <w:tcPr>
            <w:tcW w:w="1984" w:type="dxa"/>
            <w:tcBorders>
              <w:top w:val="nil"/>
              <w:left w:val="nil"/>
              <w:bottom w:val="single" w:sz="4" w:space="0" w:color="auto"/>
              <w:right w:val="single" w:sz="4" w:space="0" w:color="auto"/>
            </w:tcBorders>
            <w:shd w:val="clear" w:color="000000" w:fill="FFFFFF"/>
            <w:noWrap/>
            <w:vAlign w:val="center"/>
            <w:hideMark/>
          </w:tcPr>
          <w:p w14:paraId="4CF8F1EF"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05662B74" w14:textId="77777777" w:rsidR="00DE6181" w:rsidRPr="00DE6181" w:rsidRDefault="00DE6181">
            <w:pPr>
              <w:jc w:val="center"/>
              <w:rPr>
                <w:sz w:val="16"/>
                <w:szCs w:val="16"/>
              </w:rPr>
            </w:pPr>
            <w:r w:rsidRPr="00DE6181">
              <w:rPr>
                <w:sz w:val="16"/>
                <w:szCs w:val="16"/>
              </w:rPr>
              <w:t>15</w:t>
            </w:r>
          </w:p>
        </w:tc>
        <w:tc>
          <w:tcPr>
            <w:tcW w:w="567" w:type="dxa"/>
            <w:tcBorders>
              <w:top w:val="nil"/>
              <w:left w:val="nil"/>
              <w:bottom w:val="single" w:sz="4" w:space="0" w:color="auto"/>
              <w:right w:val="single" w:sz="4" w:space="0" w:color="auto"/>
            </w:tcBorders>
            <w:shd w:val="clear" w:color="000000" w:fill="FFFFFF"/>
            <w:noWrap/>
            <w:vAlign w:val="center"/>
            <w:hideMark/>
          </w:tcPr>
          <w:p w14:paraId="3B9DBB83" w14:textId="77777777" w:rsidR="00DE6181" w:rsidRPr="00DE6181" w:rsidRDefault="00DE6181">
            <w:pPr>
              <w:jc w:val="center"/>
              <w:rPr>
                <w:sz w:val="16"/>
                <w:szCs w:val="16"/>
              </w:rPr>
            </w:pPr>
            <w:r w:rsidRPr="00DE6181">
              <w:rPr>
                <w:sz w:val="16"/>
                <w:szCs w:val="16"/>
              </w:rPr>
              <w:t>13</w:t>
            </w:r>
          </w:p>
        </w:tc>
        <w:tc>
          <w:tcPr>
            <w:tcW w:w="992" w:type="dxa"/>
            <w:tcBorders>
              <w:top w:val="nil"/>
              <w:left w:val="nil"/>
              <w:bottom w:val="single" w:sz="4" w:space="0" w:color="auto"/>
              <w:right w:val="single" w:sz="4" w:space="0" w:color="auto"/>
            </w:tcBorders>
            <w:shd w:val="clear" w:color="000000" w:fill="FFFFFF"/>
            <w:noWrap/>
            <w:vAlign w:val="center"/>
            <w:hideMark/>
          </w:tcPr>
          <w:p w14:paraId="2D2F572C" w14:textId="77777777" w:rsidR="00DE6181" w:rsidRPr="00DE6181" w:rsidRDefault="00DE6181">
            <w:pPr>
              <w:jc w:val="center"/>
              <w:rPr>
                <w:sz w:val="16"/>
                <w:szCs w:val="16"/>
              </w:rPr>
            </w:pPr>
            <w:r w:rsidRPr="00DE6181">
              <w:rPr>
                <w:sz w:val="16"/>
                <w:szCs w:val="16"/>
              </w:rPr>
              <w:t>1163</w:t>
            </w:r>
          </w:p>
        </w:tc>
        <w:tc>
          <w:tcPr>
            <w:tcW w:w="993" w:type="dxa"/>
            <w:tcBorders>
              <w:top w:val="nil"/>
              <w:left w:val="nil"/>
              <w:bottom w:val="single" w:sz="4" w:space="0" w:color="auto"/>
              <w:right w:val="single" w:sz="4" w:space="0" w:color="auto"/>
            </w:tcBorders>
            <w:shd w:val="clear" w:color="000000" w:fill="FFFFFF"/>
            <w:noWrap/>
            <w:vAlign w:val="center"/>
            <w:hideMark/>
          </w:tcPr>
          <w:p w14:paraId="0C3010DF"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B040558"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544DBBA3"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5243EAC" w14:textId="77777777" w:rsidR="00DE6181" w:rsidRPr="00C7288F" w:rsidRDefault="00DE6181">
            <w:pPr>
              <w:jc w:val="center"/>
              <w:rPr>
                <w:sz w:val="16"/>
                <w:szCs w:val="16"/>
              </w:rPr>
            </w:pPr>
            <w:r w:rsidRPr="00C7288F">
              <w:rPr>
                <w:sz w:val="16"/>
                <w:szCs w:val="16"/>
              </w:rPr>
              <w:t>0</w:t>
            </w:r>
          </w:p>
        </w:tc>
      </w:tr>
      <w:tr w:rsidR="0075498F" w:rsidRPr="00DE6181" w14:paraId="35452E2D"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7F3EE54A" w14:textId="77777777" w:rsidR="00DE6181" w:rsidRPr="00DE6181" w:rsidRDefault="00DE6181">
            <w:pPr>
              <w:jc w:val="center"/>
              <w:rPr>
                <w:sz w:val="16"/>
                <w:szCs w:val="16"/>
              </w:rPr>
            </w:pPr>
            <w:r w:rsidRPr="00DE6181">
              <w:rPr>
                <w:sz w:val="16"/>
                <w:szCs w:val="16"/>
              </w:rPr>
              <w:t>36</w:t>
            </w:r>
          </w:p>
        </w:tc>
        <w:tc>
          <w:tcPr>
            <w:tcW w:w="1863" w:type="dxa"/>
            <w:tcBorders>
              <w:top w:val="nil"/>
              <w:left w:val="nil"/>
              <w:bottom w:val="single" w:sz="4" w:space="0" w:color="auto"/>
              <w:right w:val="single" w:sz="4" w:space="0" w:color="auto"/>
            </w:tcBorders>
            <w:shd w:val="clear" w:color="000000" w:fill="FFFFFF"/>
            <w:noWrap/>
            <w:vAlign w:val="center"/>
            <w:hideMark/>
          </w:tcPr>
          <w:p w14:paraId="2AEF4131" w14:textId="77777777" w:rsidR="00DE6181" w:rsidRPr="00DE6181" w:rsidRDefault="00DE6181" w:rsidP="0075498F">
            <w:pPr>
              <w:ind w:right="-72" w:hanging="52"/>
              <w:rPr>
                <w:sz w:val="16"/>
                <w:szCs w:val="16"/>
              </w:rPr>
            </w:pPr>
            <w:r w:rsidRPr="00DE6181">
              <w:rPr>
                <w:sz w:val="16"/>
                <w:szCs w:val="16"/>
              </w:rPr>
              <w:t>Muş Havl.</w:t>
            </w:r>
          </w:p>
        </w:tc>
        <w:tc>
          <w:tcPr>
            <w:tcW w:w="709" w:type="dxa"/>
            <w:tcBorders>
              <w:top w:val="nil"/>
              <w:left w:val="nil"/>
              <w:bottom w:val="single" w:sz="4" w:space="0" w:color="auto"/>
              <w:right w:val="single" w:sz="4" w:space="0" w:color="auto"/>
            </w:tcBorders>
            <w:shd w:val="clear" w:color="000000" w:fill="FFFFFF"/>
            <w:noWrap/>
            <w:vAlign w:val="center"/>
            <w:hideMark/>
          </w:tcPr>
          <w:p w14:paraId="37A4D1A3" w14:textId="77777777" w:rsidR="00DE6181" w:rsidRPr="00DE6181" w:rsidRDefault="00DE6181">
            <w:pPr>
              <w:jc w:val="center"/>
              <w:rPr>
                <w:b/>
                <w:bCs/>
                <w:color w:val="000000"/>
                <w:sz w:val="16"/>
                <w:szCs w:val="16"/>
              </w:rPr>
            </w:pPr>
            <w:r w:rsidRPr="00DE6181">
              <w:rPr>
                <w:b/>
                <w:bCs/>
                <w:color w:val="000000"/>
                <w:sz w:val="16"/>
                <w:szCs w:val="16"/>
              </w:rPr>
              <w:t>86</w:t>
            </w:r>
          </w:p>
        </w:tc>
        <w:tc>
          <w:tcPr>
            <w:tcW w:w="1984" w:type="dxa"/>
            <w:tcBorders>
              <w:top w:val="nil"/>
              <w:left w:val="nil"/>
              <w:bottom w:val="single" w:sz="4" w:space="0" w:color="auto"/>
              <w:right w:val="single" w:sz="4" w:space="0" w:color="auto"/>
            </w:tcBorders>
            <w:shd w:val="clear" w:color="000000" w:fill="FFFFFF"/>
            <w:noWrap/>
            <w:vAlign w:val="center"/>
            <w:hideMark/>
          </w:tcPr>
          <w:p w14:paraId="490B3614"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4E266B44" w14:textId="77777777" w:rsidR="00DE6181" w:rsidRPr="00DE6181" w:rsidRDefault="00DE6181">
            <w:pPr>
              <w:jc w:val="center"/>
              <w:rPr>
                <w:sz w:val="16"/>
                <w:szCs w:val="16"/>
              </w:rPr>
            </w:pPr>
            <w:r w:rsidRPr="00DE6181">
              <w:rPr>
                <w:sz w:val="16"/>
                <w:szCs w:val="16"/>
              </w:rPr>
              <w:t>8</w:t>
            </w:r>
          </w:p>
        </w:tc>
        <w:tc>
          <w:tcPr>
            <w:tcW w:w="567" w:type="dxa"/>
            <w:tcBorders>
              <w:top w:val="nil"/>
              <w:left w:val="nil"/>
              <w:bottom w:val="single" w:sz="4" w:space="0" w:color="auto"/>
              <w:right w:val="single" w:sz="4" w:space="0" w:color="auto"/>
            </w:tcBorders>
            <w:shd w:val="clear" w:color="000000" w:fill="FFFFFF"/>
            <w:noWrap/>
            <w:vAlign w:val="center"/>
            <w:hideMark/>
          </w:tcPr>
          <w:p w14:paraId="32EDECEA" w14:textId="77777777" w:rsidR="00DE6181" w:rsidRPr="00DE6181" w:rsidRDefault="00DE6181">
            <w:pPr>
              <w:jc w:val="center"/>
              <w:rPr>
                <w:sz w:val="16"/>
                <w:szCs w:val="16"/>
              </w:rPr>
            </w:pPr>
            <w:r w:rsidRPr="00DE6181">
              <w:rPr>
                <w:sz w:val="16"/>
                <w:szCs w:val="16"/>
              </w:rPr>
              <w:t>19</w:t>
            </w:r>
          </w:p>
        </w:tc>
        <w:tc>
          <w:tcPr>
            <w:tcW w:w="992" w:type="dxa"/>
            <w:tcBorders>
              <w:top w:val="nil"/>
              <w:left w:val="nil"/>
              <w:bottom w:val="single" w:sz="4" w:space="0" w:color="auto"/>
              <w:right w:val="single" w:sz="4" w:space="0" w:color="auto"/>
            </w:tcBorders>
            <w:shd w:val="clear" w:color="000000" w:fill="FFFFFF"/>
            <w:noWrap/>
            <w:vAlign w:val="center"/>
            <w:hideMark/>
          </w:tcPr>
          <w:p w14:paraId="6CA6A559" w14:textId="77777777" w:rsidR="00DE6181" w:rsidRPr="00DE6181" w:rsidRDefault="00DE6181">
            <w:pPr>
              <w:jc w:val="center"/>
              <w:rPr>
                <w:sz w:val="16"/>
                <w:szCs w:val="16"/>
              </w:rPr>
            </w:pPr>
            <w:r w:rsidRPr="00DE6181">
              <w:rPr>
                <w:sz w:val="16"/>
                <w:szCs w:val="16"/>
              </w:rPr>
              <w:t>1976</w:t>
            </w:r>
          </w:p>
        </w:tc>
        <w:tc>
          <w:tcPr>
            <w:tcW w:w="993" w:type="dxa"/>
            <w:tcBorders>
              <w:top w:val="nil"/>
              <w:left w:val="nil"/>
              <w:bottom w:val="single" w:sz="4" w:space="0" w:color="auto"/>
              <w:right w:val="single" w:sz="4" w:space="0" w:color="auto"/>
            </w:tcBorders>
            <w:shd w:val="clear" w:color="000000" w:fill="FFFFFF"/>
            <w:noWrap/>
            <w:vAlign w:val="center"/>
            <w:hideMark/>
          </w:tcPr>
          <w:p w14:paraId="50222717"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49427C97"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16B28187" w14:textId="77777777" w:rsidR="00DE6181" w:rsidRPr="00DE6181" w:rsidRDefault="00DE6181">
            <w:pPr>
              <w:jc w:val="center"/>
              <w:rPr>
                <w:sz w:val="16"/>
                <w:szCs w:val="16"/>
              </w:rPr>
            </w:pPr>
            <w:r w:rsidRPr="00DE6181">
              <w:rPr>
                <w:sz w:val="16"/>
                <w:szCs w:val="16"/>
              </w:rPr>
              <w:t>10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91FD542" w14:textId="77777777" w:rsidR="00DE6181" w:rsidRPr="00C7288F" w:rsidRDefault="00DE6181">
            <w:pPr>
              <w:jc w:val="center"/>
              <w:rPr>
                <w:sz w:val="16"/>
                <w:szCs w:val="16"/>
              </w:rPr>
            </w:pPr>
            <w:r w:rsidRPr="00C7288F">
              <w:rPr>
                <w:sz w:val="16"/>
                <w:szCs w:val="16"/>
              </w:rPr>
              <w:t>40</w:t>
            </w:r>
          </w:p>
        </w:tc>
      </w:tr>
      <w:tr w:rsidR="0075498F" w:rsidRPr="00DE6181" w14:paraId="674D05FB"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A094F16" w14:textId="77777777" w:rsidR="00DE6181" w:rsidRPr="00DE6181" w:rsidRDefault="00DE6181">
            <w:pPr>
              <w:jc w:val="center"/>
              <w:rPr>
                <w:sz w:val="16"/>
                <w:szCs w:val="16"/>
              </w:rPr>
            </w:pPr>
            <w:r w:rsidRPr="00DE6181">
              <w:rPr>
                <w:sz w:val="16"/>
                <w:szCs w:val="16"/>
              </w:rPr>
              <w:t>37</w:t>
            </w:r>
          </w:p>
        </w:tc>
        <w:tc>
          <w:tcPr>
            <w:tcW w:w="1863" w:type="dxa"/>
            <w:tcBorders>
              <w:top w:val="nil"/>
              <w:left w:val="nil"/>
              <w:bottom w:val="single" w:sz="4" w:space="0" w:color="auto"/>
              <w:right w:val="single" w:sz="4" w:space="0" w:color="auto"/>
            </w:tcBorders>
            <w:shd w:val="clear" w:color="000000" w:fill="FFFFFF"/>
            <w:noWrap/>
            <w:vAlign w:val="center"/>
            <w:hideMark/>
          </w:tcPr>
          <w:p w14:paraId="122BD790" w14:textId="77777777" w:rsidR="00DE6181" w:rsidRPr="00DE6181" w:rsidRDefault="00DE6181" w:rsidP="0075498F">
            <w:pPr>
              <w:ind w:right="-72" w:hanging="52"/>
              <w:rPr>
                <w:sz w:val="16"/>
                <w:szCs w:val="16"/>
              </w:rPr>
            </w:pPr>
            <w:r w:rsidRPr="00DE6181">
              <w:rPr>
                <w:sz w:val="16"/>
                <w:szCs w:val="16"/>
              </w:rPr>
              <w:t>Nevşehir Kapadokya Havl.</w:t>
            </w:r>
          </w:p>
        </w:tc>
        <w:tc>
          <w:tcPr>
            <w:tcW w:w="709" w:type="dxa"/>
            <w:tcBorders>
              <w:top w:val="nil"/>
              <w:left w:val="nil"/>
              <w:bottom w:val="single" w:sz="4" w:space="0" w:color="auto"/>
              <w:right w:val="single" w:sz="4" w:space="0" w:color="auto"/>
            </w:tcBorders>
            <w:shd w:val="clear" w:color="000000" w:fill="FFFFFF"/>
            <w:noWrap/>
            <w:vAlign w:val="center"/>
            <w:hideMark/>
          </w:tcPr>
          <w:p w14:paraId="36F95740" w14:textId="77777777" w:rsidR="00DE6181" w:rsidRPr="00DE6181" w:rsidRDefault="00DE6181">
            <w:pPr>
              <w:jc w:val="center"/>
              <w:rPr>
                <w:b/>
                <w:bCs/>
                <w:color w:val="000000"/>
                <w:sz w:val="16"/>
                <w:szCs w:val="16"/>
              </w:rPr>
            </w:pPr>
            <w:r w:rsidRPr="00DE6181">
              <w:rPr>
                <w:b/>
                <w:bCs/>
                <w:color w:val="000000"/>
                <w:sz w:val="16"/>
                <w:szCs w:val="16"/>
              </w:rPr>
              <w:t>59</w:t>
            </w:r>
          </w:p>
        </w:tc>
        <w:tc>
          <w:tcPr>
            <w:tcW w:w="1984" w:type="dxa"/>
            <w:tcBorders>
              <w:top w:val="nil"/>
              <w:left w:val="nil"/>
              <w:bottom w:val="single" w:sz="4" w:space="0" w:color="auto"/>
              <w:right w:val="single" w:sz="4" w:space="0" w:color="auto"/>
            </w:tcBorders>
            <w:shd w:val="clear" w:color="000000" w:fill="FFFFFF"/>
            <w:noWrap/>
            <w:vAlign w:val="center"/>
            <w:hideMark/>
          </w:tcPr>
          <w:p w14:paraId="169504F9"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6DEC8C50" w14:textId="77777777" w:rsidR="00DE6181" w:rsidRPr="00DE6181" w:rsidRDefault="00DE6181">
            <w:pPr>
              <w:jc w:val="center"/>
              <w:rPr>
                <w:sz w:val="16"/>
                <w:szCs w:val="16"/>
              </w:rPr>
            </w:pPr>
            <w:r w:rsidRPr="00DE6181">
              <w:rPr>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14:paraId="26CFBA52" w14:textId="77777777" w:rsidR="00DE6181" w:rsidRPr="00DE6181" w:rsidRDefault="00DE6181">
            <w:pPr>
              <w:jc w:val="center"/>
              <w:rPr>
                <w:sz w:val="16"/>
                <w:szCs w:val="16"/>
              </w:rPr>
            </w:pPr>
            <w:r w:rsidRPr="00DE6181">
              <w:rPr>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14:paraId="0A2BACF1" w14:textId="77777777" w:rsidR="00DE6181" w:rsidRPr="00DE6181" w:rsidRDefault="00DE6181">
            <w:pPr>
              <w:jc w:val="center"/>
              <w:rPr>
                <w:sz w:val="16"/>
                <w:szCs w:val="16"/>
              </w:rPr>
            </w:pPr>
            <w:r w:rsidRPr="00DE6181">
              <w:rPr>
                <w:sz w:val="16"/>
                <w:szCs w:val="16"/>
              </w:rPr>
              <w:t>1349</w:t>
            </w:r>
          </w:p>
        </w:tc>
        <w:tc>
          <w:tcPr>
            <w:tcW w:w="993" w:type="dxa"/>
            <w:tcBorders>
              <w:top w:val="nil"/>
              <w:left w:val="nil"/>
              <w:bottom w:val="single" w:sz="4" w:space="0" w:color="auto"/>
              <w:right w:val="single" w:sz="4" w:space="0" w:color="auto"/>
            </w:tcBorders>
            <w:shd w:val="clear" w:color="000000" w:fill="FFFFFF"/>
            <w:noWrap/>
            <w:vAlign w:val="center"/>
            <w:hideMark/>
          </w:tcPr>
          <w:p w14:paraId="48964229"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477509F8"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700C3839"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FD5C757" w14:textId="77777777" w:rsidR="00DE6181" w:rsidRPr="00C7288F" w:rsidRDefault="00DE6181">
            <w:pPr>
              <w:jc w:val="center"/>
              <w:rPr>
                <w:sz w:val="16"/>
                <w:szCs w:val="16"/>
              </w:rPr>
            </w:pPr>
            <w:r w:rsidRPr="00C7288F">
              <w:rPr>
                <w:sz w:val="16"/>
                <w:szCs w:val="16"/>
              </w:rPr>
              <w:t>38</w:t>
            </w:r>
          </w:p>
        </w:tc>
      </w:tr>
      <w:tr w:rsidR="0075498F" w:rsidRPr="00DE6181" w14:paraId="2EA319C4"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10EB62ED" w14:textId="77777777" w:rsidR="00DE6181" w:rsidRPr="00DE6181" w:rsidRDefault="00DE6181">
            <w:pPr>
              <w:jc w:val="center"/>
              <w:rPr>
                <w:sz w:val="16"/>
                <w:szCs w:val="16"/>
              </w:rPr>
            </w:pPr>
            <w:r w:rsidRPr="00DE6181">
              <w:rPr>
                <w:sz w:val="16"/>
                <w:szCs w:val="16"/>
              </w:rPr>
              <w:t>38</w:t>
            </w:r>
          </w:p>
        </w:tc>
        <w:tc>
          <w:tcPr>
            <w:tcW w:w="1863" w:type="dxa"/>
            <w:tcBorders>
              <w:top w:val="nil"/>
              <w:left w:val="nil"/>
              <w:bottom w:val="single" w:sz="4" w:space="0" w:color="auto"/>
              <w:right w:val="single" w:sz="4" w:space="0" w:color="auto"/>
            </w:tcBorders>
            <w:shd w:val="clear" w:color="000000" w:fill="FFFFFF"/>
            <w:noWrap/>
            <w:vAlign w:val="center"/>
            <w:hideMark/>
          </w:tcPr>
          <w:p w14:paraId="313ED16D" w14:textId="77777777" w:rsidR="00DE6181" w:rsidRPr="00DE6181" w:rsidRDefault="00DE6181" w:rsidP="0075498F">
            <w:pPr>
              <w:ind w:right="-72" w:hanging="52"/>
              <w:rPr>
                <w:sz w:val="16"/>
                <w:szCs w:val="16"/>
              </w:rPr>
            </w:pPr>
            <w:r w:rsidRPr="00DE6181">
              <w:rPr>
                <w:sz w:val="16"/>
                <w:szCs w:val="16"/>
              </w:rPr>
              <w:t>Ordu Giresun Havl.</w:t>
            </w:r>
          </w:p>
        </w:tc>
        <w:tc>
          <w:tcPr>
            <w:tcW w:w="709" w:type="dxa"/>
            <w:tcBorders>
              <w:top w:val="nil"/>
              <w:left w:val="nil"/>
              <w:bottom w:val="single" w:sz="4" w:space="0" w:color="auto"/>
              <w:right w:val="single" w:sz="4" w:space="0" w:color="auto"/>
            </w:tcBorders>
            <w:shd w:val="clear" w:color="000000" w:fill="FFFFFF"/>
            <w:noWrap/>
            <w:vAlign w:val="center"/>
            <w:hideMark/>
          </w:tcPr>
          <w:p w14:paraId="51F50655" w14:textId="77777777" w:rsidR="00DE6181" w:rsidRPr="00DE6181" w:rsidRDefault="00DE6181">
            <w:pPr>
              <w:jc w:val="center"/>
              <w:rPr>
                <w:b/>
                <w:bCs/>
                <w:color w:val="000000"/>
                <w:sz w:val="16"/>
                <w:szCs w:val="16"/>
              </w:rPr>
            </w:pPr>
            <w:r w:rsidRPr="00DE6181">
              <w:rPr>
                <w:b/>
                <w:bCs/>
                <w:color w:val="000000"/>
                <w:sz w:val="16"/>
                <w:szCs w:val="16"/>
              </w:rPr>
              <w:t>129</w:t>
            </w:r>
          </w:p>
        </w:tc>
        <w:tc>
          <w:tcPr>
            <w:tcW w:w="1984" w:type="dxa"/>
            <w:tcBorders>
              <w:top w:val="nil"/>
              <w:left w:val="nil"/>
              <w:bottom w:val="single" w:sz="4" w:space="0" w:color="auto"/>
              <w:right w:val="single" w:sz="4" w:space="0" w:color="auto"/>
            </w:tcBorders>
            <w:shd w:val="clear" w:color="000000" w:fill="FFFFFF"/>
            <w:noWrap/>
            <w:vAlign w:val="center"/>
            <w:hideMark/>
          </w:tcPr>
          <w:p w14:paraId="4000CC83"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79B28B10" w14:textId="77777777" w:rsidR="00DE6181" w:rsidRPr="00DE6181" w:rsidRDefault="00DE6181">
            <w:pPr>
              <w:jc w:val="center"/>
              <w:rPr>
                <w:sz w:val="16"/>
                <w:szCs w:val="16"/>
              </w:rPr>
            </w:pPr>
            <w:r w:rsidRPr="00DE6181">
              <w:rPr>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518DDDF9" w14:textId="77777777" w:rsidR="00DE6181" w:rsidRPr="00DE6181" w:rsidRDefault="00DE6181">
            <w:pPr>
              <w:jc w:val="center"/>
              <w:rPr>
                <w:sz w:val="16"/>
                <w:szCs w:val="16"/>
              </w:rPr>
            </w:pPr>
            <w:r w:rsidRPr="00DE6181">
              <w:rPr>
                <w:sz w:val="16"/>
                <w:szCs w:val="16"/>
              </w:rPr>
              <w:t>17</w:t>
            </w:r>
          </w:p>
        </w:tc>
        <w:tc>
          <w:tcPr>
            <w:tcW w:w="992" w:type="dxa"/>
            <w:tcBorders>
              <w:top w:val="nil"/>
              <w:left w:val="nil"/>
              <w:bottom w:val="single" w:sz="4" w:space="0" w:color="auto"/>
              <w:right w:val="single" w:sz="4" w:space="0" w:color="auto"/>
            </w:tcBorders>
            <w:shd w:val="clear" w:color="000000" w:fill="FFFFFF"/>
            <w:noWrap/>
            <w:vAlign w:val="center"/>
            <w:hideMark/>
          </w:tcPr>
          <w:p w14:paraId="4A89685B" w14:textId="77777777" w:rsidR="00DE6181" w:rsidRPr="00DE6181" w:rsidRDefault="00DE6181">
            <w:pPr>
              <w:jc w:val="center"/>
              <w:rPr>
                <w:sz w:val="16"/>
                <w:szCs w:val="16"/>
              </w:rPr>
            </w:pPr>
            <w:r w:rsidRPr="00DE6181">
              <w:rPr>
                <w:sz w:val="16"/>
                <w:szCs w:val="16"/>
              </w:rPr>
              <w:t>2976</w:t>
            </w:r>
          </w:p>
        </w:tc>
        <w:tc>
          <w:tcPr>
            <w:tcW w:w="993" w:type="dxa"/>
            <w:tcBorders>
              <w:top w:val="nil"/>
              <w:left w:val="nil"/>
              <w:bottom w:val="single" w:sz="4" w:space="0" w:color="auto"/>
              <w:right w:val="single" w:sz="4" w:space="0" w:color="auto"/>
            </w:tcBorders>
            <w:shd w:val="clear" w:color="000000" w:fill="FFFFFF"/>
            <w:noWrap/>
            <w:vAlign w:val="center"/>
            <w:hideMark/>
          </w:tcPr>
          <w:p w14:paraId="14754F2A"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736ACB82"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630E1E7B" w14:textId="77777777" w:rsidR="00DE6181" w:rsidRPr="00DE6181" w:rsidRDefault="00DE6181">
            <w:pPr>
              <w:jc w:val="center"/>
              <w:rPr>
                <w:sz w:val="16"/>
                <w:szCs w:val="16"/>
              </w:rPr>
            </w:pPr>
            <w:r w:rsidRPr="00DE6181">
              <w:rPr>
                <w:sz w:val="16"/>
                <w:szCs w:val="16"/>
              </w:rPr>
              <w:t>9</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FB43006" w14:textId="77777777" w:rsidR="00DE6181" w:rsidRPr="00C7288F" w:rsidRDefault="00DE6181">
            <w:pPr>
              <w:jc w:val="center"/>
              <w:rPr>
                <w:sz w:val="16"/>
                <w:szCs w:val="16"/>
              </w:rPr>
            </w:pPr>
            <w:r w:rsidRPr="00C7288F">
              <w:rPr>
                <w:sz w:val="16"/>
                <w:szCs w:val="16"/>
              </w:rPr>
              <w:t>0</w:t>
            </w:r>
          </w:p>
        </w:tc>
      </w:tr>
      <w:tr w:rsidR="0075498F" w:rsidRPr="00DE6181" w14:paraId="718D0E17"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422047E6" w14:textId="77777777" w:rsidR="00DE6181" w:rsidRPr="00DE6181" w:rsidRDefault="00DE6181">
            <w:pPr>
              <w:jc w:val="center"/>
              <w:rPr>
                <w:sz w:val="16"/>
                <w:szCs w:val="16"/>
              </w:rPr>
            </w:pPr>
            <w:r w:rsidRPr="00DE6181">
              <w:rPr>
                <w:sz w:val="16"/>
                <w:szCs w:val="16"/>
              </w:rPr>
              <w:t>39</w:t>
            </w:r>
          </w:p>
        </w:tc>
        <w:tc>
          <w:tcPr>
            <w:tcW w:w="1863" w:type="dxa"/>
            <w:tcBorders>
              <w:top w:val="nil"/>
              <w:left w:val="nil"/>
              <w:bottom w:val="single" w:sz="4" w:space="0" w:color="auto"/>
              <w:right w:val="single" w:sz="4" w:space="0" w:color="auto"/>
            </w:tcBorders>
            <w:shd w:val="clear" w:color="000000" w:fill="FFFFFF"/>
            <w:noWrap/>
            <w:vAlign w:val="center"/>
            <w:hideMark/>
          </w:tcPr>
          <w:p w14:paraId="6B731845" w14:textId="77777777" w:rsidR="00DE6181" w:rsidRPr="00DE6181" w:rsidRDefault="00DE6181" w:rsidP="0075498F">
            <w:pPr>
              <w:ind w:right="-72" w:hanging="52"/>
              <w:rPr>
                <w:sz w:val="16"/>
                <w:szCs w:val="16"/>
              </w:rPr>
            </w:pPr>
            <w:r w:rsidRPr="00DE6181">
              <w:rPr>
                <w:sz w:val="16"/>
                <w:szCs w:val="16"/>
              </w:rPr>
              <w:t>Rize Artvin Havl.</w:t>
            </w:r>
          </w:p>
        </w:tc>
        <w:tc>
          <w:tcPr>
            <w:tcW w:w="709" w:type="dxa"/>
            <w:tcBorders>
              <w:top w:val="nil"/>
              <w:left w:val="nil"/>
              <w:bottom w:val="single" w:sz="4" w:space="0" w:color="auto"/>
              <w:right w:val="single" w:sz="4" w:space="0" w:color="auto"/>
            </w:tcBorders>
            <w:shd w:val="clear" w:color="000000" w:fill="FFFFFF"/>
            <w:noWrap/>
            <w:vAlign w:val="center"/>
            <w:hideMark/>
          </w:tcPr>
          <w:p w14:paraId="3977077A" w14:textId="77777777" w:rsidR="00DE6181" w:rsidRPr="00DE6181" w:rsidRDefault="00DE6181">
            <w:pPr>
              <w:jc w:val="center"/>
              <w:rPr>
                <w:b/>
                <w:bCs/>
                <w:color w:val="000000"/>
                <w:sz w:val="16"/>
                <w:szCs w:val="16"/>
              </w:rPr>
            </w:pPr>
            <w:r w:rsidRPr="00DE6181">
              <w:rPr>
                <w:b/>
                <w:bCs/>
                <w:color w:val="000000"/>
                <w:sz w:val="16"/>
                <w:szCs w:val="16"/>
              </w:rPr>
              <w:t>78</w:t>
            </w:r>
          </w:p>
        </w:tc>
        <w:tc>
          <w:tcPr>
            <w:tcW w:w="1984" w:type="dxa"/>
            <w:tcBorders>
              <w:top w:val="nil"/>
              <w:left w:val="nil"/>
              <w:bottom w:val="single" w:sz="4" w:space="0" w:color="auto"/>
              <w:right w:val="single" w:sz="4" w:space="0" w:color="auto"/>
            </w:tcBorders>
            <w:shd w:val="clear" w:color="000000" w:fill="FFFFFF"/>
            <w:noWrap/>
            <w:vAlign w:val="center"/>
            <w:hideMark/>
          </w:tcPr>
          <w:p w14:paraId="2666A944" w14:textId="77777777" w:rsidR="00DE6181" w:rsidRPr="0075498F" w:rsidRDefault="00DE6181">
            <w:pPr>
              <w:rPr>
                <w:sz w:val="14"/>
                <w:szCs w:val="14"/>
              </w:rPr>
            </w:pPr>
            <w:r w:rsidRPr="0075498F">
              <w:rPr>
                <w:sz w:val="14"/>
                <w:szCs w:val="14"/>
              </w:rPr>
              <w:t>DEVRİYESİZ/İSTASYONSUZ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4B78564A" w14:textId="77777777" w:rsidR="00DE6181" w:rsidRPr="00DE6181" w:rsidRDefault="00DE6181">
            <w:pPr>
              <w:jc w:val="center"/>
              <w:rPr>
                <w:sz w:val="16"/>
                <w:szCs w:val="16"/>
              </w:rPr>
            </w:pPr>
            <w:r w:rsidRPr="00DE6181">
              <w:rPr>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29344C0" w14:textId="77777777" w:rsidR="00DE6181" w:rsidRPr="00DE6181" w:rsidRDefault="00DE6181">
            <w:pPr>
              <w:jc w:val="center"/>
              <w:rPr>
                <w:sz w:val="16"/>
                <w:szCs w:val="16"/>
              </w:rPr>
            </w:pPr>
            <w:r w:rsidRPr="00DE6181">
              <w:rPr>
                <w:sz w:val="16"/>
                <w:szCs w:val="16"/>
              </w:rPr>
              <w:t>5</w:t>
            </w:r>
          </w:p>
        </w:tc>
        <w:tc>
          <w:tcPr>
            <w:tcW w:w="992" w:type="dxa"/>
            <w:tcBorders>
              <w:top w:val="nil"/>
              <w:left w:val="nil"/>
              <w:bottom w:val="single" w:sz="4" w:space="0" w:color="auto"/>
              <w:right w:val="single" w:sz="4" w:space="0" w:color="auto"/>
            </w:tcBorders>
            <w:shd w:val="clear" w:color="000000" w:fill="FFFFFF"/>
            <w:noWrap/>
            <w:vAlign w:val="center"/>
            <w:hideMark/>
          </w:tcPr>
          <w:p w14:paraId="46C15ADB" w14:textId="77777777" w:rsidR="00DE6181" w:rsidRPr="00DE6181" w:rsidRDefault="00DE6181">
            <w:pPr>
              <w:jc w:val="center"/>
              <w:rPr>
                <w:sz w:val="16"/>
                <w:szCs w:val="16"/>
              </w:rPr>
            </w:pPr>
            <w:r w:rsidRPr="00DE6181">
              <w:rPr>
                <w:sz w:val="16"/>
                <w:szCs w:val="16"/>
              </w:rPr>
              <w:t>1790</w:t>
            </w:r>
          </w:p>
        </w:tc>
        <w:tc>
          <w:tcPr>
            <w:tcW w:w="993" w:type="dxa"/>
            <w:tcBorders>
              <w:top w:val="nil"/>
              <w:left w:val="nil"/>
              <w:bottom w:val="single" w:sz="4" w:space="0" w:color="auto"/>
              <w:right w:val="single" w:sz="4" w:space="0" w:color="auto"/>
            </w:tcBorders>
            <w:shd w:val="clear" w:color="000000" w:fill="FFFFFF"/>
            <w:noWrap/>
            <w:vAlign w:val="center"/>
            <w:hideMark/>
          </w:tcPr>
          <w:p w14:paraId="02C76CFD"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37ACC8D4"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7AA13937" w14:textId="77777777" w:rsidR="00DE6181" w:rsidRPr="00DE6181" w:rsidRDefault="00DE6181">
            <w:pPr>
              <w:jc w:val="center"/>
              <w:rPr>
                <w:sz w:val="16"/>
                <w:szCs w:val="16"/>
              </w:rPr>
            </w:pPr>
            <w:r w:rsidRPr="00DE6181">
              <w:rPr>
                <w:sz w:val="16"/>
                <w:szCs w:val="16"/>
              </w:rPr>
              <w:t>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1CFFC6" w14:textId="77777777" w:rsidR="00DE6181" w:rsidRPr="00C7288F" w:rsidRDefault="00DE6181">
            <w:pPr>
              <w:jc w:val="center"/>
              <w:rPr>
                <w:sz w:val="16"/>
                <w:szCs w:val="16"/>
              </w:rPr>
            </w:pPr>
            <w:r w:rsidRPr="00C7288F">
              <w:rPr>
                <w:sz w:val="16"/>
                <w:szCs w:val="16"/>
              </w:rPr>
              <w:t>0</w:t>
            </w:r>
          </w:p>
        </w:tc>
      </w:tr>
      <w:tr w:rsidR="0075498F" w:rsidRPr="00DE6181" w14:paraId="1731E045"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4B628D47" w14:textId="77777777" w:rsidR="00DE6181" w:rsidRPr="00DE6181" w:rsidRDefault="00DE6181">
            <w:pPr>
              <w:jc w:val="center"/>
              <w:rPr>
                <w:sz w:val="16"/>
                <w:szCs w:val="16"/>
              </w:rPr>
            </w:pPr>
            <w:r w:rsidRPr="00DE6181">
              <w:rPr>
                <w:sz w:val="16"/>
                <w:szCs w:val="16"/>
              </w:rPr>
              <w:t>40</w:t>
            </w:r>
          </w:p>
        </w:tc>
        <w:tc>
          <w:tcPr>
            <w:tcW w:w="1863" w:type="dxa"/>
            <w:tcBorders>
              <w:top w:val="nil"/>
              <w:left w:val="nil"/>
              <w:bottom w:val="single" w:sz="4" w:space="0" w:color="auto"/>
              <w:right w:val="single" w:sz="4" w:space="0" w:color="auto"/>
            </w:tcBorders>
            <w:shd w:val="clear" w:color="000000" w:fill="FFFFFF"/>
            <w:noWrap/>
            <w:vAlign w:val="center"/>
            <w:hideMark/>
          </w:tcPr>
          <w:p w14:paraId="1ED2BFA0" w14:textId="77777777" w:rsidR="00DE6181" w:rsidRPr="00DE6181" w:rsidRDefault="00DE6181" w:rsidP="0075498F">
            <w:pPr>
              <w:ind w:right="-72" w:hanging="52"/>
              <w:rPr>
                <w:sz w:val="16"/>
                <w:szCs w:val="16"/>
              </w:rPr>
            </w:pPr>
            <w:r w:rsidRPr="00DE6181">
              <w:rPr>
                <w:sz w:val="16"/>
                <w:szCs w:val="16"/>
              </w:rPr>
              <w:t>Samsun Çar. Havl.</w:t>
            </w:r>
          </w:p>
        </w:tc>
        <w:tc>
          <w:tcPr>
            <w:tcW w:w="709" w:type="dxa"/>
            <w:tcBorders>
              <w:top w:val="nil"/>
              <w:left w:val="nil"/>
              <w:bottom w:val="single" w:sz="4" w:space="0" w:color="auto"/>
              <w:right w:val="single" w:sz="4" w:space="0" w:color="auto"/>
            </w:tcBorders>
            <w:shd w:val="clear" w:color="000000" w:fill="FFFFFF"/>
            <w:noWrap/>
            <w:vAlign w:val="center"/>
            <w:hideMark/>
          </w:tcPr>
          <w:p w14:paraId="160E2702" w14:textId="77777777" w:rsidR="00DE6181" w:rsidRPr="00DE6181" w:rsidRDefault="00DE6181">
            <w:pPr>
              <w:jc w:val="center"/>
              <w:rPr>
                <w:b/>
                <w:bCs/>
                <w:color w:val="000000"/>
                <w:sz w:val="16"/>
                <w:szCs w:val="16"/>
              </w:rPr>
            </w:pPr>
            <w:r w:rsidRPr="00DE6181">
              <w:rPr>
                <w:b/>
                <w:bCs/>
                <w:color w:val="000000"/>
                <w:sz w:val="16"/>
                <w:szCs w:val="16"/>
              </w:rPr>
              <w:t>94</w:t>
            </w:r>
          </w:p>
        </w:tc>
        <w:tc>
          <w:tcPr>
            <w:tcW w:w="1984" w:type="dxa"/>
            <w:tcBorders>
              <w:top w:val="nil"/>
              <w:left w:val="nil"/>
              <w:bottom w:val="single" w:sz="4" w:space="0" w:color="auto"/>
              <w:right w:val="single" w:sz="4" w:space="0" w:color="auto"/>
            </w:tcBorders>
            <w:shd w:val="clear" w:color="000000" w:fill="FFFFFF"/>
            <w:noWrap/>
            <w:vAlign w:val="center"/>
            <w:hideMark/>
          </w:tcPr>
          <w:p w14:paraId="37FB2EF3"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3A44F519" w14:textId="77777777" w:rsidR="00DE6181" w:rsidRPr="00DE6181" w:rsidRDefault="00DE6181">
            <w:pPr>
              <w:jc w:val="center"/>
              <w:rPr>
                <w:sz w:val="16"/>
                <w:szCs w:val="16"/>
              </w:rPr>
            </w:pPr>
            <w:r w:rsidRPr="00DE6181">
              <w:rPr>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14:paraId="027B8B3D" w14:textId="77777777" w:rsidR="00DE6181" w:rsidRPr="00DE6181" w:rsidRDefault="00DE6181">
            <w:pPr>
              <w:jc w:val="center"/>
              <w:rPr>
                <w:sz w:val="16"/>
                <w:szCs w:val="16"/>
              </w:rPr>
            </w:pPr>
            <w:r w:rsidRPr="00DE6181">
              <w:rPr>
                <w:sz w:val="16"/>
                <w:szCs w:val="16"/>
              </w:rPr>
              <w:t>15</w:t>
            </w:r>
          </w:p>
        </w:tc>
        <w:tc>
          <w:tcPr>
            <w:tcW w:w="992" w:type="dxa"/>
            <w:tcBorders>
              <w:top w:val="nil"/>
              <w:left w:val="nil"/>
              <w:bottom w:val="single" w:sz="4" w:space="0" w:color="auto"/>
              <w:right w:val="single" w:sz="4" w:space="0" w:color="auto"/>
            </w:tcBorders>
            <w:shd w:val="clear" w:color="000000" w:fill="FFFFFF"/>
            <w:noWrap/>
            <w:vAlign w:val="center"/>
            <w:hideMark/>
          </w:tcPr>
          <w:p w14:paraId="58995DC1" w14:textId="77777777" w:rsidR="00DE6181" w:rsidRPr="00DE6181" w:rsidRDefault="00DE6181">
            <w:pPr>
              <w:jc w:val="center"/>
              <w:rPr>
                <w:sz w:val="16"/>
                <w:szCs w:val="16"/>
              </w:rPr>
            </w:pPr>
            <w:r w:rsidRPr="00DE6181">
              <w:rPr>
                <w:sz w:val="16"/>
                <w:szCs w:val="16"/>
              </w:rPr>
              <w:t>2162</w:t>
            </w:r>
          </w:p>
        </w:tc>
        <w:tc>
          <w:tcPr>
            <w:tcW w:w="993" w:type="dxa"/>
            <w:tcBorders>
              <w:top w:val="nil"/>
              <w:left w:val="nil"/>
              <w:bottom w:val="single" w:sz="4" w:space="0" w:color="auto"/>
              <w:right w:val="single" w:sz="4" w:space="0" w:color="auto"/>
            </w:tcBorders>
            <w:shd w:val="clear" w:color="000000" w:fill="FFFFFF"/>
            <w:noWrap/>
            <w:vAlign w:val="center"/>
            <w:hideMark/>
          </w:tcPr>
          <w:p w14:paraId="0EAE909B"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59EE4C78" w14:textId="77777777" w:rsidR="00DE6181" w:rsidRPr="00DE6181" w:rsidRDefault="00DE6181">
            <w:pPr>
              <w:jc w:val="center"/>
              <w:rPr>
                <w:sz w:val="16"/>
                <w:szCs w:val="16"/>
              </w:rPr>
            </w:pPr>
            <w:r w:rsidRPr="00DE6181">
              <w:rPr>
                <w:sz w:val="16"/>
                <w:szCs w:val="16"/>
              </w:rPr>
              <w:t>13</w:t>
            </w:r>
          </w:p>
        </w:tc>
        <w:tc>
          <w:tcPr>
            <w:tcW w:w="851" w:type="dxa"/>
            <w:tcBorders>
              <w:top w:val="nil"/>
              <w:left w:val="nil"/>
              <w:bottom w:val="single" w:sz="4" w:space="0" w:color="auto"/>
              <w:right w:val="nil"/>
            </w:tcBorders>
            <w:shd w:val="clear" w:color="000000" w:fill="FFFFFF"/>
            <w:noWrap/>
            <w:vAlign w:val="center"/>
            <w:hideMark/>
          </w:tcPr>
          <w:p w14:paraId="25F88058" w14:textId="77777777" w:rsidR="00DE6181" w:rsidRPr="00DE6181" w:rsidRDefault="00DE6181">
            <w:pPr>
              <w:jc w:val="center"/>
              <w:rPr>
                <w:sz w:val="16"/>
                <w:szCs w:val="16"/>
              </w:rPr>
            </w:pPr>
            <w:r w:rsidRPr="00DE6181">
              <w:rPr>
                <w:sz w:val="16"/>
                <w:szCs w:val="16"/>
              </w:rPr>
              <w:t>10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9608743" w14:textId="77777777" w:rsidR="00DE6181" w:rsidRPr="00C7288F" w:rsidRDefault="00DE6181">
            <w:pPr>
              <w:jc w:val="center"/>
              <w:rPr>
                <w:sz w:val="16"/>
                <w:szCs w:val="16"/>
              </w:rPr>
            </w:pPr>
            <w:r w:rsidRPr="00C7288F">
              <w:rPr>
                <w:sz w:val="16"/>
                <w:szCs w:val="16"/>
              </w:rPr>
              <w:t>0</w:t>
            </w:r>
          </w:p>
        </w:tc>
      </w:tr>
      <w:tr w:rsidR="0075498F" w:rsidRPr="00DE6181" w14:paraId="24390D59"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6F75831E" w14:textId="77777777" w:rsidR="00DE6181" w:rsidRPr="00DE6181" w:rsidRDefault="00DE6181">
            <w:pPr>
              <w:jc w:val="center"/>
              <w:rPr>
                <w:sz w:val="16"/>
                <w:szCs w:val="16"/>
              </w:rPr>
            </w:pPr>
            <w:r w:rsidRPr="00DE6181">
              <w:rPr>
                <w:sz w:val="16"/>
                <w:szCs w:val="16"/>
              </w:rPr>
              <w:t>41</w:t>
            </w:r>
          </w:p>
        </w:tc>
        <w:tc>
          <w:tcPr>
            <w:tcW w:w="1863" w:type="dxa"/>
            <w:tcBorders>
              <w:top w:val="nil"/>
              <w:left w:val="nil"/>
              <w:bottom w:val="single" w:sz="4" w:space="0" w:color="auto"/>
              <w:right w:val="single" w:sz="4" w:space="0" w:color="auto"/>
            </w:tcBorders>
            <w:shd w:val="clear" w:color="000000" w:fill="FFFFFF"/>
            <w:vAlign w:val="center"/>
            <w:hideMark/>
          </w:tcPr>
          <w:p w14:paraId="0A33FDC1" w14:textId="77777777" w:rsidR="00DE6181" w:rsidRPr="00DE6181" w:rsidRDefault="00DE6181" w:rsidP="0075498F">
            <w:pPr>
              <w:ind w:right="-72" w:hanging="52"/>
              <w:rPr>
                <w:sz w:val="16"/>
                <w:szCs w:val="16"/>
              </w:rPr>
            </w:pPr>
            <w:r w:rsidRPr="00DE6181">
              <w:rPr>
                <w:sz w:val="16"/>
                <w:szCs w:val="16"/>
              </w:rPr>
              <w:t>Siirt Havl.</w:t>
            </w:r>
          </w:p>
        </w:tc>
        <w:tc>
          <w:tcPr>
            <w:tcW w:w="709" w:type="dxa"/>
            <w:tcBorders>
              <w:top w:val="nil"/>
              <w:left w:val="nil"/>
              <w:bottom w:val="single" w:sz="4" w:space="0" w:color="auto"/>
              <w:right w:val="single" w:sz="4" w:space="0" w:color="auto"/>
            </w:tcBorders>
            <w:shd w:val="clear" w:color="000000" w:fill="FFFFFF"/>
            <w:noWrap/>
            <w:vAlign w:val="center"/>
            <w:hideMark/>
          </w:tcPr>
          <w:p w14:paraId="079A7F4D" w14:textId="77777777" w:rsidR="00DE6181" w:rsidRPr="00DE6181" w:rsidRDefault="00DE6181">
            <w:pPr>
              <w:jc w:val="center"/>
              <w:rPr>
                <w:b/>
                <w:bCs/>
                <w:color w:val="000000"/>
                <w:sz w:val="16"/>
                <w:szCs w:val="16"/>
              </w:rPr>
            </w:pPr>
            <w:r w:rsidRPr="00DE6181">
              <w:rPr>
                <w:b/>
                <w:bCs/>
                <w:color w:val="000000"/>
                <w:sz w:val="16"/>
                <w:szCs w:val="16"/>
              </w:rPr>
              <w:t>82</w:t>
            </w:r>
          </w:p>
        </w:tc>
        <w:tc>
          <w:tcPr>
            <w:tcW w:w="1984" w:type="dxa"/>
            <w:tcBorders>
              <w:top w:val="nil"/>
              <w:left w:val="nil"/>
              <w:bottom w:val="single" w:sz="4" w:space="0" w:color="auto"/>
              <w:right w:val="single" w:sz="4" w:space="0" w:color="auto"/>
            </w:tcBorders>
            <w:shd w:val="clear" w:color="000000" w:fill="FFFFFF"/>
            <w:noWrap/>
            <w:vAlign w:val="center"/>
            <w:hideMark/>
          </w:tcPr>
          <w:p w14:paraId="4D126A90"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568EFBFD" w14:textId="77777777" w:rsidR="00DE6181" w:rsidRPr="00DE6181" w:rsidRDefault="00DE6181">
            <w:pPr>
              <w:jc w:val="center"/>
              <w:rPr>
                <w:sz w:val="16"/>
                <w:szCs w:val="16"/>
              </w:rPr>
            </w:pPr>
            <w:r w:rsidRPr="00DE6181">
              <w:rPr>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14:paraId="46660568" w14:textId="77777777" w:rsidR="00DE6181" w:rsidRPr="00DE6181" w:rsidRDefault="00DE6181">
            <w:pPr>
              <w:jc w:val="center"/>
              <w:rPr>
                <w:sz w:val="16"/>
                <w:szCs w:val="16"/>
              </w:rPr>
            </w:pPr>
            <w:r w:rsidRPr="00DE6181">
              <w:rPr>
                <w:sz w:val="16"/>
                <w:szCs w:val="16"/>
              </w:rPr>
              <w:t>24</w:t>
            </w:r>
          </w:p>
        </w:tc>
        <w:tc>
          <w:tcPr>
            <w:tcW w:w="992" w:type="dxa"/>
            <w:tcBorders>
              <w:top w:val="nil"/>
              <w:left w:val="nil"/>
              <w:bottom w:val="single" w:sz="4" w:space="0" w:color="auto"/>
              <w:right w:val="single" w:sz="4" w:space="0" w:color="auto"/>
            </w:tcBorders>
            <w:shd w:val="clear" w:color="000000" w:fill="FFFFFF"/>
            <w:noWrap/>
            <w:vAlign w:val="center"/>
            <w:hideMark/>
          </w:tcPr>
          <w:p w14:paraId="52EA4138" w14:textId="77777777" w:rsidR="00DE6181" w:rsidRPr="00DE6181" w:rsidRDefault="00DE6181">
            <w:pPr>
              <w:jc w:val="center"/>
              <w:rPr>
                <w:sz w:val="16"/>
                <w:szCs w:val="16"/>
              </w:rPr>
            </w:pPr>
            <w:r w:rsidRPr="00DE6181">
              <w:rPr>
                <w:sz w:val="16"/>
                <w:szCs w:val="16"/>
              </w:rPr>
              <w:t>1883</w:t>
            </w:r>
          </w:p>
        </w:tc>
        <w:tc>
          <w:tcPr>
            <w:tcW w:w="993" w:type="dxa"/>
            <w:tcBorders>
              <w:top w:val="nil"/>
              <w:left w:val="nil"/>
              <w:bottom w:val="single" w:sz="4" w:space="0" w:color="auto"/>
              <w:right w:val="single" w:sz="4" w:space="0" w:color="auto"/>
            </w:tcBorders>
            <w:shd w:val="clear" w:color="000000" w:fill="FFFFFF"/>
            <w:noWrap/>
            <w:vAlign w:val="center"/>
            <w:hideMark/>
          </w:tcPr>
          <w:p w14:paraId="7FD4E465"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54AFBD7"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48AC3867"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FCA455" w14:textId="77777777" w:rsidR="00DE6181" w:rsidRPr="00C7288F" w:rsidRDefault="00DE6181">
            <w:pPr>
              <w:jc w:val="center"/>
              <w:rPr>
                <w:sz w:val="16"/>
                <w:szCs w:val="16"/>
              </w:rPr>
            </w:pPr>
            <w:r w:rsidRPr="00C7288F">
              <w:rPr>
                <w:sz w:val="16"/>
                <w:szCs w:val="16"/>
              </w:rPr>
              <w:t>72</w:t>
            </w:r>
          </w:p>
        </w:tc>
      </w:tr>
      <w:tr w:rsidR="0075498F" w:rsidRPr="00DE6181" w14:paraId="0723BD76"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BC1D936" w14:textId="77777777" w:rsidR="00DE6181" w:rsidRPr="00DE6181" w:rsidRDefault="00DE6181">
            <w:pPr>
              <w:jc w:val="center"/>
              <w:rPr>
                <w:sz w:val="16"/>
                <w:szCs w:val="16"/>
              </w:rPr>
            </w:pPr>
            <w:r w:rsidRPr="00DE6181">
              <w:rPr>
                <w:sz w:val="16"/>
                <w:szCs w:val="16"/>
              </w:rPr>
              <w:t>42</w:t>
            </w:r>
          </w:p>
        </w:tc>
        <w:tc>
          <w:tcPr>
            <w:tcW w:w="1863" w:type="dxa"/>
            <w:tcBorders>
              <w:top w:val="nil"/>
              <w:left w:val="nil"/>
              <w:bottom w:val="single" w:sz="4" w:space="0" w:color="auto"/>
              <w:right w:val="single" w:sz="4" w:space="0" w:color="auto"/>
            </w:tcBorders>
            <w:shd w:val="clear" w:color="000000" w:fill="FFFFFF"/>
            <w:vAlign w:val="center"/>
            <w:hideMark/>
          </w:tcPr>
          <w:p w14:paraId="16B6CA35" w14:textId="77777777" w:rsidR="00DE6181" w:rsidRPr="00DE6181" w:rsidRDefault="00DE6181" w:rsidP="0075498F">
            <w:pPr>
              <w:ind w:right="-72" w:hanging="52"/>
              <w:rPr>
                <w:sz w:val="16"/>
                <w:szCs w:val="16"/>
              </w:rPr>
            </w:pPr>
            <w:r w:rsidRPr="00DE6181">
              <w:rPr>
                <w:sz w:val="16"/>
                <w:szCs w:val="16"/>
              </w:rPr>
              <w:t>Sinop Havl.</w:t>
            </w:r>
          </w:p>
        </w:tc>
        <w:tc>
          <w:tcPr>
            <w:tcW w:w="709" w:type="dxa"/>
            <w:tcBorders>
              <w:top w:val="nil"/>
              <w:left w:val="nil"/>
              <w:bottom w:val="single" w:sz="4" w:space="0" w:color="auto"/>
              <w:right w:val="single" w:sz="4" w:space="0" w:color="auto"/>
            </w:tcBorders>
            <w:shd w:val="clear" w:color="000000" w:fill="FFFFFF"/>
            <w:noWrap/>
            <w:vAlign w:val="center"/>
            <w:hideMark/>
          </w:tcPr>
          <w:p w14:paraId="7D7801B5" w14:textId="77777777" w:rsidR="00DE6181" w:rsidRPr="00DE6181" w:rsidRDefault="00DE6181">
            <w:pPr>
              <w:jc w:val="center"/>
              <w:rPr>
                <w:b/>
                <w:bCs/>
                <w:color w:val="000000"/>
                <w:sz w:val="16"/>
                <w:szCs w:val="16"/>
              </w:rPr>
            </w:pPr>
            <w:r w:rsidRPr="00DE6181">
              <w:rPr>
                <w:b/>
                <w:bCs/>
                <w:color w:val="000000"/>
                <w:sz w:val="16"/>
                <w:szCs w:val="16"/>
              </w:rPr>
              <w:t>50</w:t>
            </w:r>
          </w:p>
        </w:tc>
        <w:tc>
          <w:tcPr>
            <w:tcW w:w="1984" w:type="dxa"/>
            <w:tcBorders>
              <w:top w:val="nil"/>
              <w:left w:val="nil"/>
              <w:bottom w:val="single" w:sz="4" w:space="0" w:color="auto"/>
              <w:right w:val="single" w:sz="4" w:space="0" w:color="auto"/>
            </w:tcBorders>
            <w:shd w:val="clear" w:color="000000" w:fill="FFFFFF"/>
            <w:noWrap/>
            <w:vAlign w:val="center"/>
            <w:hideMark/>
          </w:tcPr>
          <w:p w14:paraId="7FE66E44"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46212E19" w14:textId="77777777" w:rsidR="00DE6181" w:rsidRPr="00DE6181" w:rsidRDefault="00DE6181">
            <w:pPr>
              <w:jc w:val="center"/>
              <w:rPr>
                <w:sz w:val="16"/>
                <w:szCs w:val="16"/>
              </w:rPr>
            </w:pPr>
            <w:r w:rsidRPr="00DE6181">
              <w:rPr>
                <w:sz w:val="16"/>
                <w:szCs w:val="16"/>
              </w:rPr>
              <w:t>7</w:t>
            </w:r>
          </w:p>
        </w:tc>
        <w:tc>
          <w:tcPr>
            <w:tcW w:w="567" w:type="dxa"/>
            <w:tcBorders>
              <w:top w:val="nil"/>
              <w:left w:val="nil"/>
              <w:bottom w:val="single" w:sz="4" w:space="0" w:color="auto"/>
              <w:right w:val="single" w:sz="4" w:space="0" w:color="auto"/>
            </w:tcBorders>
            <w:shd w:val="clear" w:color="000000" w:fill="FFFFFF"/>
            <w:noWrap/>
            <w:vAlign w:val="center"/>
            <w:hideMark/>
          </w:tcPr>
          <w:p w14:paraId="01F2579E" w14:textId="77777777" w:rsidR="00DE6181" w:rsidRPr="00DE6181" w:rsidRDefault="00DE6181">
            <w:pPr>
              <w:jc w:val="center"/>
              <w:rPr>
                <w:sz w:val="16"/>
                <w:szCs w:val="16"/>
              </w:rPr>
            </w:pPr>
            <w:r w:rsidRPr="00DE6181">
              <w:rPr>
                <w:sz w:val="16"/>
                <w:szCs w:val="16"/>
              </w:rPr>
              <w:t>12</w:t>
            </w:r>
          </w:p>
        </w:tc>
        <w:tc>
          <w:tcPr>
            <w:tcW w:w="992" w:type="dxa"/>
            <w:tcBorders>
              <w:top w:val="nil"/>
              <w:left w:val="nil"/>
              <w:bottom w:val="single" w:sz="4" w:space="0" w:color="auto"/>
              <w:right w:val="single" w:sz="4" w:space="0" w:color="auto"/>
            </w:tcBorders>
            <w:shd w:val="clear" w:color="000000" w:fill="FFFFFF"/>
            <w:noWrap/>
            <w:vAlign w:val="center"/>
            <w:hideMark/>
          </w:tcPr>
          <w:p w14:paraId="4917F667" w14:textId="77777777" w:rsidR="00DE6181" w:rsidRPr="00DE6181" w:rsidRDefault="00DE6181">
            <w:pPr>
              <w:jc w:val="center"/>
              <w:rPr>
                <w:sz w:val="16"/>
                <w:szCs w:val="16"/>
              </w:rPr>
            </w:pPr>
            <w:r w:rsidRPr="00DE6181">
              <w:rPr>
                <w:sz w:val="16"/>
                <w:szCs w:val="16"/>
              </w:rPr>
              <w:t>1139</w:t>
            </w:r>
          </w:p>
        </w:tc>
        <w:tc>
          <w:tcPr>
            <w:tcW w:w="993" w:type="dxa"/>
            <w:tcBorders>
              <w:top w:val="nil"/>
              <w:left w:val="nil"/>
              <w:bottom w:val="single" w:sz="4" w:space="0" w:color="auto"/>
              <w:right w:val="single" w:sz="4" w:space="0" w:color="auto"/>
            </w:tcBorders>
            <w:shd w:val="clear" w:color="000000" w:fill="FFFFFF"/>
            <w:noWrap/>
            <w:vAlign w:val="center"/>
            <w:hideMark/>
          </w:tcPr>
          <w:p w14:paraId="3754BB7E"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48A994BC" w14:textId="77777777" w:rsidR="00DE6181" w:rsidRPr="00DE6181" w:rsidRDefault="00DE6181">
            <w:pPr>
              <w:jc w:val="center"/>
              <w:rPr>
                <w:sz w:val="16"/>
                <w:szCs w:val="16"/>
              </w:rPr>
            </w:pPr>
            <w:r w:rsidRPr="00DE6181">
              <w:rPr>
                <w:sz w:val="16"/>
                <w:szCs w:val="16"/>
              </w:rPr>
              <w:t>9</w:t>
            </w:r>
          </w:p>
        </w:tc>
        <w:tc>
          <w:tcPr>
            <w:tcW w:w="851" w:type="dxa"/>
            <w:tcBorders>
              <w:top w:val="nil"/>
              <w:left w:val="nil"/>
              <w:bottom w:val="single" w:sz="4" w:space="0" w:color="auto"/>
              <w:right w:val="nil"/>
            </w:tcBorders>
            <w:shd w:val="clear" w:color="000000" w:fill="FFFFFF"/>
            <w:noWrap/>
            <w:vAlign w:val="center"/>
            <w:hideMark/>
          </w:tcPr>
          <w:p w14:paraId="2CBBC079"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D3A312" w14:textId="77777777" w:rsidR="00DE6181" w:rsidRPr="00C7288F" w:rsidRDefault="00DE6181">
            <w:pPr>
              <w:jc w:val="center"/>
              <w:rPr>
                <w:sz w:val="16"/>
                <w:szCs w:val="16"/>
              </w:rPr>
            </w:pPr>
            <w:r w:rsidRPr="00C7288F">
              <w:rPr>
                <w:sz w:val="16"/>
                <w:szCs w:val="16"/>
              </w:rPr>
              <w:t>0</w:t>
            </w:r>
          </w:p>
        </w:tc>
      </w:tr>
      <w:tr w:rsidR="0075498F" w:rsidRPr="00DE6181" w14:paraId="2B2EC29D"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01281C22" w14:textId="77777777" w:rsidR="00DE6181" w:rsidRPr="00DE6181" w:rsidRDefault="00DE6181">
            <w:pPr>
              <w:jc w:val="center"/>
              <w:rPr>
                <w:sz w:val="16"/>
                <w:szCs w:val="16"/>
              </w:rPr>
            </w:pPr>
            <w:r w:rsidRPr="00DE6181">
              <w:rPr>
                <w:sz w:val="16"/>
                <w:szCs w:val="16"/>
              </w:rPr>
              <w:t>43</w:t>
            </w:r>
          </w:p>
        </w:tc>
        <w:tc>
          <w:tcPr>
            <w:tcW w:w="1863" w:type="dxa"/>
            <w:tcBorders>
              <w:top w:val="nil"/>
              <w:left w:val="nil"/>
              <w:bottom w:val="single" w:sz="4" w:space="0" w:color="auto"/>
              <w:right w:val="single" w:sz="4" w:space="0" w:color="auto"/>
            </w:tcBorders>
            <w:shd w:val="clear" w:color="000000" w:fill="FFFFFF"/>
            <w:vAlign w:val="center"/>
            <w:hideMark/>
          </w:tcPr>
          <w:p w14:paraId="7ACBE3AB" w14:textId="77777777" w:rsidR="00DE6181" w:rsidRPr="00DE6181" w:rsidRDefault="00DE6181" w:rsidP="0075498F">
            <w:pPr>
              <w:ind w:right="-72" w:hanging="52"/>
              <w:rPr>
                <w:sz w:val="16"/>
                <w:szCs w:val="16"/>
              </w:rPr>
            </w:pPr>
            <w:r w:rsidRPr="00DE6181">
              <w:rPr>
                <w:sz w:val="16"/>
                <w:szCs w:val="16"/>
              </w:rPr>
              <w:t xml:space="preserve">Sivas N. Demirağ Havl. </w:t>
            </w:r>
          </w:p>
        </w:tc>
        <w:tc>
          <w:tcPr>
            <w:tcW w:w="709" w:type="dxa"/>
            <w:tcBorders>
              <w:top w:val="nil"/>
              <w:left w:val="nil"/>
              <w:bottom w:val="single" w:sz="4" w:space="0" w:color="auto"/>
              <w:right w:val="single" w:sz="4" w:space="0" w:color="auto"/>
            </w:tcBorders>
            <w:shd w:val="clear" w:color="000000" w:fill="FFFFFF"/>
            <w:noWrap/>
            <w:vAlign w:val="center"/>
            <w:hideMark/>
          </w:tcPr>
          <w:p w14:paraId="7AEA1479" w14:textId="77777777" w:rsidR="00DE6181" w:rsidRPr="00DE6181" w:rsidRDefault="00DE6181">
            <w:pPr>
              <w:jc w:val="center"/>
              <w:rPr>
                <w:b/>
                <w:bCs/>
                <w:color w:val="000000"/>
                <w:sz w:val="16"/>
                <w:szCs w:val="16"/>
              </w:rPr>
            </w:pPr>
            <w:r w:rsidRPr="00DE6181">
              <w:rPr>
                <w:b/>
                <w:bCs/>
                <w:color w:val="000000"/>
                <w:sz w:val="16"/>
                <w:szCs w:val="16"/>
              </w:rPr>
              <w:t>92</w:t>
            </w:r>
          </w:p>
        </w:tc>
        <w:tc>
          <w:tcPr>
            <w:tcW w:w="1984" w:type="dxa"/>
            <w:tcBorders>
              <w:top w:val="nil"/>
              <w:left w:val="nil"/>
              <w:bottom w:val="single" w:sz="4" w:space="0" w:color="auto"/>
              <w:right w:val="single" w:sz="4" w:space="0" w:color="auto"/>
            </w:tcBorders>
            <w:shd w:val="clear" w:color="000000" w:fill="FFFFFF"/>
            <w:noWrap/>
            <w:vAlign w:val="center"/>
            <w:hideMark/>
          </w:tcPr>
          <w:p w14:paraId="01206D5B"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540FF83A" w14:textId="77777777" w:rsidR="00DE6181" w:rsidRPr="00DE6181" w:rsidRDefault="00DE6181">
            <w:pPr>
              <w:jc w:val="center"/>
              <w:rPr>
                <w:sz w:val="16"/>
                <w:szCs w:val="16"/>
              </w:rPr>
            </w:pPr>
            <w:r w:rsidRPr="00DE6181">
              <w:rPr>
                <w:sz w:val="16"/>
                <w:szCs w:val="16"/>
              </w:rPr>
              <w:t>15</w:t>
            </w:r>
          </w:p>
        </w:tc>
        <w:tc>
          <w:tcPr>
            <w:tcW w:w="567" w:type="dxa"/>
            <w:tcBorders>
              <w:top w:val="nil"/>
              <w:left w:val="nil"/>
              <w:bottom w:val="single" w:sz="4" w:space="0" w:color="auto"/>
              <w:right w:val="single" w:sz="4" w:space="0" w:color="auto"/>
            </w:tcBorders>
            <w:shd w:val="clear" w:color="000000" w:fill="FFFFFF"/>
            <w:noWrap/>
            <w:vAlign w:val="center"/>
            <w:hideMark/>
          </w:tcPr>
          <w:p w14:paraId="03B29D72" w14:textId="77777777" w:rsidR="00DE6181" w:rsidRPr="00DE6181" w:rsidRDefault="00DE6181">
            <w:pPr>
              <w:jc w:val="center"/>
              <w:rPr>
                <w:sz w:val="16"/>
                <w:szCs w:val="16"/>
              </w:rPr>
            </w:pPr>
            <w:r w:rsidRPr="00DE6181">
              <w:rPr>
                <w:sz w:val="16"/>
                <w:szCs w:val="16"/>
              </w:rPr>
              <w:t>23</w:t>
            </w:r>
          </w:p>
        </w:tc>
        <w:tc>
          <w:tcPr>
            <w:tcW w:w="992" w:type="dxa"/>
            <w:tcBorders>
              <w:top w:val="nil"/>
              <w:left w:val="nil"/>
              <w:bottom w:val="single" w:sz="4" w:space="0" w:color="auto"/>
              <w:right w:val="single" w:sz="4" w:space="0" w:color="auto"/>
            </w:tcBorders>
            <w:shd w:val="clear" w:color="000000" w:fill="FFFFFF"/>
            <w:noWrap/>
            <w:vAlign w:val="center"/>
            <w:hideMark/>
          </w:tcPr>
          <w:p w14:paraId="764ECB38" w14:textId="77777777" w:rsidR="00DE6181" w:rsidRPr="00DE6181" w:rsidRDefault="00DE6181">
            <w:pPr>
              <w:jc w:val="center"/>
              <w:rPr>
                <w:sz w:val="16"/>
                <w:szCs w:val="16"/>
              </w:rPr>
            </w:pPr>
            <w:r w:rsidRPr="00DE6181">
              <w:rPr>
                <w:sz w:val="16"/>
                <w:szCs w:val="16"/>
              </w:rPr>
              <w:t>2116</w:t>
            </w:r>
          </w:p>
        </w:tc>
        <w:tc>
          <w:tcPr>
            <w:tcW w:w="993" w:type="dxa"/>
            <w:tcBorders>
              <w:top w:val="nil"/>
              <w:left w:val="nil"/>
              <w:bottom w:val="single" w:sz="4" w:space="0" w:color="auto"/>
              <w:right w:val="single" w:sz="4" w:space="0" w:color="auto"/>
            </w:tcBorders>
            <w:shd w:val="clear" w:color="000000" w:fill="FFFFFF"/>
            <w:noWrap/>
            <w:vAlign w:val="center"/>
            <w:hideMark/>
          </w:tcPr>
          <w:p w14:paraId="47D71503"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14DDCB3"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431872E1"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BFBEFE4" w14:textId="77777777" w:rsidR="00DE6181" w:rsidRPr="00C7288F" w:rsidRDefault="00DE6181">
            <w:pPr>
              <w:jc w:val="center"/>
              <w:rPr>
                <w:sz w:val="16"/>
                <w:szCs w:val="16"/>
              </w:rPr>
            </w:pPr>
            <w:r w:rsidRPr="00C7288F">
              <w:rPr>
                <w:sz w:val="16"/>
                <w:szCs w:val="16"/>
              </w:rPr>
              <w:t>75</w:t>
            </w:r>
          </w:p>
        </w:tc>
      </w:tr>
      <w:tr w:rsidR="0075498F" w:rsidRPr="00DE6181" w14:paraId="4CA2A454"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BECD122" w14:textId="77777777" w:rsidR="00DE6181" w:rsidRPr="00DE6181" w:rsidRDefault="00DE6181">
            <w:pPr>
              <w:jc w:val="center"/>
              <w:rPr>
                <w:sz w:val="16"/>
                <w:szCs w:val="16"/>
              </w:rPr>
            </w:pPr>
            <w:r w:rsidRPr="00DE6181">
              <w:rPr>
                <w:sz w:val="16"/>
                <w:szCs w:val="16"/>
              </w:rPr>
              <w:t>44</w:t>
            </w:r>
          </w:p>
        </w:tc>
        <w:tc>
          <w:tcPr>
            <w:tcW w:w="1863" w:type="dxa"/>
            <w:tcBorders>
              <w:top w:val="nil"/>
              <w:left w:val="nil"/>
              <w:bottom w:val="single" w:sz="4" w:space="0" w:color="auto"/>
              <w:right w:val="single" w:sz="4" w:space="0" w:color="auto"/>
            </w:tcBorders>
            <w:shd w:val="clear" w:color="000000" w:fill="FFFFFF"/>
            <w:vAlign w:val="center"/>
            <w:hideMark/>
          </w:tcPr>
          <w:p w14:paraId="071FE5DD" w14:textId="77777777" w:rsidR="00DE6181" w:rsidRPr="00DE6181" w:rsidRDefault="00DE6181" w:rsidP="0075498F">
            <w:pPr>
              <w:ind w:right="-72" w:hanging="52"/>
              <w:rPr>
                <w:sz w:val="16"/>
                <w:szCs w:val="16"/>
              </w:rPr>
            </w:pPr>
            <w:r w:rsidRPr="00DE6181">
              <w:rPr>
                <w:sz w:val="16"/>
                <w:szCs w:val="16"/>
              </w:rPr>
              <w:t>Şanlıurfa Gap Havl.</w:t>
            </w:r>
          </w:p>
        </w:tc>
        <w:tc>
          <w:tcPr>
            <w:tcW w:w="709" w:type="dxa"/>
            <w:tcBorders>
              <w:top w:val="nil"/>
              <w:left w:val="nil"/>
              <w:bottom w:val="single" w:sz="4" w:space="0" w:color="auto"/>
              <w:right w:val="single" w:sz="4" w:space="0" w:color="auto"/>
            </w:tcBorders>
            <w:shd w:val="clear" w:color="000000" w:fill="FFFFFF"/>
            <w:noWrap/>
            <w:vAlign w:val="center"/>
            <w:hideMark/>
          </w:tcPr>
          <w:p w14:paraId="6DC200F6" w14:textId="77777777" w:rsidR="00DE6181" w:rsidRPr="00DE6181" w:rsidRDefault="00DE6181">
            <w:pPr>
              <w:jc w:val="center"/>
              <w:rPr>
                <w:b/>
                <w:bCs/>
                <w:color w:val="000000"/>
                <w:sz w:val="16"/>
                <w:szCs w:val="16"/>
              </w:rPr>
            </w:pPr>
            <w:r w:rsidRPr="00DE6181">
              <w:rPr>
                <w:b/>
                <w:bCs/>
                <w:color w:val="000000"/>
                <w:sz w:val="16"/>
                <w:szCs w:val="16"/>
              </w:rPr>
              <w:t>179</w:t>
            </w:r>
          </w:p>
        </w:tc>
        <w:tc>
          <w:tcPr>
            <w:tcW w:w="1984" w:type="dxa"/>
            <w:tcBorders>
              <w:top w:val="nil"/>
              <w:left w:val="nil"/>
              <w:bottom w:val="single" w:sz="4" w:space="0" w:color="auto"/>
              <w:right w:val="single" w:sz="4" w:space="0" w:color="auto"/>
            </w:tcBorders>
            <w:shd w:val="clear" w:color="000000" w:fill="FFFFFF"/>
            <w:noWrap/>
            <w:vAlign w:val="center"/>
            <w:hideMark/>
          </w:tcPr>
          <w:p w14:paraId="46ABC79E"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4715C1C1" w14:textId="77777777" w:rsidR="00DE6181" w:rsidRPr="00DE6181" w:rsidRDefault="00DE6181">
            <w:pPr>
              <w:jc w:val="center"/>
              <w:rPr>
                <w:sz w:val="16"/>
                <w:szCs w:val="16"/>
              </w:rPr>
            </w:pPr>
            <w:r w:rsidRPr="00DE6181">
              <w:rPr>
                <w:sz w:val="16"/>
                <w:szCs w:val="16"/>
              </w:rPr>
              <w:t>16</w:t>
            </w:r>
          </w:p>
        </w:tc>
        <w:tc>
          <w:tcPr>
            <w:tcW w:w="567" w:type="dxa"/>
            <w:tcBorders>
              <w:top w:val="nil"/>
              <w:left w:val="nil"/>
              <w:bottom w:val="single" w:sz="4" w:space="0" w:color="auto"/>
              <w:right w:val="single" w:sz="4" w:space="0" w:color="auto"/>
            </w:tcBorders>
            <w:shd w:val="clear" w:color="000000" w:fill="FFFFFF"/>
            <w:noWrap/>
            <w:vAlign w:val="center"/>
            <w:hideMark/>
          </w:tcPr>
          <w:p w14:paraId="28B6DC49" w14:textId="77777777" w:rsidR="00DE6181" w:rsidRPr="00DE6181" w:rsidRDefault="00DE6181">
            <w:pPr>
              <w:jc w:val="center"/>
              <w:rPr>
                <w:sz w:val="16"/>
                <w:szCs w:val="16"/>
              </w:rPr>
            </w:pPr>
            <w:r w:rsidRPr="00DE6181">
              <w:rPr>
                <w:sz w:val="16"/>
                <w:szCs w:val="16"/>
              </w:rPr>
              <w:t>45</w:t>
            </w:r>
          </w:p>
        </w:tc>
        <w:tc>
          <w:tcPr>
            <w:tcW w:w="992" w:type="dxa"/>
            <w:tcBorders>
              <w:top w:val="nil"/>
              <w:left w:val="nil"/>
              <w:bottom w:val="single" w:sz="4" w:space="0" w:color="auto"/>
              <w:right w:val="single" w:sz="4" w:space="0" w:color="auto"/>
            </w:tcBorders>
            <w:shd w:val="clear" w:color="000000" w:fill="FFFFFF"/>
            <w:noWrap/>
            <w:vAlign w:val="center"/>
            <w:hideMark/>
          </w:tcPr>
          <w:p w14:paraId="0A2DA7D3" w14:textId="77777777" w:rsidR="00DE6181" w:rsidRPr="00DE6181" w:rsidRDefault="00DE6181">
            <w:pPr>
              <w:jc w:val="center"/>
              <w:rPr>
                <w:sz w:val="16"/>
                <w:szCs w:val="16"/>
              </w:rPr>
            </w:pPr>
            <w:r w:rsidRPr="00DE6181">
              <w:rPr>
                <w:sz w:val="16"/>
                <w:szCs w:val="16"/>
              </w:rPr>
              <w:t>4139</w:t>
            </w:r>
          </w:p>
        </w:tc>
        <w:tc>
          <w:tcPr>
            <w:tcW w:w="993" w:type="dxa"/>
            <w:tcBorders>
              <w:top w:val="nil"/>
              <w:left w:val="nil"/>
              <w:bottom w:val="single" w:sz="4" w:space="0" w:color="auto"/>
              <w:right w:val="single" w:sz="4" w:space="0" w:color="auto"/>
            </w:tcBorders>
            <w:shd w:val="clear" w:color="000000" w:fill="FFFFFF"/>
            <w:noWrap/>
            <w:vAlign w:val="center"/>
            <w:hideMark/>
          </w:tcPr>
          <w:p w14:paraId="148C1230"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5CA26851" w14:textId="77777777" w:rsidR="00DE6181" w:rsidRPr="00DE6181" w:rsidRDefault="00DE6181">
            <w:pPr>
              <w:jc w:val="center"/>
              <w:rPr>
                <w:sz w:val="16"/>
                <w:szCs w:val="16"/>
              </w:rPr>
            </w:pPr>
            <w:r w:rsidRPr="00DE6181">
              <w:rPr>
                <w:sz w:val="16"/>
                <w:szCs w:val="16"/>
              </w:rPr>
              <w:t>8</w:t>
            </w:r>
          </w:p>
        </w:tc>
        <w:tc>
          <w:tcPr>
            <w:tcW w:w="851" w:type="dxa"/>
            <w:tcBorders>
              <w:top w:val="nil"/>
              <w:left w:val="nil"/>
              <w:bottom w:val="single" w:sz="4" w:space="0" w:color="auto"/>
              <w:right w:val="nil"/>
            </w:tcBorders>
            <w:shd w:val="clear" w:color="000000" w:fill="FFFFFF"/>
            <w:noWrap/>
            <w:vAlign w:val="center"/>
            <w:hideMark/>
          </w:tcPr>
          <w:p w14:paraId="5D88E40F" w14:textId="77777777" w:rsidR="00DE6181" w:rsidRPr="00DE6181" w:rsidRDefault="00DE6181">
            <w:pPr>
              <w:jc w:val="center"/>
              <w:rPr>
                <w:sz w:val="16"/>
                <w:szCs w:val="16"/>
              </w:rPr>
            </w:pPr>
            <w:r w:rsidRPr="00DE6181">
              <w:rPr>
                <w:sz w:val="16"/>
                <w:szCs w:val="16"/>
              </w:rPr>
              <w:t>8</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7A1FE38" w14:textId="77777777" w:rsidR="00DE6181" w:rsidRPr="00C7288F" w:rsidRDefault="00DE6181">
            <w:pPr>
              <w:jc w:val="center"/>
              <w:rPr>
                <w:sz w:val="16"/>
                <w:szCs w:val="16"/>
              </w:rPr>
            </w:pPr>
            <w:r w:rsidRPr="00C7288F">
              <w:rPr>
                <w:sz w:val="16"/>
                <w:szCs w:val="16"/>
              </w:rPr>
              <w:t>40</w:t>
            </w:r>
          </w:p>
        </w:tc>
      </w:tr>
      <w:tr w:rsidR="0075498F" w:rsidRPr="00DE6181" w14:paraId="6F3F4249"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1686F945" w14:textId="77777777" w:rsidR="00DE6181" w:rsidRPr="00DE6181" w:rsidRDefault="00DE6181">
            <w:pPr>
              <w:jc w:val="center"/>
              <w:rPr>
                <w:sz w:val="16"/>
                <w:szCs w:val="16"/>
              </w:rPr>
            </w:pPr>
            <w:r w:rsidRPr="00DE6181">
              <w:rPr>
                <w:sz w:val="16"/>
                <w:szCs w:val="16"/>
              </w:rPr>
              <w:t>45</w:t>
            </w:r>
          </w:p>
        </w:tc>
        <w:tc>
          <w:tcPr>
            <w:tcW w:w="1863" w:type="dxa"/>
            <w:tcBorders>
              <w:top w:val="nil"/>
              <w:left w:val="nil"/>
              <w:bottom w:val="single" w:sz="4" w:space="0" w:color="auto"/>
              <w:right w:val="single" w:sz="4" w:space="0" w:color="auto"/>
            </w:tcBorders>
            <w:shd w:val="clear" w:color="000000" w:fill="FFFFFF"/>
            <w:noWrap/>
            <w:vAlign w:val="center"/>
            <w:hideMark/>
          </w:tcPr>
          <w:p w14:paraId="53157BDF" w14:textId="77777777" w:rsidR="00DE6181" w:rsidRPr="00DE6181" w:rsidRDefault="00DE6181" w:rsidP="0075498F">
            <w:pPr>
              <w:ind w:right="-72" w:hanging="52"/>
              <w:rPr>
                <w:sz w:val="16"/>
                <w:szCs w:val="16"/>
              </w:rPr>
            </w:pPr>
            <w:r w:rsidRPr="00DE6181">
              <w:rPr>
                <w:sz w:val="16"/>
                <w:szCs w:val="16"/>
              </w:rPr>
              <w:t>Şırnak Havl.</w:t>
            </w:r>
          </w:p>
        </w:tc>
        <w:tc>
          <w:tcPr>
            <w:tcW w:w="709" w:type="dxa"/>
            <w:tcBorders>
              <w:top w:val="nil"/>
              <w:left w:val="nil"/>
              <w:bottom w:val="single" w:sz="4" w:space="0" w:color="auto"/>
              <w:right w:val="single" w:sz="4" w:space="0" w:color="auto"/>
            </w:tcBorders>
            <w:shd w:val="clear" w:color="000000" w:fill="FFFFFF"/>
            <w:noWrap/>
            <w:vAlign w:val="center"/>
            <w:hideMark/>
          </w:tcPr>
          <w:p w14:paraId="7A3DEF80" w14:textId="77777777" w:rsidR="00DE6181" w:rsidRPr="00DE6181" w:rsidRDefault="00DE6181">
            <w:pPr>
              <w:jc w:val="center"/>
              <w:rPr>
                <w:b/>
                <w:bCs/>
                <w:color w:val="000000"/>
                <w:sz w:val="16"/>
                <w:szCs w:val="16"/>
              </w:rPr>
            </w:pPr>
            <w:r w:rsidRPr="00DE6181">
              <w:rPr>
                <w:b/>
                <w:bCs/>
                <w:color w:val="000000"/>
                <w:sz w:val="16"/>
                <w:szCs w:val="16"/>
              </w:rPr>
              <w:t>110</w:t>
            </w:r>
          </w:p>
        </w:tc>
        <w:tc>
          <w:tcPr>
            <w:tcW w:w="1984" w:type="dxa"/>
            <w:tcBorders>
              <w:top w:val="nil"/>
              <w:left w:val="nil"/>
              <w:bottom w:val="single" w:sz="4" w:space="0" w:color="auto"/>
              <w:right w:val="single" w:sz="4" w:space="0" w:color="auto"/>
            </w:tcBorders>
            <w:shd w:val="clear" w:color="000000" w:fill="FFFFFF"/>
            <w:noWrap/>
            <w:vAlign w:val="center"/>
            <w:hideMark/>
          </w:tcPr>
          <w:p w14:paraId="351A0B5E"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4332F761" w14:textId="77777777" w:rsidR="00DE6181" w:rsidRPr="00DE6181" w:rsidRDefault="00DE6181">
            <w:pPr>
              <w:jc w:val="center"/>
              <w:rPr>
                <w:sz w:val="16"/>
                <w:szCs w:val="16"/>
              </w:rPr>
            </w:pPr>
            <w:r w:rsidRPr="00DE6181">
              <w:rPr>
                <w:sz w:val="16"/>
                <w:szCs w:val="16"/>
              </w:rPr>
              <w:t>12</w:t>
            </w:r>
          </w:p>
        </w:tc>
        <w:tc>
          <w:tcPr>
            <w:tcW w:w="567" w:type="dxa"/>
            <w:tcBorders>
              <w:top w:val="nil"/>
              <w:left w:val="nil"/>
              <w:bottom w:val="single" w:sz="4" w:space="0" w:color="auto"/>
              <w:right w:val="single" w:sz="4" w:space="0" w:color="auto"/>
            </w:tcBorders>
            <w:shd w:val="clear" w:color="000000" w:fill="FFFFFF"/>
            <w:noWrap/>
            <w:vAlign w:val="center"/>
            <w:hideMark/>
          </w:tcPr>
          <w:p w14:paraId="1549231A" w14:textId="77777777" w:rsidR="00DE6181" w:rsidRPr="00DE6181" w:rsidRDefault="00DE6181">
            <w:pPr>
              <w:jc w:val="center"/>
              <w:rPr>
                <w:sz w:val="16"/>
                <w:szCs w:val="16"/>
              </w:rPr>
            </w:pPr>
            <w:r w:rsidRPr="00DE6181">
              <w:rPr>
                <w:sz w:val="16"/>
                <w:szCs w:val="16"/>
              </w:rPr>
              <w:t>23</w:t>
            </w:r>
          </w:p>
        </w:tc>
        <w:tc>
          <w:tcPr>
            <w:tcW w:w="992" w:type="dxa"/>
            <w:tcBorders>
              <w:top w:val="nil"/>
              <w:left w:val="nil"/>
              <w:bottom w:val="single" w:sz="4" w:space="0" w:color="auto"/>
              <w:right w:val="single" w:sz="4" w:space="0" w:color="auto"/>
            </w:tcBorders>
            <w:shd w:val="clear" w:color="000000" w:fill="FFFFFF"/>
            <w:noWrap/>
            <w:vAlign w:val="center"/>
            <w:hideMark/>
          </w:tcPr>
          <w:p w14:paraId="31D44E46" w14:textId="77777777" w:rsidR="00DE6181" w:rsidRPr="00DE6181" w:rsidRDefault="00DE6181">
            <w:pPr>
              <w:jc w:val="center"/>
              <w:rPr>
                <w:sz w:val="16"/>
                <w:szCs w:val="16"/>
              </w:rPr>
            </w:pPr>
            <w:r w:rsidRPr="00DE6181">
              <w:rPr>
                <w:sz w:val="16"/>
                <w:szCs w:val="16"/>
              </w:rPr>
              <w:t>2534</w:t>
            </w:r>
          </w:p>
        </w:tc>
        <w:tc>
          <w:tcPr>
            <w:tcW w:w="993" w:type="dxa"/>
            <w:tcBorders>
              <w:top w:val="nil"/>
              <w:left w:val="nil"/>
              <w:bottom w:val="single" w:sz="4" w:space="0" w:color="auto"/>
              <w:right w:val="single" w:sz="4" w:space="0" w:color="auto"/>
            </w:tcBorders>
            <w:shd w:val="clear" w:color="000000" w:fill="FFFFFF"/>
            <w:noWrap/>
            <w:vAlign w:val="center"/>
            <w:hideMark/>
          </w:tcPr>
          <w:p w14:paraId="38CBA541"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778F6F93"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54B846BF" w14:textId="77777777" w:rsidR="00DE6181" w:rsidRPr="00DE6181" w:rsidRDefault="00DE6181">
            <w:pPr>
              <w:jc w:val="center"/>
              <w:rPr>
                <w:sz w:val="16"/>
                <w:szCs w:val="16"/>
              </w:rPr>
            </w:pPr>
            <w:r w:rsidRPr="00DE6181">
              <w:rPr>
                <w:sz w:val="16"/>
                <w:szCs w:val="16"/>
              </w:rPr>
              <w:t>10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C7F0067" w14:textId="77777777" w:rsidR="00DE6181" w:rsidRPr="00C7288F" w:rsidRDefault="00DE6181">
            <w:pPr>
              <w:jc w:val="center"/>
              <w:rPr>
                <w:sz w:val="16"/>
                <w:szCs w:val="16"/>
              </w:rPr>
            </w:pPr>
            <w:r w:rsidRPr="00C7288F">
              <w:rPr>
                <w:sz w:val="16"/>
                <w:szCs w:val="16"/>
              </w:rPr>
              <w:t>102</w:t>
            </w:r>
          </w:p>
        </w:tc>
      </w:tr>
      <w:tr w:rsidR="0075498F" w:rsidRPr="00DE6181" w14:paraId="3F8B9CF7"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68DEE6AC" w14:textId="77777777" w:rsidR="00DE6181" w:rsidRPr="00DE6181" w:rsidRDefault="00DE6181">
            <w:pPr>
              <w:jc w:val="center"/>
              <w:rPr>
                <w:sz w:val="16"/>
                <w:szCs w:val="16"/>
              </w:rPr>
            </w:pPr>
            <w:r w:rsidRPr="00DE6181">
              <w:rPr>
                <w:sz w:val="16"/>
                <w:szCs w:val="16"/>
              </w:rPr>
              <w:t>46</w:t>
            </w:r>
          </w:p>
        </w:tc>
        <w:tc>
          <w:tcPr>
            <w:tcW w:w="1863" w:type="dxa"/>
            <w:tcBorders>
              <w:top w:val="nil"/>
              <w:left w:val="nil"/>
              <w:bottom w:val="single" w:sz="4" w:space="0" w:color="auto"/>
              <w:right w:val="single" w:sz="4" w:space="0" w:color="auto"/>
            </w:tcBorders>
            <w:shd w:val="clear" w:color="000000" w:fill="FFFFFF"/>
            <w:noWrap/>
            <w:vAlign w:val="center"/>
            <w:hideMark/>
          </w:tcPr>
          <w:p w14:paraId="4A4453F0" w14:textId="77777777" w:rsidR="00DE6181" w:rsidRPr="00DE6181" w:rsidRDefault="00DE6181" w:rsidP="0075498F">
            <w:pPr>
              <w:ind w:right="-72" w:hanging="52"/>
              <w:rPr>
                <w:sz w:val="16"/>
                <w:szCs w:val="16"/>
              </w:rPr>
            </w:pPr>
            <w:r w:rsidRPr="00DE6181">
              <w:rPr>
                <w:sz w:val="16"/>
                <w:szCs w:val="16"/>
              </w:rPr>
              <w:t>Tekirdağ Çorlu Havl.</w:t>
            </w:r>
          </w:p>
        </w:tc>
        <w:tc>
          <w:tcPr>
            <w:tcW w:w="709" w:type="dxa"/>
            <w:tcBorders>
              <w:top w:val="nil"/>
              <w:left w:val="nil"/>
              <w:bottom w:val="single" w:sz="4" w:space="0" w:color="auto"/>
              <w:right w:val="single" w:sz="4" w:space="0" w:color="auto"/>
            </w:tcBorders>
            <w:shd w:val="clear" w:color="000000" w:fill="FFFFFF"/>
            <w:noWrap/>
            <w:vAlign w:val="center"/>
            <w:hideMark/>
          </w:tcPr>
          <w:p w14:paraId="3A54F6E7" w14:textId="77777777" w:rsidR="00DE6181" w:rsidRPr="00DE6181" w:rsidRDefault="00DE6181">
            <w:pPr>
              <w:jc w:val="center"/>
              <w:rPr>
                <w:b/>
                <w:bCs/>
                <w:color w:val="000000"/>
                <w:sz w:val="16"/>
                <w:szCs w:val="16"/>
              </w:rPr>
            </w:pPr>
            <w:r w:rsidRPr="00DE6181">
              <w:rPr>
                <w:b/>
                <w:bCs/>
                <w:color w:val="000000"/>
                <w:sz w:val="16"/>
                <w:szCs w:val="16"/>
              </w:rPr>
              <w:t>38</w:t>
            </w:r>
          </w:p>
        </w:tc>
        <w:tc>
          <w:tcPr>
            <w:tcW w:w="1984" w:type="dxa"/>
            <w:tcBorders>
              <w:top w:val="nil"/>
              <w:left w:val="nil"/>
              <w:bottom w:val="single" w:sz="4" w:space="0" w:color="auto"/>
              <w:right w:val="single" w:sz="4" w:space="0" w:color="auto"/>
            </w:tcBorders>
            <w:shd w:val="clear" w:color="000000" w:fill="FFFFFF"/>
            <w:noWrap/>
            <w:vAlign w:val="center"/>
            <w:hideMark/>
          </w:tcPr>
          <w:p w14:paraId="6890D827"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single" w:sz="4" w:space="0" w:color="auto"/>
              <w:right w:val="single" w:sz="4" w:space="0" w:color="auto"/>
            </w:tcBorders>
            <w:shd w:val="clear" w:color="000000" w:fill="FFFFFF"/>
            <w:noWrap/>
            <w:vAlign w:val="center"/>
            <w:hideMark/>
          </w:tcPr>
          <w:p w14:paraId="17C14103" w14:textId="77777777" w:rsidR="00DE6181" w:rsidRPr="00DE6181" w:rsidRDefault="00DE6181">
            <w:pPr>
              <w:jc w:val="center"/>
              <w:rPr>
                <w:sz w:val="16"/>
                <w:szCs w:val="16"/>
              </w:rPr>
            </w:pPr>
            <w:r w:rsidRPr="00DE6181">
              <w:rPr>
                <w:sz w:val="16"/>
                <w:szCs w:val="16"/>
              </w:rPr>
              <w:t>7</w:t>
            </w:r>
          </w:p>
        </w:tc>
        <w:tc>
          <w:tcPr>
            <w:tcW w:w="567" w:type="dxa"/>
            <w:tcBorders>
              <w:top w:val="nil"/>
              <w:left w:val="nil"/>
              <w:bottom w:val="single" w:sz="4" w:space="0" w:color="auto"/>
              <w:right w:val="single" w:sz="4" w:space="0" w:color="auto"/>
            </w:tcBorders>
            <w:shd w:val="clear" w:color="000000" w:fill="FFFFFF"/>
            <w:noWrap/>
            <w:vAlign w:val="center"/>
            <w:hideMark/>
          </w:tcPr>
          <w:p w14:paraId="6BE7D8B1" w14:textId="77777777" w:rsidR="00DE6181" w:rsidRPr="00DE6181" w:rsidRDefault="00DE6181">
            <w:pPr>
              <w:jc w:val="center"/>
              <w:rPr>
                <w:sz w:val="16"/>
                <w:szCs w:val="16"/>
              </w:rPr>
            </w:pPr>
            <w:r w:rsidRPr="00DE6181">
              <w:rPr>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14:paraId="3870FEE1" w14:textId="77777777" w:rsidR="00DE6181" w:rsidRPr="00DE6181" w:rsidRDefault="00DE6181">
            <w:pPr>
              <w:jc w:val="center"/>
              <w:rPr>
                <w:sz w:val="16"/>
                <w:szCs w:val="16"/>
              </w:rPr>
            </w:pPr>
            <w:r w:rsidRPr="00DE6181">
              <w:rPr>
                <w:sz w:val="16"/>
                <w:szCs w:val="16"/>
              </w:rPr>
              <w:t>860</w:t>
            </w:r>
          </w:p>
        </w:tc>
        <w:tc>
          <w:tcPr>
            <w:tcW w:w="993" w:type="dxa"/>
            <w:tcBorders>
              <w:top w:val="nil"/>
              <w:left w:val="nil"/>
              <w:bottom w:val="single" w:sz="4" w:space="0" w:color="auto"/>
              <w:right w:val="single" w:sz="4" w:space="0" w:color="auto"/>
            </w:tcBorders>
            <w:shd w:val="clear" w:color="000000" w:fill="FFFFFF"/>
            <w:noWrap/>
            <w:vAlign w:val="center"/>
            <w:hideMark/>
          </w:tcPr>
          <w:p w14:paraId="61EECBE3"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110AE9D" w14:textId="77777777" w:rsidR="00DE6181" w:rsidRPr="00DE6181" w:rsidRDefault="00DE6181">
            <w:pPr>
              <w:jc w:val="center"/>
              <w:rPr>
                <w:sz w:val="16"/>
                <w:szCs w:val="16"/>
              </w:rPr>
            </w:pPr>
            <w:r w:rsidRPr="00DE6181">
              <w:rPr>
                <w:sz w:val="16"/>
                <w:szCs w:val="16"/>
              </w:rPr>
              <w:t>5</w:t>
            </w:r>
          </w:p>
        </w:tc>
        <w:tc>
          <w:tcPr>
            <w:tcW w:w="851" w:type="dxa"/>
            <w:tcBorders>
              <w:top w:val="nil"/>
              <w:left w:val="nil"/>
              <w:bottom w:val="single" w:sz="4" w:space="0" w:color="auto"/>
              <w:right w:val="nil"/>
            </w:tcBorders>
            <w:shd w:val="clear" w:color="000000" w:fill="FFFFFF"/>
            <w:noWrap/>
            <w:vAlign w:val="center"/>
            <w:hideMark/>
          </w:tcPr>
          <w:p w14:paraId="18078D23" w14:textId="77777777" w:rsidR="00DE6181" w:rsidRPr="00DE6181" w:rsidRDefault="00DE6181">
            <w:pPr>
              <w:jc w:val="center"/>
              <w:rPr>
                <w:sz w:val="16"/>
                <w:szCs w:val="16"/>
              </w:rPr>
            </w:pPr>
            <w:r w:rsidRPr="00DE6181">
              <w:rPr>
                <w:sz w:val="16"/>
                <w:szCs w:val="16"/>
              </w:rPr>
              <w:t>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4BE31DB" w14:textId="77777777" w:rsidR="00DE6181" w:rsidRPr="00C7288F" w:rsidRDefault="00DE6181">
            <w:pPr>
              <w:jc w:val="center"/>
              <w:rPr>
                <w:sz w:val="16"/>
                <w:szCs w:val="16"/>
              </w:rPr>
            </w:pPr>
            <w:r w:rsidRPr="00C7288F">
              <w:rPr>
                <w:sz w:val="16"/>
                <w:szCs w:val="16"/>
              </w:rPr>
              <w:t>0</w:t>
            </w:r>
          </w:p>
        </w:tc>
      </w:tr>
      <w:tr w:rsidR="0075498F" w:rsidRPr="00DE6181" w14:paraId="760B822E"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6A1173B0" w14:textId="77777777" w:rsidR="00DE6181" w:rsidRPr="00DE6181" w:rsidRDefault="00DE6181">
            <w:pPr>
              <w:jc w:val="center"/>
              <w:rPr>
                <w:sz w:val="16"/>
                <w:szCs w:val="16"/>
              </w:rPr>
            </w:pPr>
            <w:r w:rsidRPr="00DE6181">
              <w:rPr>
                <w:sz w:val="16"/>
                <w:szCs w:val="16"/>
              </w:rPr>
              <w:t>47</w:t>
            </w:r>
          </w:p>
        </w:tc>
        <w:tc>
          <w:tcPr>
            <w:tcW w:w="1863" w:type="dxa"/>
            <w:tcBorders>
              <w:top w:val="nil"/>
              <w:left w:val="nil"/>
              <w:bottom w:val="single" w:sz="4" w:space="0" w:color="auto"/>
              <w:right w:val="single" w:sz="4" w:space="0" w:color="auto"/>
            </w:tcBorders>
            <w:shd w:val="clear" w:color="000000" w:fill="FFFFFF"/>
            <w:noWrap/>
            <w:vAlign w:val="center"/>
            <w:hideMark/>
          </w:tcPr>
          <w:p w14:paraId="3A901D7A" w14:textId="77777777" w:rsidR="00DE6181" w:rsidRPr="00DE6181" w:rsidRDefault="00DE6181" w:rsidP="0075498F">
            <w:pPr>
              <w:ind w:right="-72" w:hanging="52"/>
              <w:rPr>
                <w:sz w:val="16"/>
                <w:szCs w:val="16"/>
              </w:rPr>
            </w:pPr>
            <w:r w:rsidRPr="00DE6181">
              <w:rPr>
                <w:sz w:val="16"/>
                <w:szCs w:val="16"/>
              </w:rPr>
              <w:t>Tokat Havl.</w:t>
            </w:r>
          </w:p>
        </w:tc>
        <w:tc>
          <w:tcPr>
            <w:tcW w:w="709" w:type="dxa"/>
            <w:tcBorders>
              <w:top w:val="nil"/>
              <w:left w:val="nil"/>
              <w:bottom w:val="single" w:sz="4" w:space="0" w:color="auto"/>
              <w:right w:val="single" w:sz="4" w:space="0" w:color="auto"/>
            </w:tcBorders>
            <w:shd w:val="clear" w:color="000000" w:fill="FFFFFF"/>
            <w:noWrap/>
            <w:vAlign w:val="center"/>
            <w:hideMark/>
          </w:tcPr>
          <w:p w14:paraId="45C7926F" w14:textId="77777777" w:rsidR="00DE6181" w:rsidRPr="00DE6181" w:rsidRDefault="00DE6181">
            <w:pPr>
              <w:jc w:val="center"/>
              <w:rPr>
                <w:b/>
                <w:bCs/>
                <w:color w:val="000000"/>
                <w:sz w:val="16"/>
                <w:szCs w:val="16"/>
              </w:rPr>
            </w:pPr>
            <w:r w:rsidRPr="00DE6181">
              <w:rPr>
                <w:b/>
                <w:bCs/>
                <w:color w:val="000000"/>
                <w:sz w:val="16"/>
                <w:szCs w:val="16"/>
              </w:rPr>
              <w:t>69</w:t>
            </w:r>
          </w:p>
        </w:tc>
        <w:tc>
          <w:tcPr>
            <w:tcW w:w="1984" w:type="dxa"/>
            <w:tcBorders>
              <w:top w:val="nil"/>
              <w:left w:val="nil"/>
              <w:bottom w:val="single" w:sz="4" w:space="0" w:color="auto"/>
              <w:right w:val="single" w:sz="4" w:space="0" w:color="auto"/>
            </w:tcBorders>
            <w:shd w:val="clear" w:color="000000" w:fill="FFFFFF"/>
            <w:noWrap/>
            <w:vAlign w:val="center"/>
            <w:hideMark/>
          </w:tcPr>
          <w:p w14:paraId="1449803F"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62C9B525" w14:textId="77777777" w:rsidR="00DE6181" w:rsidRPr="00DE6181" w:rsidRDefault="00DE6181">
            <w:pPr>
              <w:jc w:val="center"/>
              <w:rPr>
                <w:sz w:val="16"/>
                <w:szCs w:val="16"/>
              </w:rPr>
            </w:pPr>
            <w:r w:rsidRPr="00DE6181">
              <w:rPr>
                <w:sz w:val="16"/>
                <w:szCs w:val="16"/>
              </w:rPr>
              <w:t>15</w:t>
            </w:r>
          </w:p>
        </w:tc>
        <w:tc>
          <w:tcPr>
            <w:tcW w:w="567" w:type="dxa"/>
            <w:tcBorders>
              <w:top w:val="nil"/>
              <w:left w:val="nil"/>
              <w:bottom w:val="single" w:sz="4" w:space="0" w:color="auto"/>
              <w:right w:val="single" w:sz="4" w:space="0" w:color="auto"/>
            </w:tcBorders>
            <w:shd w:val="clear" w:color="000000" w:fill="FFFFFF"/>
            <w:noWrap/>
            <w:vAlign w:val="center"/>
            <w:hideMark/>
          </w:tcPr>
          <w:p w14:paraId="6F37387C" w14:textId="77777777" w:rsidR="00DE6181" w:rsidRPr="00DE6181" w:rsidRDefault="00DE6181">
            <w:pPr>
              <w:jc w:val="center"/>
              <w:rPr>
                <w:sz w:val="16"/>
                <w:szCs w:val="16"/>
              </w:rPr>
            </w:pPr>
            <w:r w:rsidRPr="00DE6181">
              <w:rPr>
                <w:sz w:val="16"/>
                <w:szCs w:val="16"/>
              </w:rPr>
              <w:t>14</w:t>
            </w:r>
          </w:p>
        </w:tc>
        <w:tc>
          <w:tcPr>
            <w:tcW w:w="992" w:type="dxa"/>
            <w:tcBorders>
              <w:top w:val="nil"/>
              <w:left w:val="nil"/>
              <w:bottom w:val="single" w:sz="4" w:space="0" w:color="auto"/>
              <w:right w:val="single" w:sz="4" w:space="0" w:color="auto"/>
            </w:tcBorders>
            <w:shd w:val="clear" w:color="000000" w:fill="FFFFFF"/>
            <w:noWrap/>
            <w:vAlign w:val="center"/>
            <w:hideMark/>
          </w:tcPr>
          <w:p w14:paraId="347EEA67" w14:textId="77777777" w:rsidR="00DE6181" w:rsidRPr="00DE6181" w:rsidRDefault="00DE6181">
            <w:pPr>
              <w:jc w:val="center"/>
              <w:rPr>
                <w:sz w:val="16"/>
                <w:szCs w:val="16"/>
              </w:rPr>
            </w:pPr>
            <w:r w:rsidRPr="00DE6181">
              <w:rPr>
                <w:sz w:val="16"/>
                <w:szCs w:val="16"/>
              </w:rPr>
              <w:t>1581</w:t>
            </w:r>
          </w:p>
        </w:tc>
        <w:tc>
          <w:tcPr>
            <w:tcW w:w="993" w:type="dxa"/>
            <w:tcBorders>
              <w:top w:val="nil"/>
              <w:left w:val="nil"/>
              <w:bottom w:val="single" w:sz="4" w:space="0" w:color="auto"/>
              <w:right w:val="single" w:sz="4" w:space="0" w:color="auto"/>
            </w:tcBorders>
            <w:shd w:val="clear" w:color="000000" w:fill="FFFFFF"/>
            <w:noWrap/>
            <w:vAlign w:val="center"/>
            <w:hideMark/>
          </w:tcPr>
          <w:p w14:paraId="03F346EA"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26F43C27" w14:textId="77777777" w:rsidR="00DE6181" w:rsidRPr="00DE6181" w:rsidRDefault="00DE6181">
            <w:pPr>
              <w:jc w:val="center"/>
              <w:rPr>
                <w:sz w:val="16"/>
                <w:szCs w:val="16"/>
              </w:rPr>
            </w:pPr>
            <w:r w:rsidRPr="00DE6181">
              <w:rPr>
                <w:sz w:val="16"/>
                <w:szCs w:val="16"/>
              </w:rPr>
              <w:t>10</w:t>
            </w:r>
          </w:p>
        </w:tc>
        <w:tc>
          <w:tcPr>
            <w:tcW w:w="851" w:type="dxa"/>
            <w:tcBorders>
              <w:top w:val="nil"/>
              <w:left w:val="nil"/>
              <w:bottom w:val="single" w:sz="4" w:space="0" w:color="auto"/>
              <w:right w:val="nil"/>
            </w:tcBorders>
            <w:shd w:val="clear" w:color="000000" w:fill="FFFFFF"/>
            <w:noWrap/>
            <w:vAlign w:val="center"/>
            <w:hideMark/>
          </w:tcPr>
          <w:p w14:paraId="02B4600A" w14:textId="77777777" w:rsidR="00DE6181" w:rsidRPr="00DE6181" w:rsidRDefault="00DE6181">
            <w:pPr>
              <w:jc w:val="center"/>
              <w:rPr>
                <w:sz w:val="16"/>
                <w:szCs w:val="16"/>
              </w:rPr>
            </w:pPr>
            <w:r w:rsidRPr="00DE6181">
              <w:rPr>
                <w:sz w:val="16"/>
                <w:szCs w:val="16"/>
              </w:rPr>
              <w:t>9</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CD51821" w14:textId="77777777" w:rsidR="00DE6181" w:rsidRPr="00C7288F" w:rsidRDefault="00DE6181">
            <w:pPr>
              <w:jc w:val="center"/>
              <w:rPr>
                <w:sz w:val="16"/>
                <w:szCs w:val="16"/>
              </w:rPr>
            </w:pPr>
            <w:r w:rsidRPr="00C7288F">
              <w:rPr>
                <w:sz w:val="16"/>
                <w:szCs w:val="16"/>
              </w:rPr>
              <w:t>16</w:t>
            </w:r>
          </w:p>
        </w:tc>
      </w:tr>
      <w:tr w:rsidR="0075498F" w:rsidRPr="00DE6181" w14:paraId="2C404731"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28E0789" w14:textId="77777777" w:rsidR="00DE6181" w:rsidRPr="00DE6181" w:rsidRDefault="00DE6181">
            <w:pPr>
              <w:jc w:val="center"/>
              <w:rPr>
                <w:sz w:val="16"/>
                <w:szCs w:val="16"/>
              </w:rPr>
            </w:pPr>
            <w:r w:rsidRPr="00DE6181">
              <w:rPr>
                <w:sz w:val="16"/>
                <w:szCs w:val="16"/>
              </w:rPr>
              <w:t>48</w:t>
            </w:r>
          </w:p>
        </w:tc>
        <w:tc>
          <w:tcPr>
            <w:tcW w:w="1863" w:type="dxa"/>
            <w:tcBorders>
              <w:top w:val="nil"/>
              <w:left w:val="nil"/>
              <w:bottom w:val="single" w:sz="4" w:space="0" w:color="auto"/>
              <w:right w:val="single" w:sz="4" w:space="0" w:color="auto"/>
            </w:tcBorders>
            <w:shd w:val="clear" w:color="000000" w:fill="FFFFFF"/>
            <w:vAlign w:val="center"/>
            <w:hideMark/>
          </w:tcPr>
          <w:p w14:paraId="0DC3F11C" w14:textId="77777777" w:rsidR="00DE6181" w:rsidRPr="00DE6181" w:rsidRDefault="00DE6181" w:rsidP="0075498F">
            <w:pPr>
              <w:ind w:right="-72" w:hanging="52"/>
              <w:rPr>
                <w:sz w:val="16"/>
                <w:szCs w:val="16"/>
              </w:rPr>
            </w:pPr>
            <w:r w:rsidRPr="00DE6181">
              <w:rPr>
                <w:sz w:val="16"/>
                <w:szCs w:val="16"/>
              </w:rPr>
              <w:t>Trabzon Havl.</w:t>
            </w:r>
          </w:p>
        </w:tc>
        <w:tc>
          <w:tcPr>
            <w:tcW w:w="709" w:type="dxa"/>
            <w:tcBorders>
              <w:top w:val="nil"/>
              <w:left w:val="nil"/>
              <w:bottom w:val="single" w:sz="4" w:space="0" w:color="auto"/>
              <w:right w:val="single" w:sz="4" w:space="0" w:color="auto"/>
            </w:tcBorders>
            <w:shd w:val="clear" w:color="000000" w:fill="FFFFFF"/>
            <w:noWrap/>
            <w:vAlign w:val="center"/>
            <w:hideMark/>
          </w:tcPr>
          <w:p w14:paraId="31056696" w14:textId="77777777" w:rsidR="00DE6181" w:rsidRPr="00DE6181" w:rsidRDefault="00DE6181">
            <w:pPr>
              <w:jc w:val="center"/>
              <w:rPr>
                <w:b/>
                <w:bCs/>
                <w:color w:val="000000"/>
                <w:sz w:val="16"/>
                <w:szCs w:val="16"/>
              </w:rPr>
            </w:pPr>
            <w:r w:rsidRPr="00DE6181">
              <w:rPr>
                <w:b/>
                <w:bCs/>
                <w:color w:val="000000"/>
                <w:sz w:val="16"/>
                <w:szCs w:val="16"/>
              </w:rPr>
              <w:t>226</w:t>
            </w:r>
          </w:p>
        </w:tc>
        <w:tc>
          <w:tcPr>
            <w:tcW w:w="1984" w:type="dxa"/>
            <w:tcBorders>
              <w:top w:val="nil"/>
              <w:left w:val="nil"/>
              <w:bottom w:val="single" w:sz="4" w:space="0" w:color="auto"/>
              <w:right w:val="single" w:sz="4" w:space="0" w:color="auto"/>
            </w:tcBorders>
            <w:shd w:val="clear" w:color="000000" w:fill="FFFFFF"/>
            <w:noWrap/>
            <w:vAlign w:val="center"/>
            <w:hideMark/>
          </w:tcPr>
          <w:p w14:paraId="373D50CD" w14:textId="77777777" w:rsidR="00DE6181" w:rsidRPr="0075498F" w:rsidRDefault="00DE6181">
            <w:pPr>
              <w:rPr>
                <w:sz w:val="14"/>
                <w:szCs w:val="14"/>
              </w:rPr>
            </w:pPr>
            <w:r w:rsidRPr="0075498F">
              <w:rPr>
                <w:sz w:val="14"/>
                <w:szCs w:val="14"/>
              </w:rPr>
              <w:t>DEVRİYELİ/İSTASYONLU</w:t>
            </w:r>
          </w:p>
        </w:tc>
        <w:tc>
          <w:tcPr>
            <w:tcW w:w="567" w:type="dxa"/>
            <w:tcBorders>
              <w:top w:val="nil"/>
              <w:left w:val="nil"/>
              <w:bottom w:val="single" w:sz="4" w:space="0" w:color="auto"/>
              <w:right w:val="single" w:sz="4" w:space="0" w:color="auto"/>
            </w:tcBorders>
            <w:shd w:val="clear" w:color="000000" w:fill="FFFFFF"/>
            <w:noWrap/>
            <w:vAlign w:val="center"/>
            <w:hideMark/>
          </w:tcPr>
          <w:p w14:paraId="465186D0" w14:textId="77777777" w:rsidR="00DE6181" w:rsidRPr="00DE6181" w:rsidRDefault="00DE6181">
            <w:pPr>
              <w:jc w:val="center"/>
              <w:rPr>
                <w:sz w:val="16"/>
                <w:szCs w:val="16"/>
              </w:rPr>
            </w:pPr>
            <w:r w:rsidRPr="00DE6181">
              <w:rPr>
                <w:sz w:val="16"/>
                <w:szCs w:val="16"/>
              </w:rPr>
              <w:t>9</w:t>
            </w:r>
          </w:p>
        </w:tc>
        <w:tc>
          <w:tcPr>
            <w:tcW w:w="567" w:type="dxa"/>
            <w:tcBorders>
              <w:top w:val="nil"/>
              <w:left w:val="nil"/>
              <w:bottom w:val="single" w:sz="4" w:space="0" w:color="auto"/>
              <w:right w:val="single" w:sz="4" w:space="0" w:color="auto"/>
            </w:tcBorders>
            <w:shd w:val="clear" w:color="000000" w:fill="FFFFFF"/>
            <w:noWrap/>
            <w:vAlign w:val="center"/>
            <w:hideMark/>
          </w:tcPr>
          <w:p w14:paraId="40ADB832" w14:textId="77777777" w:rsidR="00DE6181" w:rsidRPr="00DE6181" w:rsidRDefault="00DE6181">
            <w:pPr>
              <w:jc w:val="center"/>
              <w:rPr>
                <w:sz w:val="16"/>
                <w:szCs w:val="16"/>
              </w:rPr>
            </w:pPr>
            <w:r w:rsidRPr="00DE6181">
              <w:rPr>
                <w:sz w:val="16"/>
                <w:szCs w:val="16"/>
              </w:rPr>
              <w:t>30</w:t>
            </w:r>
          </w:p>
        </w:tc>
        <w:tc>
          <w:tcPr>
            <w:tcW w:w="992" w:type="dxa"/>
            <w:tcBorders>
              <w:top w:val="nil"/>
              <w:left w:val="nil"/>
              <w:bottom w:val="single" w:sz="4" w:space="0" w:color="auto"/>
              <w:right w:val="single" w:sz="4" w:space="0" w:color="auto"/>
            </w:tcBorders>
            <w:shd w:val="clear" w:color="000000" w:fill="FFFFFF"/>
            <w:noWrap/>
            <w:vAlign w:val="center"/>
            <w:hideMark/>
          </w:tcPr>
          <w:p w14:paraId="63803FD0" w14:textId="77777777" w:rsidR="00DE6181" w:rsidRPr="00DE6181" w:rsidRDefault="00DE6181">
            <w:pPr>
              <w:jc w:val="center"/>
              <w:rPr>
                <w:sz w:val="16"/>
                <w:szCs w:val="16"/>
              </w:rPr>
            </w:pPr>
            <w:r w:rsidRPr="00DE6181">
              <w:rPr>
                <w:sz w:val="16"/>
                <w:szCs w:val="16"/>
              </w:rPr>
              <w:t>5231</w:t>
            </w:r>
          </w:p>
        </w:tc>
        <w:tc>
          <w:tcPr>
            <w:tcW w:w="993" w:type="dxa"/>
            <w:tcBorders>
              <w:top w:val="nil"/>
              <w:left w:val="nil"/>
              <w:bottom w:val="single" w:sz="4" w:space="0" w:color="auto"/>
              <w:right w:val="single" w:sz="4" w:space="0" w:color="auto"/>
            </w:tcBorders>
            <w:shd w:val="clear" w:color="000000" w:fill="FFFFFF"/>
            <w:noWrap/>
            <w:vAlign w:val="center"/>
            <w:hideMark/>
          </w:tcPr>
          <w:p w14:paraId="4A1CECBF"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single" w:sz="4" w:space="0" w:color="auto"/>
              <w:right w:val="single" w:sz="4" w:space="0" w:color="auto"/>
            </w:tcBorders>
            <w:shd w:val="clear" w:color="000000" w:fill="FFFFFF"/>
            <w:noWrap/>
            <w:vAlign w:val="center"/>
            <w:hideMark/>
          </w:tcPr>
          <w:p w14:paraId="52B34197" w14:textId="77777777" w:rsidR="00DE6181" w:rsidRPr="00DE6181" w:rsidRDefault="00DE6181">
            <w:pPr>
              <w:jc w:val="center"/>
              <w:rPr>
                <w:sz w:val="16"/>
                <w:szCs w:val="16"/>
              </w:rPr>
            </w:pPr>
            <w:r w:rsidRPr="00DE6181">
              <w:rPr>
                <w:sz w:val="16"/>
                <w:szCs w:val="16"/>
              </w:rPr>
              <w:t>15</w:t>
            </w:r>
          </w:p>
        </w:tc>
        <w:tc>
          <w:tcPr>
            <w:tcW w:w="851" w:type="dxa"/>
            <w:tcBorders>
              <w:top w:val="nil"/>
              <w:left w:val="nil"/>
              <w:bottom w:val="single" w:sz="4" w:space="0" w:color="auto"/>
              <w:right w:val="nil"/>
            </w:tcBorders>
            <w:shd w:val="clear" w:color="000000" w:fill="FFFFFF"/>
            <w:noWrap/>
            <w:vAlign w:val="center"/>
            <w:hideMark/>
          </w:tcPr>
          <w:p w14:paraId="41E80E67" w14:textId="77777777" w:rsidR="00DE6181" w:rsidRPr="00DE6181" w:rsidRDefault="00DE6181">
            <w:pPr>
              <w:jc w:val="center"/>
              <w:rPr>
                <w:sz w:val="16"/>
                <w:szCs w:val="16"/>
              </w:rPr>
            </w:pPr>
            <w:r w:rsidRPr="00DE6181">
              <w:rPr>
                <w:sz w:val="16"/>
                <w:szCs w:val="16"/>
              </w:rPr>
              <w:t>13</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7D695E" w14:textId="77777777" w:rsidR="00DE6181" w:rsidRPr="00C7288F" w:rsidRDefault="00DE6181">
            <w:pPr>
              <w:jc w:val="center"/>
              <w:rPr>
                <w:sz w:val="16"/>
                <w:szCs w:val="16"/>
              </w:rPr>
            </w:pPr>
            <w:r w:rsidRPr="00C7288F">
              <w:rPr>
                <w:sz w:val="16"/>
                <w:szCs w:val="16"/>
              </w:rPr>
              <w:t>0</w:t>
            </w:r>
          </w:p>
        </w:tc>
      </w:tr>
      <w:tr w:rsidR="0075498F" w:rsidRPr="00DE6181" w14:paraId="374DBB25" w14:textId="77777777" w:rsidTr="0075498F">
        <w:trPr>
          <w:trHeight w:val="275"/>
        </w:trPr>
        <w:tc>
          <w:tcPr>
            <w:tcW w:w="406" w:type="dxa"/>
            <w:tcBorders>
              <w:top w:val="nil"/>
              <w:left w:val="single" w:sz="8" w:space="0" w:color="auto"/>
              <w:bottom w:val="single" w:sz="4" w:space="0" w:color="auto"/>
              <w:right w:val="single" w:sz="4" w:space="0" w:color="auto"/>
            </w:tcBorders>
            <w:shd w:val="clear" w:color="000000" w:fill="FFFFFF"/>
            <w:noWrap/>
            <w:vAlign w:val="center"/>
            <w:hideMark/>
          </w:tcPr>
          <w:p w14:paraId="38F7E902" w14:textId="77777777" w:rsidR="00DE6181" w:rsidRPr="00DE6181" w:rsidRDefault="00DE6181">
            <w:pPr>
              <w:jc w:val="center"/>
              <w:rPr>
                <w:sz w:val="16"/>
                <w:szCs w:val="16"/>
              </w:rPr>
            </w:pPr>
            <w:r w:rsidRPr="00DE6181">
              <w:rPr>
                <w:sz w:val="16"/>
                <w:szCs w:val="16"/>
              </w:rPr>
              <w:t>49</w:t>
            </w:r>
          </w:p>
        </w:tc>
        <w:tc>
          <w:tcPr>
            <w:tcW w:w="1863" w:type="dxa"/>
            <w:tcBorders>
              <w:top w:val="nil"/>
              <w:left w:val="nil"/>
              <w:bottom w:val="single" w:sz="4" w:space="0" w:color="auto"/>
              <w:right w:val="single" w:sz="4" w:space="0" w:color="auto"/>
            </w:tcBorders>
            <w:shd w:val="clear" w:color="000000" w:fill="FFFFFF"/>
            <w:noWrap/>
            <w:vAlign w:val="center"/>
            <w:hideMark/>
          </w:tcPr>
          <w:p w14:paraId="19B2D323" w14:textId="77777777" w:rsidR="00DE6181" w:rsidRPr="00DE6181" w:rsidRDefault="00DE6181" w:rsidP="0075498F">
            <w:pPr>
              <w:ind w:right="-72" w:hanging="52"/>
              <w:rPr>
                <w:sz w:val="16"/>
                <w:szCs w:val="16"/>
              </w:rPr>
            </w:pPr>
            <w:r w:rsidRPr="00DE6181">
              <w:rPr>
                <w:sz w:val="16"/>
                <w:szCs w:val="16"/>
              </w:rPr>
              <w:t>Van Ferit Melen Havl.</w:t>
            </w:r>
          </w:p>
        </w:tc>
        <w:tc>
          <w:tcPr>
            <w:tcW w:w="709" w:type="dxa"/>
            <w:tcBorders>
              <w:top w:val="nil"/>
              <w:left w:val="nil"/>
              <w:bottom w:val="single" w:sz="4" w:space="0" w:color="auto"/>
              <w:right w:val="single" w:sz="4" w:space="0" w:color="auto"/>
            </w:tcBorders>
            <w:shd w:val="clear" w:color="000000" w:fill="FFFFFF"/>
            <w:noWrap/>
            <w:vAlign w:val="center"/>
            <w:hideMark/>
          </w:tcPr>
          <w:p w14:paraId="7C5A9E48" w14:textId="77777777" w:rsidR="00DE6181" w:rsidRPr="00DE6181" w:rsidRDefault="00DE6181">
            <w:pPr>
              <w:jc w:val="center"/>
              <w:rPr>
                <w:b/>
                <w:bCs/>
                <w:color w:val="000000"/>
                <w:sz w:val="16"/>
                <w:szCs w:val="16"/>
              </w:rPr>
            </w:pPr>
            <w:r w:rsidRPr="00DE6181">
              <w:rPr>
                <w:b/>
                <w:bCs/>
                <w:color w:val="000000"/>
                <w:sz w:val="16"/>
                <w:szCs w:val="16"/>
              </w:rPr>
              <w:t>105</w:t>
            </w:r>
          </w:p>
        </w:tc>
        <w:tc>
          <w:tcPr>
            <w:tcW w:w="1984" w:type="dxa"/>
            <w:tcBorders>
              <w:top w:val="nil"/>
              <w:left w:val="nil"/>
              <w:bottom w:val="single" w:sz="4" w:space="0" w:color="auto"/>
              <w:right w:val="single" w:sz="4" w:space="0" w:color="auto"/>
            </w:tcBorders>
            <w:shd w:val="clear" w:color="000000" w:fill="FFFFFF"/>
            <w:noWrap/>
            <w:vAlign w:val="center"/>
            <w:hideMark/>
          </w:tcPr>
          <w:p w14:paraId="3B7735AE" w14:textId="77777777" w:rsidR="00DE6181" w:rsidRPr="0075498F" w:rsidRDefault="00DE6181">
            <w:pPr>
              <w:rPr>
                <w:sz w:val="14"/>
                <w:szCs w:val="14"/>
              </w:rPr>
            </w:pPr>
            <w:r w:rsidRPr="0075498F">
              <w:rPr>
                <w:sz w:val="14"/>
                <w:szCs w:val="14"/>
              </w:rPr>
              <w:t>DEVRİYELİ/İSTASYONSUZ</w:t>
            </w:r>
          </w:p>
        </w:tc>
        <w:tc>
          <w:tcPr>
            <w:tcW w:w="567" w:type="dxa"/>
            <w:tcBorders>
              <w:top w:val="nil"/>
              <w:left w:val="nil"/>
              <w:bottom w:val="nil"/>
              <w:right w:val="single" w:sz="4" w:space="0" w:color="auto"/>
            </w:tcBorders>
            <w:shd w:val="clear" w:color="000000" w:fill="FFFFFF"/>
            <w:noWrap/>
            <w:vAlign w:val="center"/>
            <w:hideMark/>
          </w:tcPr>
          <w:p w14:paraId="6753220F" w14:textId="77777777" w:rsidR="00DE6181" w:rsidRPr="00DE6181" w:rsidRDefault="00DE6181">
            <w:pPr>
              <w:jc w:val="center"/>
              <w:rPr>
                <w:sz w:val="16"/>
                <w:szCs w:val="16"/>
              </w:rPr>
            </w:pPr>
            <w:r w:rsidRPr="00DE6181">
              <w:rPr>
                <w:sz w:val="16"/>
                <w:szCs w:val="16"/>
              </w:rPr>
              <w:t>12</w:t>
            </w:r>
          </w:p>
        </w:tc>
        <w:tc>
          <w:tcPr>
            <w:tcW w:w="567" w:type="dxa"/>
            <w:tcBorders>
              <w:top w:val="nil"/>
              <w:left w:val="nil"/>
              <w:bottom w:val="nil"/>
              <w:right w:val="single" w:sz="4" w:space="0" w:color="auto"/>
            </w:tcBorders>
            <w:shd w:val="clear" w:color="000000" w:fill="FFFFFF"/>
            <w:noWrap/>
            <w:vAlign w:val="center"/>
            <w:hideMark/>
          </w:tcPr>
          <w:p w14:paraId="7B4E8F15" w14:textId="77777777" w:rsidR="00DE6181" w:rsidRPr="00DE6181" w:rsidRDefault="00DE6181">
            <w:pPr>
              <w:jc w:val="center"/>
              <w:rPr>
                <w:sz w:val="16"/>
                <w:szCs w:val="16"/>
              </w:rPr>
            </w:pPr>
            <w:r w:rsidRPr="00DE6181">
              <w:rPr>
                <w:sz w:val="16"/>
                <w:szCs w:val="16"/>
              </w:rPr>
              <w:t>20</w:t>
            </w:r>
          </w:p>
        </w:tc>
        <w:tc>
          <w:tcPr>
            <w:tcW w:w="992" w:type="dxa"/>
            <w:tcBorders>
              <w:top w:val="nil"/>
              <w:left w:val="nil"/>
              <w:bottom w:val="single" w:sz="4" w:space="0" w:color="auto"/>
              <w:right w:val="single" w:sz="4" w:space="0" w:color="auto"/>
            </w:tcBorders>
            <w:shd w:val="clear" w:color="000000" w:fill="FFFFFF"/>
            <w:noWrap/>
            <w:vAlign w:val="center"/>
            <w:hideMark/>
          </w:tcPr>
          <w:p w14:paraId="0FD41F94" w14:textId="77777777" w:rsidR="00DE6181" w:rsidRPr="00DE6181" w:rsidRDefault="00DE6181">
            <w:pPr>
              <w:jc w:val="center"/>
              <w:rPr>
                <w:sz w:val="16"/>
                <w:szCs w:val="16"/>
              </w:rPr>
            </w:pPr>
            <w:r w:rsidRPr="00DE6181">
              <w:rPr>
                <w:sz w:val="16"/>
                <w:szCs w:val="16"/>
              </w:rPr>
              <w:t>2418</w:t>
            </w:r>
          </w:p>
        </w:tc>
        <w:tc>
          <w:tcPr>
            <w:tcW w:w="993" w:type="dxa"/>
            <w:tcBorders>
              <w:top w:val="nil"/>
              <w:left w:val="nil"/>
              <w:bottom w:val="single" w:sz="4" w:space="0" w:color="auto"/>
              <w:right w:val="single" w:sz="4" w:space="0" w:color="auto"/>
            </w:tcBorders>
            <w:shd w:val="clear" w:color="000000" w:fill="FFFFFF"/>
            <w:noWrap/>
            <w:vAlign w:val="center"/>
            <w:hideMark/>
          </w:tcPr>
          <w:p w14:paraId="57CC297C" w14:textId="77777777" w:rsidR="00DE6181" w:rsidRPr="00DE6181" w:rsidRDefault="00DE6181">
            <w:pPr>
              <w:jc w:val="center"/>
              <w:rPr>
                <w:sz w:val="16"/>
                <w:szCs w:val="16"/>
              </w:rPr>
            </w:pPr>
            <w:r w:rsidRPr="00DE6181">
              <w:rPr>
                <w:sz w:val="16"/>
                <w:szCs w:val="16"/>
              </w:rPr>
              <w:t>24,5</w:t>
            </w:r>
          </w:p>
        </w:tc>
        <w:tc>
          <w:tcPr>
            <w:tcW w:w="850" w:type="dxa"/>
            <w:tcBorders>
              <w:top w:val="nil"/>
              <w:left w:val="nil"/>
              <w:bottom w:val="nil"/>
              <w:right w:val="single" w:sz="4" w:space="0" w:color="auto"/>
            </w:tcBorders>
            <w:shd w:val="clear" w:color="000000" w:fill="FFFFFF"/>
            <w:noWrap/>
            <w:vAlign w:val="center"/>
            <w:hideMark/>
          </w:tcPr>
          <w:p w14:paraId="4E606724" w14:textId="77777777" w:rsidR="00DE6181" w:rsidRPr="00DE6181" w:rsidRDefault="00DE6181">
            <w:pPr>
              <w:jc w:val="center"/>
              <w:rPr>
                <w:sz w:val="16"/>
                <w:szCs w:val="16"/>
              </w:rPr>
            </w:pPr>
            <w:r w:rsidRPr="00DE6181">
              <w:rPr>
                <w:sz w:val="16"/>
                <w:szCs w:val="16"/>
              </w:rPr>
              <w:t>15</w:t>
            </w:r>
          </w:p>
        </w:tc>
        <w:tc>
          <w:tcPr>
            <w:tcW w:w="851" w:type="dxa"/>
            <w:tcBorders>
              <w:top w:val="nil"/>
              <w:left w:val="nil"/>
              <w:bottom w:val="nil"/>
              <w:right w:val="nil"/>
            </w:tcBorders>
            <w:shd w:val="clear" w:color="000000" w:fill="FFFFFF"/>
            <w:noWrap/>
            <w:vAlign w:val="center"/>
            <w:hideMark/>
          </w:tcPr>
          <w:p w14:paraId="6361BBE6" w14:textId="77777777" w:rsidR="00DE6181" w:rsidRPr="00DE6181" w:rsidRDefault="00DE6181">
            <w:pPr>
              <w:jc w:val="center"/>
              <w:rPr>
                <w:sz w:val="16"/>
                <w:szCs w:val="16"/>
              </w:rPr>
            </w:pPr>
            <w:r w:rsidRPr="00DE6181">
              <w:rPr>
                <w:sz w:val="16"/>
                <w:szCs w:val="16"/>
              </w:rPr>
              <w:t>10</w:t>
            </w:r>
          </w:p>
        </w:tc>
        <w:tc>
          <w:tcPr>
            <w:tcW w:w="850" w:type="dxa"/>
            <w:tcBorders>
              <w:top w:val="nil"/>
              <w:left w:val="single" w:sz="4" w:space="0" w:color="auto"/>
              <w:bottom w:val="nil"/>
              <w:right w:val="single" w:sz="4" w:space="0" w:color="auto"/>
            </w:tcBorders>
            <w:shd w:val="clear" w:color="000000" w:fill="FFFFFF"/>
            <w:noWrap/>
            <w:vAlign w:val="center"/>
            <w:hideMark/>
          </w:tcPr>
          <w:p w14:paraId="37724F01" w14:textId="77777777" w:rsidR="00DE6181" w:rsidRPr="00C7288F" w:rsidRDefault="00DE6181">
            <w:pPr>
              <w:jc w:val="center"/>
              <w:rPr>
                <w:sz w:val="16"/>
                <w:szCs w:val="16"/>
              </w:rPr>
            </w:pPr>
            <w:r w:rsidRPr="00C7288F">
              <w:rPr>
                <w:sz w:val="16"/>
                <w:szCs w:val="16"/>
              </w:rPr>
              <w:t>0</w:t>
            </w:r>
          </w:p>
        </w:tc>
      </w:tr>
      <w:tr w:rsidR="0075498F" w:rsidRPr="00DE6181" w14:paraId="2D761D9C" w14:textId="77777777" w:rsidTr="0075498F">
        <w:trPr>
          <w:trHeight w:val="271"/>
        </w:trPr>
        <w:tc>
          <w:tcPr>
            <w:tcW w:w="2269" w:type="dxa"/>
            <w:gridSpan w:val="2"/>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3C1155DB" w14:textId="77777777" w:rsidR="00DE6181" w:rsidRPr="00DE6181" w:rsidRDefault="00DE6181">
            <w:pPr>
              <w:jc w:val="right"/>
              <w:rPr>
                <w:b/>
                <w:bCs/>
                <w:sz w:val="16"/>
                <w:szCs w:val="16"/>
              </w:rPr>
            </w:pPr>
            <w:r w:rsidRPr="00DE6181">
              <w:rPr>
                <w:b/>
                <w:bCs/>
                <w:sz w:val="16"/>
                <w:szCs w:val="16"/>
              </w:rPr>
              <w:t>TOPLAM</w:t>
            </w:r>
          </w:p>
        </w:tc>
        <w:tc>
          <w:tcPr>
            <w:tcW w:w="709" w:type="dxa"/>
            <w:tcBorders>
              <w:top w:val="nil"/>
              <w:left w:val="nil"/>
              <w:bottom w:val="single" w:sz="8" w:space="0" w:color="auto"/>
              <w:right w:val="single" w:sz="4" w:space="0" w:color="auto"/>
            </w:tcBorders>
            <w:shd w:val="clear" w:color="000000" w:fill="FFFFFF"/>
            <w:noWrap/>
            <w:vAlign w:val="center"/>
            <w:hideMark/>
          </w:tcPr>
          <w:p w14:paraId="00177D1E" w14:textId="77777777" w:rsidR="00DE6181" w:rsidRPr="00DE6181" w:rsidRDefault="00DE6181">
            <w:pPr>
              <w:jc w:val="center"/>
              <w:rPr>
                <w:b/>
                <w:bCs/>
                <w:sz w:val="16"/>
                <w:szCs w:val="16"/>
              </w:rPr>
            </w:pPr>
            <w:r w:rsidRPr="00DE6181">
              <w:rPr>
                <w:b/>
                <w:bCs/>
                <w:sz w:val="16"/>
                <w:szCs w:val="16"/>
              </w:rPr>
              <w:t>4300</w:t>
            </w:r>
          </w:p>
        </w:tc>
        <w:tc>
          <w:tcPr>
            <w:tcW w:w="1984" w:type="dxa"/>
            <w:tcBorders>
              <w:top w:val="nil"/>
              <w:left w:val="nil"/>
              <w:bottom w:val="single" w:sz="8" w:space="0" w:color="auto"/>
              <w:right w:val="nil"/>
            </w:tcBorders>
            <w:shd w:val="clear" w:color="000000" w:fill="FFFFFF"/>
            <w:noWrap/>
            <w:vAlign w:val="center"/>
            <w:hideMark/>
          </w:tcPr>
          <w:p w14:paraId="2027911C" w14:textId="77777777" w:rsidR="00DE6181" w:rsidRPr="00DE6181" w:rsidRDefault="00DE6181">
            <w:pPr>
              <w:rPr>
                <w:sz w:val="16"/>
                <w:szCs w:val="16"/>
              </w:rPr>
            </w:pPr>
            <w:r w:rsidRPr="00DE6181">
              <w:rPr>
                <w:sz w:val="16"/>
                <w:szCs w:val="16"/>
              </w:rPr>
              <w:t> </w:t>
            </w:r>
          </w:p>
        </w:tc>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8F6B545" w14:textId="77777777" w:rsidR="00DE6181" w:rsidRPr="00DE6181" w:rsidRDefault="00DE6181">
            <w:pPr>
              <w:jc w:val="center"/>
              <w:rPr>
                <w:b/>
                <w:bCs/>
                <w:sz w:val="16"/>
                <w:szCs w:val="16"/>
              </w:rPr>
            </w:pPr>
            <w:r w:rsidRPr="00DE6181">
              <w:rPr>
                <w:b/>
                <w:bCs/>
                <w:sz w:val="16"/>
                <w:szCs w:val="16"/>
              </w:rPr>
              <w:t>483</w:t>
            </w:r>
          </w:p>
        </w:tc>
        <w:tc>
          <w:tcPr>
            <w:tcW w:w="567" w:type="dxa"/>
            <w:tcBorders>
              <w:top w:val="single" w:sz="8" w:space="0" w:color="auto"/>
              <w:left w:val="nil"/>
              <w:bottom w:val="single" w:sz="8" w:space="0" w:color="auto"/>
              <w:right w:val="single" w:sz="4" w:space="0" w:color="auto"/>
            </w:tcBorders>
            <w:shd w:val="clear" w:color="000000" w:fill="FFFFFF"/>
            <w:noWrap/>
            <w:vAlign w:val="center"/>
            <w:hideMark/>
          </w:tcPr>
          <w:p w14:paraId="1B94CDDE" w14:textId="77777777" w:rsidR="00DE6181" w:rsidRPr="00DE6181" w:rsidRDefault="00DE6181">
            <w:pPr>
              <w:jc w:val="center"/>
              <w:rPr>
                <w:b/>
                <w:bCs/>
                <w:sz w:val="16"/>
                <w:szCs w:val="16"/>
              </w:rPr>
            </w:pPr>
            <w:r w:rsidRPr="00DE6181">
              <w:rPr>
                <w:b/>
                <w:bCs/>
                <w:sz w:val="16"/>
                <w:szCs w:val="16"/>
              </w:rPr>
              <w:t>765</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36AA8129" w14:textId="77777777" w:rsidR="00DE6181" w:rsidRPr="00DE6181" w:rsidRDefault="00DE6181">
            <w:pPr>
              <w:jc w:val="center"/>
              <w:rPr>
                <w:b/>
                <w:bCs/>
                <w:sz w:val="16"/>
                <w:szCs w:val="16"/>
              </w:rPr>
            </w:pPr>
            <w:r w:rsidRPr="00DE6181">
              <w:rPr>
                <w:b/>
                <w:bCs/>
                <w:sz w:val="16"/>
                <w:szCs w:val="16"/>
              </w:rPr>
              <w:t>98836,00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14:paraId="4629CE9F" w14:textId="77777777" w:rsidR="00DE6181" w:rsidRPr="00DE6181" w:rsidRDefault="00DE6181">
            <w:pPr>
              <w:jc w:val="center"/>
              <w:rPr>
                <w:b/>
                <w:bCs/>
                <w:sz w:val="16"/>
                <w:szCs w:val="16"/>
              </w:rPr>
            </w:pPr>
            <w:r w:rsidRPr="00DE6181">
              <w:rPr>
                <w:b/>
                <w:bCs/>
                <w:sz w:val="16"/>
                <w:szCs w:val="16"/>
              </w:rPr>
              <w:t>1200,50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14:paraId="4CE8839A" w14:textId="77777777" w:rsidR="00DE6181" w:rsidRPr="00DE6181" w:rsidRDefault="00DE6181">
            <w:pPr>
              <w:jc w:val="center"/>
              <w:rPr>
                <w:b/>
                <w:bCs/>
                <w:sz w:val="16"/>
                <w:szCs w:val="16"/>
              </w:rPr>
            </w:pPr>
            <w:r w:rsidRPr="00DE6181">
              <w:rPr>
                <w:b/>
                <w:bCs/>
                <w:sz w:val="16"/>
                <w:szCs w:val="16"/>
              </w:rPr>
              <w:t>356</w:t>
            </w:r>
          </w:p>
        </w:tc>
        <w:tc>
          <w:tcPr>
            <w:tcW w:w="851" w:type="dxa"/>
            <w:tcBorders>
              <w:top w:val="single" w:sz="8" w:space="0" w:color="auto"/>
              <w:left w:val="nil"/>
              <w:bottom w:val="single" w:sz="8" w:space="0" w:color="auto"/>
              <w:right w:val="nil"/>
            </w:tcBorders>
            <w:shd w:val="clear" w:color="000000" w:fill="FFFFFF"/>
            <w:noWrap/>
            <w:vAlign w:val="center"/>
            <w:hideMark/>
          </w:tcPr>
          <w:p w14:paraId="0F0D7C9F" w14:textId="77777777" w:rsidR="00DE6181" w:rsidRPr="00DE6181" w:rsidRDefault="00DE6181">
            <w:pPr>
              <w:jc w:val="center"/>
              <w:rPr>
                <w:b/>
                <w:bCs/>
                <w:sz w:val="16"/>
                <w:szCs w:val="16"/>
              </w:rPr>
            </w:pPr>
            <w:r w:rsidRPr="00DE6181">
              <w:rPr>
                <w:b/>
                <w:bCs/>
                <w:sz w:val="16"/>
                <w:szCs w:val="16"/>
              </w:rPr>
              <w:t>338</w:t>
            </w:r>
          </w:p>
        </w:tc>
        <w:tc>
          <w:tcPr>
            <w:tcW w:w="85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137292CA" w14:textId="53406276" w:rsidR="00DE6181" w:rsidRPr="00DE6181" w:rsidRDefault="00DE6181">
            <w:pPr>
              <w:jc w:val="center"/>
              <w:rPr>
                <w:b/>
                <w:bCs/>
                <w:sz w:val="16"/>
                <w:szCs w:val="16"/>
              </w:rPr>
            </w:pPr>
            <w:r w:rsidRPr="00DE6181">
              <w:rPr>
                <w:b/>
                <w:bCs/>
                <w:sz w:val="16"/>
                <w:szCs w:val="16"/>
              </w:rPr>
              <w:t>12</w:t>
            </w:r>
            <w:r w:rsidR="00C7288F">
              <w:rPr>
                <w:b/>
                <w:bCs/>
                <w:sz w:val="16"/>
                <w:szCs w:val="16"/>
              </w:rPr>
              <w:t>3</w:t>
            </w:r>
            <w:r w:rsidRPr="00DE6181">
              <w:rPr>
                <w:b/>
                <w:bCs/>
                <w:sz w:val="16"/>
                <w:szCs w:val="16"/>
              </w:rPr>
              <w:t>3</w:t>
            </w:r>
          </w:p>
        </w:tc>
      </w:tr>
    </w:tbl>
    <w:p w14:paraId="4CFD746D" w14:textId="4DB1BF9D" w:rsidR="00CC20BC" w:rsidRPr="00426CFF" w:rsidRDefault="0022607B" w:rsidP="0022607B">
      <w:pPr>
        <w:tabs>
          <w:tab w:val="left" w:pos="8113"/>
        </w:tabs>
      </w:pPr>
      <w:r w:rsidRPr="00426CFF">
        <w:lastRenderedPageBreak/>
        <w:tab/>
      </w:r>
    </w:p>
    <w:p w14:paraId="3D8DF4DD" w14:textId="53969139" w:rsidR="00E9136D" w:rsidRPr="00426CFF" w:rsidRDefault="00E9136D" w:rsidP="0022607B">
      <w:pPr>
        <w:tabs>
          <w:tab w:val="left" w:pos="8113"/>
        </w:tabs>
      </w:pPr>
    </w:p>
    <w:p w14:paraId="524E1E0F" w14:textId="77777777" w:rsidR="00474E18" w:rsidRPr="00426CFF" w:rsidRDefault="00474E18" w:rsidP="0022607B">
      <w:pPr>
        <w:tabs>
          <w:tab w:val="left" w:pos="8113"/>
        </w:tabs>
      </w:pPr>
    </w:p>
    <w:p w14:paraId="0FA6A61F" w14:textId="77777777" w:rsidR="00534B0A" w:rsidRPr="00426CFF" w:rsidRDefault="00534B0A" w:rsidP="00E9136D">
      <w:pPr>
        <w:tabs>
          <w:tab w:val="left" w:pos="2662"/>
        </w:tabs>
        <w:spacing w:line="276" w:lineRule="auto"/>
        <w:jc w:val="center"/>
        <w:rPr>
          <w:b/>
          <w:sz w:val="28"/>
        </w:rPr>
      </w:pPr>
    </w:p>
    <w:p w14:paraId="540A6B53" w14:textId="5BFA3210" w:rsidR="00534B0A" w:rsidRDefault="00534B0A" w:rsidP="00E9136D">
      <w:pPr>
        <w:tabs>
          <w:tab w:val="left" w:pos="2662"/>
        </w:tabs>
        <w:spacing w:line="276" w:lineRule="auto"/>
        <w:jc w:val="center"/>
        <w:rPr>
          <w:b/>
          <w:sz w:val="28"/>
        </w:rPr>
      </w:pPr>
    </w:p>
    <w:p w14:paraId="285F80F5" w14:textId="72E2F51E" w:rsidR="00F26E8D" w:rsidRDefault="00F26E8D" w:rsidP="00E9136D">
      <w:pPr>
        <w:tabs>
          <w:tab w:val="left" w:pos="2662"/>
        </w:tabs>
        <w:spacing w:line="276" w:lineRule="auto"/>
        <w:jc w:val="center"/>
        <w:rPr>
          <w:b/>
          <w:sz w:val="28"/>
        </w:rPr>
      </w:pPr>
    </w:p>
    <w:p w14:paraId="07E26FFF" w14:textId="77777777" w:rsidR="00F26E8D" w:rsidRPr="00426CFF" w:rsidRDefault="00F26E8D" w:rsidP="00E9136D">
      <w:pPr>
        <w:tabs>
          <w:tab w:val="left" w:pos="2662"/>
        </w:tabs>
        <w:spacing w:line="276" w:lineRule="auto"/>
        <w:jc w:val="center"/>
        <w:rPr>
          <w:b/>
          <w:sz w:val="28"/>
        </w:rPr>
      </w:pPr>
    </w:p>
    <w:p w14:paraId="7277B60D" w14:textId="1C787418" w:rsidR="00E9136D" w:rsidRPr="00426CFF" w:rsidRDefault="00E9136D" w:rsidP="00534B0A">
      <w:pPr>
        <w:tabs>
          <w:tab w:val="left" w:pos="2662"/>
        </w:tabs>
        <w:spacing w:line="360" w:lineRule="auto"/>
        <w:jc w:val="center"/>
        <w:rPr>
          <w:b/>
          <w:sz w:val="28"/>
        </w:rPr>
      </w:pPr>
      <w:r w:rsidRPr="00426CFF">
        <w:rPr>
          <w:b/>
          <w:sz w:val="28"/>
        </w:rPr>
        <w:t>DHMİ GENEL MÜDÜRLÜĞÜ</w:t>
      </w:r>
    </w:p>
    <w:p w14:paraId="6242A10F" w14:textId="4A562125" w:rsidR="006F257D" w:rsidRPr="00426CFF" w:rsidRDefault="006F257D" w:rsidP="00E9136D">
      <w:pPr>
        <w:tabs>
          <w:tab w:val="left" w:pos="2662"/>
        </w:tabs>
        <w:jc w:val="center"/>
        <w:rPr>
          <w:b/>
        </w:rPr>
      </w:pPr>
    </w:p>
    <w:p w14:paraId="6542583D" w14:textId="725C6303" w:rsidR="006F257D" w:rsidRPr="00426CFF" w:rsidRDefault="006F257D" w:rsidP="00E9136D">
      <w:pPr>
        <w:tabs>
          <w:tab w:val="left" w:pos="2662"/>
        </w:tabs>
        <w:jc w:val="center"/>
        <w:rPr>
          <w:b/>
        </w:rPr>
      </w:pPr>
    </w:p>
    <w:p w14:paraId="5D4F62DF" w14:textId="4377B446" w:rsidR="006F257D" w:rsidRPr="00426CFF" w:rsidRDefault="006F257D" w:rsidP="00E9136D">
      <w:pPr>
        <w:tabs>
          <w:tab w:val="left" w:pos="2662"/>
        </w:tabs>
        <w:jc w:val="center"/>
        <w:rPr>
          <w:b/>
        </w:rPr>
      </w:pPr>
    </w:p>
    <w:p w14:paraId="624BB3C6" w14:textId="38AE03AE" w:rsidR="006F257D" w:rsidRDefault="006F257D" w:rsidP="00E9136D">
      <w:pPr>
        <w:tabs>
          <w:tab w:val="left" w:pos="2662"/>
        </w:tabs>
        <w:jc w:val="center"/>
        <w:rPr>
          <w:b/>
        </w:rPr>
      </w:pPr>
    </w:p>
    <w:p w14:paraId="06CFFD29" w14:textId="742FC44A" w:rsidR="00BF137D" w:rsidRDefault="00BF137D" w:rsidP="00E9136D">
      <w:pPr>
        <w:tabs>
          <w:tab w:val="left" w:pos="2662"/>
        </w:tabs>
        <w:jc w:val="center"/>
        <w:rPr>
          <w:b/>
        </w:rPr>
      </w:pPr>
    </w:p>
    <w:p w14:paraId="678A4623" w14:textId="3EB1A546" w:rsidR="00BF137D" w:rsidRDefault="00BF137D" w:rsidP="00E9136D">
      <w:pPr>
        <w:tabs>
          <w:tab w:val="left" w:pos="2662"/>
        </w:tabs>
        <w:jc w:val="center"/>
        <w:rPr>
          <w:b/>
        </w:rPr>
      </w:pPr>
    </w:p>
    <w:p w14:paraId="18063F83" w14:textId="77777777" w:rsidR="00BF137D" w:rsidRPr="00426CFF" w:rsidRDefault="00BF137D" w:rsidP="00E9136D">
      <w:pPr>
        <w:tabs>
          <w:tab w:val="left" w:pos="2662"/>
        </w:tabs>
        <w:jc w:val="center"/>
        <w:rPr>
          <w:b/>
        </w:rPr>
      </w:pPr>
    </w:p>
    <w:p w14:paraId="3792446E" w14:textId="5D00B0E9" w:rsidR="006F257D" w:rsidRPr="00426CFF" w:rsidRDefault="006F257D" w:rsidP="00E9136D">
      <w:pPr>
        <w:tabs>
          <w:tab w:val="left" w:pos="2662"/>
        </w:tabs>
        <w:jc w:val="center"/>
        <w:rPr>
          <w:b/>
        </w:rPr>
      </w:pPr>
    </w:p>
    <w:p w14:paraId="7E8FC50A" w14:textId="4EF6419F" w:rsidR="006F257D" w:rsidRPr="00426CFF" w:rsidRDefault="006F257D" w:rsidP="00E9136D">
      <w:pPr>
        <w:tabs>
          <w:tab w:val="left" w:pos="2662"/>
        </w:tabs>
        <w:jc w:val="center"/>
        <w:rPr>
          <w:b/>
        </w:rPr>
      </w:pPr>
    </w:p>
    <w:p w14:paraId="58404E7F" w14:textId="5EC0D779" w:rsidR="006F257D" w:rsidRPr="00426CFF" w:rsidRDefault="006F257D" w:rsidP="00E9136D">
      <w:pPr>
        <w:tabs>
          <w:tab w:val="left" w:pos="2662"/>
        </w:tabs>
        <w:jc w:val="center"/>
        <w:rPr>
          <w:b/>
        </w:rPr>
      </w:pPr>
    </w:p>
    <w:p w14:paraId="2717331F" w14:textId="77777777" w:rsidR="006F257D" w:rsidRPr="00426CFF" w:rsidRDefault="006F257D" w:rsidP="00E9136D">
      <w:pPr>
        <w:tabs>
          <w:tab w:val="left" w:pos="2662"/>
        </w:tabs>
        <w:jc w:val="center"/>
        <w:rPr>
          <w:b/>
        </w:rPr>
      </w:pPr>
    </w:p>
    <w:p w14:paraId="4867D9FF" w14:textId="77777777" w:rsidR="006F257D" w:rsidRPr="00426CFF" w:rsidRDefault="006F257D" w:rsidP="00E9136D">
      <w:pPr>
        <w:tabs>
          <w:tab w:val="left" w:pos="2662"/>
        </w:tabs>
        <w:jc w:val="center"/>
        <w:rPr>
          <w:b/>
        </w:rPr>
        <w:sectPr w:rsidR="006F257D" w:rsidRPr="00426CFF" w:rsidSect="00E9136D">
          <w:footerReference w:type="even" r:id="rId12"/>
          <w:footerReference w:type="default" r:id="rId13"/>
          <w:type w:val="continuous"/>
          <w:pgSz w:w="11907" w:h="16840" w:code="9"/>
          <w:pgMar w:top="720" w:right="850" w:bottom="426" w:left="1134" w:header="709" w:footer="253" w:gutter="0"/>
          <w:cols w:space="708"/>
          <w:docGrid w:linePitch="360"/>
        </w:sectPr>
      </w:pPr>
    </w:p>
    <w:p w14:paraId="3CD0F61B" w14:textId="377E4B71" w:rsidR="00BF137D" w:rsidRDefault="00BF137D" w:rsidP="00534B0A">
      <w:pPr>
        <w:tabs>
          <w:tab w:val="left" w:pos="2662"/>
        </w:tabs>
        <w:spacing w:line="360" w:lineRule="auto"/>
        <w:jc w:val="center"/>
        <w:rPr>
          <w:b/>
        </w:rPr>
      </w:pPr>
    </w:p>
    <w:p w14:paraId="0320FB88" w14:textId="77777777" w:rsidR="00BF137D" w:rsidRPr="00426CFF" w:rsidRDefault="00BF137D" w:rsidP="00534B0A">
      <w:pPr>
        <w:tabs>
          <w:tab w:val="left" w:pos="2662"/>
        </w:tabs>
        <w:spacing w:line="360" w:lineRule="auto"/>
        <w:jc w:val="center"/>
        <w:rPr>
          <w:b/>
        </w:rPr>
      </w:pPr>
    </w:p>
    <w:p w14:paraId="2A495B95" w14:textId="4E2EDD77" w:rsidR="006F257D" w:rsidRPr="00426CFF" w:rsidRDefault="006F257D" w:rsidP="00534B0A">
      <w:pPr>
        <w:tabs>
          <w:tab w:val="left" w:pos="2662"/>
        </w:tabs>
        <w:spacing w:line="360" w:lineRule="auto"/>
        <w:jc w:val="center"/>
        <w:rPr>
          <w:b/>
        </w:rPr>
      </w:pPr>
    </w:p>
    <w:p w14:paraId="76F30D32" w14:textId="03945A33" w:rsidR="006F257D" w:rsidRPr="00426CFF" w:rsidRDefault="006F257D" w:rsidP="00534B0A">
      <w:pPr>
        <w:tabs>
          <w:tab w:val="left" w:pos="2662"/>
        </w:tabs>
        <w:spacing w:line="360" w:lineRule="auto"/>
        <w:jc w:val="center"/>
        <w:rPr>
          <w:b/>
        </w:rPr>
      </w:pPr>
    </w:p>
    <w:p w14:paraId="6D54FB64" w14:textId="4924E7CB" w:rsidR="006F257D" w:rsidRPr="00426CFF" w:rsidRDefault="006F257D" w:rsidP="00534B0A">
      <w:pPr>
        <w:tabs>
          <w:tab w:val="left" w:pos="2662"/>
        </w:tabs>
        <w:spacing w:line="360" w:lineRule="auto"/>
        <w:jc w:val="center"/>
        <w:rPr>
          <w:b/>
        </w:rPr>
      </w:pPr>
    </w:p>
    <w:p w14:paraId="424B5C3B" w14:textId="72B08E4A" w:rsidR="006F257D" w:rsidRPr="00426CFF" w:rsidRDefault="006F257D" w:rsidP="00534B0A">
      <w:pPr>
        <w:tabs>
          <w:tab w:val="left" w:pos="2662"/>
        </w:tabs>
        <w:spacing w:line="360" w:lineRule="auto"/>
        <w:jc w:val="center"/>
        <w:rPr>
          <w:b/>
        </w:rPr>
      </w:pPr>
    </w:p>
    <w:p w14:paraId="096E0BF0" w14:textId="7BDE92CB" w:rsidR="006F257D" w:rsidRPr="00426CFF" w:rsidRDefault="006F257D" w:rsidP="00534B0A">
      <w:pPr>
        <w:tabs>
          <w:tab w:val="left" w:pos="2662"/>
        </w:tabs>
        <w:spacing w:line="360" w:lineRule="auto"/>
        <w:jc w:val="center"/>
        <w:rPr>
          <w:b/>
        </w:rPr>
      </w:pPr>
    </w:p>
    <w:p w14:paraId="376B110E" w14:textId="40455907" w:rsidR="006F257D" w:rsidRPr="00426CFF" w:rsidRDefault="006F257D" w:rsidP="00E9136D">
      <w:pPr>
        <w:tabs>
          <w:tab w:val="left" w:pos="2662"/>
        </w:tabs>
        <w:jc w:val="center"/>
        <w:rPr>
          <w:b/>
        </w:rPr>
        <w:sectPr w:rsidR="006F257D" w:rsidRPr="00426CFF" w:rsidSect="00FC0B15">
          <w:type w:val="continuous"/>
          <w:pgSz w:w="11907" w:h="16840" w:code="9"/>
          <w:pgMar w:top="720" w:right="850" w:bottom="426" w:left="1134" w:header="709" w:footer="253" w:gutter="0"/>
          <w:cols w:num="3" w:space="496"/>
          <w:docGrid w:linePitch="360"/>
        </w:sectPr>
      </w:pPr>
    </w:p>
    <w:p w14:paraId="2EE22857" w14:textId="21C2911A" w:rsidR="006F257D" w:rsidRPr="00426CFF" w:rsidRDefault="006F257D" w:rsidP="00F26E8D">
      <w:pPr>
        <w:tabs>
          <w:tab w:val="left" w:pos="2662"/>
        </w:tabs>
        <w:jc w:val="center"/>
        <w:rPr>
          <w:b/>
        </w:rPr>
      </w:pPr>
    </w:p>
    <w:sectPr w:rsidR="006F257D" w:rsidRPr="00426CFF" w:rsidSect="006F257D">
      <w:type w:val="continuous"/>
      <w:pgSz w:w="11907" w:h="16840" w:code="9"/>
      <w:pgMar w:top="720" w:right="850" w:bottom="426" w:left="1134" w:header="709"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E9AD" w14:textId="77777777" w:rsidR="005510ED" w:rsidRDefault="005510ED">
      <w:r>
        <w:separator/>
      </w:r>
    </w:p>
  </w:endnote>
  <w:endnote w:type="continuationSeparator" w:id="0">
    <w:p w14:paraId="43BE107F" w14:textId="77777777" w:rsidR="005510ED" w:rsidRDefault="0055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 New (W1)">
    <w:altName w:val="Times New Roman"/>
    <w:charset w:val="A2"/>
    <w:family w:val="roman"/>
    <w:pitch w:val="variable"/>
    <w:sig w:usb0="20007A87" w:usb1="80000000" w:usb2="00000008"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E5A7" w14:textId="77777777" w:rsidR="000D21A4" w:rsidRDefault="000D21A4" w:rsidP="00E9136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8F7FE53" w14:textId="77777777" w:rsidR="000D21A4" w:rsidRDefault="000D21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EF3C" w14:textId="01FD64AB" w:rsidR="000D21A4" w:rsidRDefault="000D21A4" w:rsidP="00700518">
    <w:pPr>
      <w:pStyle w:val="AltBilgi"/>
      <w:jc w:val="center"/>
    </w:pPr>
    <w:r>
      <w:rPr>
        <w:b/>
        <w:bCs/>
      </w:rPr>
      <w:fldChar w:fldCharType="begin"/>
    </w:r>
    <w:r>
      <w:rPr>
        <w:b/>
        <w:bCs/>
      </w:rPr>
      <w:instrText>PAGE  \* Arabic  \* MERGEFORMAT</w:instrText>
    </w:r>
    <w:r>
      <w:rPr>
        <w:b/>
        <w:bCs/>
      </w:rPr>
      <w:fldChar w:fldCharType="separate"/>
    </w:r>
    <w:r w:rsidR="001606DD">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1606DD">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286E" w14:textId="77777777" w:rsidR="005510ED" w:rsidRDefault="005510ED">
      <w:r>
        <w:separator/>
      </w:r>
    </w:p>
  </w:footnote>
  <w:footnote w:type="continuationSeparator" w:id="0">
    <w:p w14:paraId="15DF8553" w14:textId="77777777" w:rsidR="005510ED" w:rsidRDefault="00551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36D"/>
    <w:multiLevelType w:val="hybridMultilevel"/>
    <w:tmpl w:val="38AA2F62"/>
    <w:lvl w:ilvl="0" w:tplc="039A708C">
      <w:numFmt w:val="bullet"/>
      <w:lvlText w:val="-"/>
      <w:lvlJc w:val="left"/>
      <w:pPr>
        <w:ind w:left="1778" w:hanging="360"/>
      </w:pPr>
      <w:rPr>
        <w:rFonts w:ascii="Times New Roman" w:eastAsia="Times New Roman" w:hAnsi="Times New Roman" w:cs="Times New Roman"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 w15:restartNumberingAfterBreak="0">
    <w:nsid w:val="0BA15459"/>
    <w:multiLevelType w:val="hybridMultilevel"/>
    <w:tmpl w:val="5044D13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818DF"/>
    <w:multiLevelType w:val="hybridMultilevel"/>
    <w:tmpl w:val="D062C08C"/>
    <w:lvl w:ilvl="0" w:tplc="8EF4A080">
      <w:start w:val="1"/>
      <w:numFmt w:val="decimal"/>
      <w:lvlText w:val="%1-"/>
      <w:lvlJc w:val="left"/>
      <w:pPr>
        <w:ind w:left="928"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10071045"/>
    <w:multiLevelType w:val="multilevel"/>
    <w:tmpl w:val="A4A26BBE"/>
    <w:lvl w:ilvl="0">
      <w:start w:val="5"/>
      <w:numFmt w:val="decimal"/>
      <w:lvlText w:val="%1"/>
      <w:lvlJc w:val="left"/>
      <w:pPr>
        <w:ind w:left="360" w:hanging="360"/>
      </w:pPr>
    </w:lvl>
    <w:lvl w:ilvl="1">
      <w:start w:val="1"/>
      <w:numFmt w:val="decimal"/>
      <w:lvlText w:val="%1.%2"/>
      <w:lvlJc w:val="left"/>
      <w:pPr>
        <w:ind w:left="644" w:hanging="360"/>
      </w:pPr>
      <w:rPr>
        <w:b/>
        <w:bCs/>
      </w:rPr>
    </w:lvl>
    <w:lvl w:ilvl="2">
      <w:start w:val="1"/>
      <w:numFmt w:val="decimal"/>
      <w:lvlText w:val="%1.%2.%3"/>
      <w:lvlJc w:val="left"/>
      <w:pPr>
        <w:ind w:left="1288" w:hanging="720"/>
      </w:pPr>
      <w:rPr>
        <w:b/>
        <w:bCs/>
        <w:color w:val="auto"/>
        <w:sz w:val="24"/>
        <w:szCs w:val="22"/>
      </w:r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4" w15:restartNumberingAfterBreak="0">
    <w:nsid w:val="113263C4"/>
    <w:multiLevelType w:val="hybridMultilevel"/>
    <w:tmpl w:val="2242AF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035147"/>
    <w:multiLevelType w:val="hybridMultilevel"/>
    <w:tmpl w:val="9028F4E0"/>
    <w:lvl w:ilvl="0" w:tplc="DBAAAE3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1552204F"/>
    <w:multiLevelType w:val="hybridMultilevel"/>
    <w:tmpl w:val="6F94110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911957"/>
    <w:multiLevelType w:val="multilevel"/>
    <w:tmpl w:val="E0E0785E"/>
    <w:lvl w:ilvl="0">
      <w:start w:val="6"/>
      <w:numFmt w:val="decimal"/>
      <w:lvlText w:val="6.%1."/>
      <w:lvlJc w:val="left"/>
      <w:pPr>
        <w:ind w:left="360" w:hanging="360"/>
      </w:pPr>
      <w:rPr>
        <w:rFonts w:hint="default"/>
        <w:b w:val="0"/>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F04A5A"/>
    <w:multiLevelType w:val="hybridMultilevel"/>
    <w:tmpl w:val="66C611AA"/>
    <w:lvl w:ilvl="0" w:tplc="F7D64FA8">
      <w:start w:val="1"/>
      <mc:AlternateContent>
        <mc:Choice Requires="w14">
          <w:numFmt w:val="custom" w:format="a, ç, ĝ, ..."/>
        </mc:Choice>
        <mc:Fallback>
          <w:numFmt w:val="decimal"/>
        </mc:Fallback>
      </mc:AlternateContent>
      <w:suff w:val="space"/>
      <w:lvlText w:val="%1)"/>
      <w:lvlJc w:val="left"/>
      <w:pPr>
        <w:ind w:left="1068" w:hanging="360"/>
      </w:pPr>
      <w:rPr>
        <w:rFonts w:hint="default"/>
        <w:color w:val="000000" w:themeColor="text1"/>
      </w:rPr>
    </w:lvl>
    <w:lvl w:ilvl="1" w:tplc="5394ADDA">
      <w:start w:val="1"/>
      <w:numFmt w:val="decimal"/>
      <w:lvlText w:val="%2)"/>
      <w:lvlJc w:val="left"/>
      <w:pPr>
        <w:ind w:left="1297" w:hanging="360"/>
      </w:pPr>
      <w:rPr>
        <w:rFonts w:hint="default"/>
      </w:rPr>
    </w:lvl>
    <w:lvl w:ilvl="2" w:tplc="041F001B" w:tentative="1">
      <w:start w:val="1"/>
      <w:numFmt w:val="lowerRoman"/>
      <w:lvlText w:val="%3."/>
      <w:lvlJc w:val="right"/>
      <w:pPr>
        <w:ind w:left="2017" w:hanging="180"/>
      </w:pPr>
    </w:lvl>
    <w:lvl w:ilvl="3" w:tplc="041F000F" w:tentative="1">
      <w:start w:val="1"/>
      <w:numFmt w:val="decimal"/>
      <w:lvlText w:val="%4."/>
      <w:lvlJc w:val="left"/>
      <w:pPr>
        <w:ind w:left="2737" w:hanging="360"/>
      </w:pPr>
    </w:lvl>
    <w:lvl w:ilvl="4" w:tplc="041F0019" w:tentative="1">
      <w:start w:val="1"/>
      <w:numFmt w:val="lowerLetter"/>
      <w:lvlText w:val="%5."/>
      <w:lvlJc w:val="left"/>
      <w:pPr>
        <w:ind w:left="3457" w:hanging="360"/>
      </w:pPr>
    </w:lvl>
    <w:lvl w:ilvl="5" w:tplc="041F001B" w:tentative="1">
      <w:start w:val="1"/>
      <w:numFmt w:val="lowerRoman"/>
      <w:lvlText w:val="%6."/>
      <w:lvlJc w:val="right"/>
      <w:pPr>
        <w:ind w:left="4177" w:hanging="180"/>
      </w:pPr>
    </w:lvl>
    <w:lvl w:ilvl="6" w:tplc="041F000F" w:tentative="1">
      <w:start w:val="1"/>
      <w:numFmt w:val="decimal"/>
      <w:lvlText w:val="%7."/>
      <w:lvlJc w:val="left"/>
      <w:pPr>
        <w:ind w:left="4897" w:hanging="360"/>
      </w:pPr>
    </w:lvl>
    <w:lvl w:ilvl="7" w:tplc="041F0019" w:tentative="1">
      <w:start w:val="1"/>
      <w:numFmt w:val="lowerLetter"/>
      <w:lvlText w:val="%8."/>
      <w:lvlJc w:val="left"/>
      <w:pPr>
        <w:ind w:left="5617" w:hanging="360"/>
      </w:pPr>
    </w:lvl>
    <w:lvl w:ilvl="8" w:tplc="041F001B" w:tentative="1">
      <w:start w:val="1"/>
      <w:numFmt w:val="lowerRoman"/>
      <w:lvlText w:val="%9."/>
      <w:lvlJc w:val="right"/>
      <w:pPr>
        <w:ind w:left="6337" w:hanging="180"/>
      </w:pPr>
    </w:lvl>
  </w:abstractNum>
  <w:abstractNum w:abstractNumId="9" w15:restartNumberingAfterBreak="0">
    <w:nsid w:val="2A5F31EE"/>
    <w:multiLevelType w:val="hybridMultilevel"/>
    <w:tmpl w:val="56CC4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A93E66"/>
    <w:multiLevelType w:val="hybridMultilevel"/>
    <w:tmpl w:val="D35C269A"/>
    <w:lvl w:ilvl="0" w:tplc="3D4CDEB2">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5E35BC"/>
    <w:multiLevelType w:val="hybridMultilevel"/>
    <w:tmpl w:val="EE1C349E"/>
    <w:lvl w:ilvl="0" w:tplc="091CBB9C">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3E6C74F0"/>
    <w:multiLevelType w:val="hybridMultilevel"/>
    <w:tmpl w:val="90826352"/>
    <w:lvl w:ilvl="0" w:tplc="CEC4D300">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44221360"/>
    <w:multiLevelType w:val="hybridMultilevel"/>
    <w:tmpl w:val="DC0C355C"/>
    <w:lvl w:ilvl="0" w:tplc="095A3640">
      <w:start w:val="1"/>
      <w:numFmt w:val="decimal"/>
      <w:lvlText w:val="6.%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C5034F1"/>
    <w:multiLevelType w:val="multilevel"/>
    <w:tmpl w:val="50925988"/>
    <w:lvl w:ilvl="0">
      <w:start w:val="1"/>
      <w:numFmt w:val="decimal"/>
      <w:lvlText w:val="6.%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2B470E"/>
    <w:multiLevelType w:val="hybridMultilevel"/>
    <w:tmpl w:val="439295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FB07D9"/>
    <w:multiLevelType w:val="multilevel"/>
    <w:tmpl w:val="97307CB4"/>
    <w:lvl w:ilvl="0">
      <w:start w:val="6"/>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7" w15:restartNumberingAfterBreak="0">
    <w:nsid w:val="70C45AA0"/>
    <w:multiLevelType w:val="hybridMultilevel"/>
    <w:tmpl w:val="63285E10"/>
    <w:lvl w:ilvl="0" w:tplc="1AA81A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2184EF2"/>
    <w:multiLevelType w:val="hybridMultilevel"/>
    <w:tmpl w:val="ADD43312"/>
    <w:lvl w:ilvl="0" w:tplc="45320E1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3B8360D"/>
    <w:multiLevelType w:val="hybridMultilevel"/>
    <w:tmpl w:val="7966D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AC55CE"/>
    <w:multiLevelType w:val="hybridMultilevel"/>
    <w:tmpl w:val="00E46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AC599F"/>
    <w:multiLevelType w:val="hybridMultilevel"/>
    <w:tmpl w:val="D44886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B2F139E"/>
    <w:multiLevelType w:val="hybridMultilevel"/>
    <w:tmpl w:val="A34C4B8E"/>
    <w:lvl w:ilvl="0" w:tplc="041F0001">
      <w:start w:val="1"/>
      <w:numFmt w:val="bullet"/>
      <w:lvlText w:val=""/>
      <w:lvlJc w:val="left"/>
      <w:pPr>
        <w:ind w:left="638" w:hanging="360"/>
      </w:pPr>
      <w:rPr>
        <w:rFonts w:ascii="Symbol" w:hAnsi="Symbol" w:hint="default"/>
      </w:rPr>
    </w:lvl>
    <w:lvl w:ilvl="1" w:tplc="041F0003" w:tentative="1">
      <w:start w:val="1"/>
      <w:numFmt w:val="bullet"/>
      <w:lvlText w:val="o"/>
      <w:lvlJc w:val="left"/>
      <w:pPr>
        <w:ind w:left="1358" w:hanging="360"/>
      </w:pPr>
      <w:rPr>
        <w:rFonts w:ascii="Courier New" w:hAnsi="Courier New" w:cs="Courier New" w:hint="default"/>
      </w:rPr>
    </w:lvl>
    <w:lvl w:ilvl="2" w:tplc="041F0005" w:tentative="1">
      <w:start w:val="1"/>
      <w:numFmt w:val="bullet"/>
      <w:lvlText w:val=""/>
      <w:lvlJc w:val="left"/>
      <w:pPr>
        <w:ind w:left="2078" w:hanging="360"/>
      </w:pPr>
      <w:rPr>
        <w:rFonts w:ascii="Wingdings" w:hAnsi="Wingdings" w:hint="default"/>
      </w:rPr>
    </w:lvl>
    <w:lvl w:ilvl="3" w:tplc="041F0001" w:tentative="1">
      <w:start w:val="1"/>
      <w:numFmt w:val="bullet"/>
      <w:lvlText w:val=""/>
      <w:lvlJc w:val="left"/>
      <w:pPr>
        <w:ind w:left="2798" w:hanging="360"/>
      </w:pPr>
      <w:rPr>
        <w:rFonts w:ascii="Symbol" w:hAnsi="Symbol" w:hint="default"/>
      </w:rPr>
    </w:lvl>
    <w:lvl w:ilvl="4" w:tplc="041F0003" w:tentative="1">
      <w:start w:val="1"/>
      <w:numFmt w:val="bullet"/>
      <w:lvlText w:val="o"/>
      <w:lvlJc w:val="left"/>
      <w:pPr>
        <w:ind w:left="3518" w:hanging="360"/>
      </w:pPr>
      <w:rPr>
        <w:rFonts w:ascii="Courier New" w:hAnsi="Courier New" w:cs="Courier New" w:hint="default"/>
      </w:rPr>
    </w:lvl>
    <w:lvl w:ilvl="5" w:tplc="041F0005" w:tentative="1">
      <w:start w:val="1"/>
      <w:numFmt w:val="bullet"/>
      <w:lvlText w:val=""/>
      <w:lvlJc w:val="left"/>
      <w:pPr>
        <w:ind w:left="4238" w:hanging="360"/>
      </w:pPr>
      <w:rPr>
        <w:rFonts w:ascii="Wingdings" w:hAnsi="Wingdings" w:hint="default"/>
      </w:rPr>
    </w:lvl>
    <w:lvl w:ilvl="6" w:tplc="041F0001" w:tentative="1">
      <w:start w:val="1"/>
      <w:numFmt w:val="bullet"/>
      <w:lvlText w:val=""/>
      <w:lvlJc w:val="left"/>
      <w:pPr>
        <w:ind w:left="4958" w:hanging="360"/>
      </w:pPr>
      <w:rPr>
        <w:rFonts w:ascii="Symbol" w:hAnsi="Symbol" w:hint="default"/>
      </w:rPr>
    </w:lvl>
    <w:lvl w:ilvl="7" w:tplc="041F0003" w:tentative="1">
      <w:start w:val="1"/>
      <w:numFmt w:val="bullet"/>
      <w:lvlText w:val="o"/>
      <w:lvlJc w:val="left"/>
      <w:pPr>
        <w:ind w:left="5678" w:hanging="360"/>
      </w:pPr>
      <w:rPr>
        <w:rFonts w:ascii="Courier New" w:hAnsi="Courier New" w:cs="Courier New" w:hint="default"/>
      </w:rPr>
    </w:lvl>
    <w:lvl w:ilvl="8" w:tplc="041F0005" w:tentative="1">
      <w:start w:val="1"/>
      <w:numFmt w:val="bullet"/>
      <w:lvlText w:val=""/>
      <w:lvlJc w:val="left"/>
      <w:pPr>
        <w:ind w:left="6398" w:hanging="360"/>
      </w:pPr>
      <w:rPr>
        <w:rFonts w:ascii="Wingdings" w:hAnsi="Wingdings" w:hint="default"/>
      </w:rPr>
    </w:lvl>
  </w:abstractNum>
  <w:num w:numId="1">
    <w:abstractNumId w:val="11"/>
  </w:num>
  <w:num w:numId="2">
    <w:abstractNumId w:val="12"/>
  </w:num>
  <w:num w:numId="3">
    <w:abstractNumId w:val="5"/>
  </w:num>
  <w:num w:numId="4">
    <w:abstractNumId w:val="2"/>
  </w:num>
  <w:num w:numId="5">
    <w:abstractNumId w:val="18"/>
  </w:num>
  <w:num w:numId="6">
    <w:abstractNumId w:val="6"/>
  </w:num>
  <w:num w:numId="7">
    <w:abstractNumId w:val="0"/>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10"/>
  </w:num>
  <w:num w:numId="12">
    <w:abstractNumId w:val="22"/>
  </w:num>
  <w:num w:numId="13">
    <w:abstractNumId w:val="9"/>
  </w:num>
  <w:num w:numId="14">
    <w:abstractNumId w:val="19"/>
  </w:num>
  <w:num w:numId="15">
    <w:abstractNumId w:val="17"/>
  </w:num>
  <w:num w:numId="16">
    <w:abstractNumId w:val="15"/>
  </w:num>
  <w:num w:numId="17">
    <w:abstractNumId w:val="4"/>
  </w:num>
  <w:num w:numId="18">
    <w:abstractNumId w:val="20"/>
  </w:num>
  <w:num w:numId="19">
    <w:abstractNumId w:val="1"/>
  </w:num>
  <w:num w:numId="20">
    <w:abstractNumId w:val="14"/>
  </w:num>
  <w:num w:numId="21">
    <w:abstractNumId w:val="13"/>
  </w:num>
  <w:num w:numId="22">
    <w:abstractNumId w:val="16"/>
  </w:num>
  <w:num w:numId="2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D3"/>
    <w:rsid w:val="000005B1"/>
    <w:rsid w:val="00000DE4"/>
    <w:rsid w:val="00002479"/>
    <w:rsid w:val="00002C70"/>
    <w:rsid w:val="0000313C"/>
    <w:rsid w:val="000032D6"/>
    <w:rsid w:val="00003FCC"/>
    <w:rsid w:val="00004AEC"/>
    <w:rsid w:val="00004CD4"/>
    <w:rsid w:val="00004CE9"/>
    <w:rsid w:val="00004D26"/>
    <w:rsid w:val="00005201"/>
    <w:rsid w:val="0000570A"/>
    <w:rsid w:val="00005752"/>
    <w:rsid w:val="00006AB8"/>
    <w:rsid w:val="00007C85"/>
    <w:rsid w:val="000106C3"/>
    <w:rsid w:val="000126EE"/>
    <w:rsid w:val="000129D5"/>
    <w:rsid w:val="00013CE8"/>
    <w:rsid w:val="00014F16"/>
    <w:rsid w:val="000153DF"/>
    <w:rsid w:val="000160D1"/>
    <w:rsid w:val="0001721A"/>
    <w:rsid w:val="000205D2"/>
    <w:rsid w:val="00020FCB"/>
    <w:rsid w:val="00022023"/>
    <w:rsid w:val="0002210C"/>
    <w:rsid w:val="0002257F"/>
    <w:rsid w:val="0002373A"/>
    <w:rsid w:val="0002406A"/>
    <w:rsid w:val="00024D52"/>
    <w:rsid w:val="00025C82"/>
    <w:rsid w:val="00026F76"/>
    <w:rsid w:val="00026FF4"/>
    <w:rsid w:val="00027522"/>
    <w:rsid w:val="000310BE"/>
    <w:rsid w:val="00031932"/>
    <w:rsid w:val="00031D2A"/>
    <w:rsid w:val="00032EC1"/>
    <w:rsid w:val="00033166"/>
    <w:rsid w:val="0003381C"/>
    <w:rsid w:val="000368CD"/>
    <w:rsid w:val="00036CF7"/>
    <w:rsid w:val="00037B4F"/>
    <w:rsid w:val="00040121"/>
    <w:rsid w:val="0004109D"/>
    <w:rsid w:val="000414C1"/>
    <w:rsid w:val="00043D52"/>
    <w:rsid w:val="00044379"/>
    <w:rsid w:val="00045825"/>
    <w:rsid w:val="00045CEA"/>
    <w:rsid w:val="00046757"/>
    <w:rsid w:val="0005115A"/>
    <w:rsid w:val="000515FF"/>
    <w:rsid w:val="00051705"/>
    <w:rsid w:val="00052444"/>
    <w:rsid w:val="00053B35"/>
    <w:rsid w:val="000542FB"/>
    <w:rsid w:val="00054993"/>
    <w:rsid w:val="000557F6"/>
    <w:rsid w:val="00055BB6"/>
    <w:rsid w:val="00056123"/>
    <w:rsid w:val="00057B6F"/>
    <w:rsid w:val="00057CD0"/>
    <w:rsid w:val="00060238"/>
    <w:rsid w:val="0006097B"/>
    <w:rsid w:val="00060C25"/>
    <w:rsid w:val="00061F6F"/>
    <w:rsid w:val="000626FF"/>
    <w:rsid w:val="00062934"/>
    <w:rsid w:val="00064574"/>
    <w:rsid w:val="000656AC"/>
    <w:rsid w:val="00065F4B"/>
    <w:rsid w:val="000672F0"/>
    <w:rsid w:val="00067EF2"/>
    <w:rsid w:val="0007024E"/>
    <w:rsid w:val="00070AE9"/>
    <w:rsid w:val="0007152D"/>
    <w:rsid w:val="000716EF"/>
    <w:rsid w:val="00071977"/>
    <w:rsid w:val="00071AB2"/>
    <w:rsid w:val="00071AD9"/>
    <w:rsid w:val="000721B5"/>
    <w:rsid w:val="00072D90"/>
    <w:rsid w:val="00073124"/>
    <w:rsid w:val="0007428A"/>
    <w:rsid w:val="0007523E"/>
    <w:rsid w:val="00075AC5"/>
    <w:rsid w:val="00077B94"/>
    <w:rsid w:val="00077CEF"/>
    <w:rsid w:val="000800B1"/>
    <w:rsid w:val="000806FA"/>
    <w:rsid w:val="000807E7"/>
    <w:rsid w:val="00081EB9"/>
    <w:rsid w:val="000823C9"/>
    <w:rsid w:val="00083207"/>
    <w:rsid w:val="000839FF"/>
    <w:rsid w:val="00085AA3"/>
    <w:rsid w:val="000875ED"/>
    <w:rsid w:val="000917EF"/>
    <w:rsid w:val="00091A0D"/>
    <w:rsid w:val="000923DC"/>
    <w:rsid w:val="0009345E"/>
    <w:rsid w:val="000939B4"/>
    <w:rsid w:val="00093A08"/>
    <w:rsid w:val="00093F10"/>
    <w:rsid w:val="0009493C"/>
    <w:rsid w:val="00095A6B"/>
    <w:rsid w:val="00097185"/>
    <w:rsid w:val="000A2BC7"/>
    <w:rsid w:val="000A2CF7"/>
    <w:rsid w:val="000A2D58"/>
    <w:rsid w:val="000A5310"/>
    <w:rsid w:val="000A597F"/>
    <w:rsid w:val="000A62C3"/>
    <w:rsid w:val="000A632D"/>
    <w:rsid w:val="000A64AD"/>
    <w:rsid w:val="000A6D97"/>
    <w:rsid w:val="000A7585"/>
    <w:rsid w:val="000B160A"/>
    <w:rsid w:val="000B1EA2"/>
    <w:rsid w:val="000B5AF7"/>
    <w:rsid w:val="000B6B1C"/>
    <w:rsid w:val="000B77FB"/>
    <w:rsid w:val="000B7F05"/>
    <w:rsid w:val="000C12BB"/>
    <w:rsid w:val="000C45EB"/>
    <w:rsid w:val="000C467E"/>
    <w:rsid w:val="000C4B81"/>
    <w:rsid w:val="000C4F34"/>
    <w:rsid w:val="000C7CF3"/>
    <w:rsid w:val="000D043C"/>
    <w:rsid w:val="000D0716"/>
    <w:rsid w:val="000D21A4"/>
    <w:rsid w:val="000D393C"/>
    <w:rsid w:val="000D444E"/>
    <w:rsid w:val="000D478A"/>
    <w:rsid w:val="000D4ACC"/>
    <w:rsid w:val="000D5D40"/>
    <w:rsid w:val="000D5DD6"/>
    <w:rsid w:val="000D6B05"/>
    <w:rsid w:val="000D6FF8"/>
    <w:rsid w:val="000D796B"/>
    <w:rsid w:val="000E01DB"/>
    <w:rsid w:val="000E0302"/>
    <w:rsid w:val="000E0F13"/>
    <w:rsid w:val="000E1B27"/>
    <w:rsid w:val="000E24BD"/>
    <w:rsid w:val="000E29CF"/>
    <w:rsid w:val="000E2B00"/>
    <w:rsid w:val="000E3256"/>
    <w:rsid w:val="000E37BE"/>
    <w:rsid w:val="000E6228"/>
    <w:rsid w:val="000E64B8"/>
    <w:rsid w:val="000E6E5C"/>
    <w:rsid w:val="000E7876"/>
    <w:rsid w:val="000E7E76"/>
    <w:rsid w:val="000F070A"/>
    <w:rsid w:val="000F1D74"/>
    <w:rsid w:val="000F214B"/>
    <w:rsid w:val="000F3F2F"/>
    <w:rsid w:val="000F42C7"/>
    <w:rsid w:val="000F5C40"/>
    <w:rsid w:val="000F614B"/>
    <w:rsid w:val="000F6389"/>
    <w:rsid w:val="000F67CE"/>
    <w:rsid w:val="00100057"/>
    <w:rsid w:val="00101816"/>
    <w:rsid w:val="001018F6"/>
    <w:rsid w:val="00102BF4"/>
    <w:rsid w:val="00103744"/>
    <w:rsid w:val="00103992"/>
    <w:rsid w:val="00104F89"/>
    <w:rsid w:val="00106007"/>
    <w:rsid w:val="00106451"/>
    <w:rsid w:val="0010672C"/>
    <w:rsid w:val="00107C82"/>
    <w:rsid w:val="0011142F"/>
    <w:rsid w:val="001123F7"/>
    <w:rsid w:val="00112DE0"/>
    <w:rsid w:val="00112DFB"/>
    <w:rsid w:val="00114536"/>
    <w:rsid w:val="00115379"/>
    <w:rsid w:val="00115DCB"/>
    <w:rsid w:val="001201F1"/>
    <w:rsid w:val="0012042A"/>
    <w:rsid w:val="001207C4"/>
    <w:rsid w:val="0012431F"/>
    <w:rsid w:val="001268F2"/>
    <w:rsid w:val="00130E72"/>
    <w:rsid w:val="001320F8"/>
    <w:rsid w:val="0013327A"/>
    <w:rsid w:val="00133C48"/>
    <w:rsid w:val="00135016"/>
    <w:rsid w:val="00140D5B"/>
    <w:rsid w:val="00140E61"/>
    <w:rsid w:val="0014226B"/>
    <w:rsid w:val="001429CC"/>
    <w:rsid w:val="00142B03"/>
    <w:rsid w:val="001440C7"/>
    <w:rsid w:val="00144295"/>
    <w:rsid w:val="00145B4A"/>
    <w:rsid w:val="001506DF"/>
    <w:rsid w:val="001511D7"/>
    <w:rsid w:val="001512D3"/>
    <w:rsid w:val="00151F7C"/>
    <w:rsid w:val="00153039"/>
    <w:rsid w:val="0015333F"/>
    <w:rsid w:val="0015586A"/>
    <w:rsid w:val="00155AAB"/>
    <w:rsid w:val="00156C0D"/>
    <w:rsid w:val="00157B56"/>
    <w:rsid w:val="0016064F"/>
    <w:rsid w:val="001606DD"/>
    <w:rsid w:val="00161E80"/>
    <w:rsid w:val="001621E7"/>
    <w:rsid w:val="00162586"/>
    <w:rsid w:val="00162D70"/>
    <w:rsid w:val="001631D9"/>
    <w:rsid w:val="00163835"/>
    <w:rsid w:val="00163D28"/>
    <w:rsid w:val="0016470A"/>
    <w:rsid w:val="001657A0"/>
    <w:rsid w:val="00165A26"/>
    <w:rsid w:val="0016673E"/>
    <w:rsid w:val="0016703B"/>
    <w:rsid w:val="00171F35"/>
    <w:rsid w:val="00171FDA"/>
    <w:rsid w:val="00172052"/>
    <w:rsid w:val="00173883"/>
    <w:rsid w:val="00173B56"/>
    <w:rsid w:val="001741F2"/>
    <w:rsid w:val="001748DD"/>
    <w:rsid w:val="001751E4"/>
    <w:rsid w:val="0017544E"/>
    <w:rsid w:val="00175EC2"/>
    <w:rsid w:val="0017666C"/>
    <w:rsid w:val="00176C4B"/>
    <w:rsid w:val="00177F7E"/>
    <w:rsid w:val="0018009D"/>
    <w:rsid w:val="00180CC4"/>
    <w:rsid w:val="001813BF"/>
    <w:rsid w:val="001814C8"/>
    <w:rsid w:val="00185FF3"/>
    <w:rsid w:val="00186003"/>
    <w:rsid w:val="00190714"/>
    <w:rsid w:val="0019080A"/>
    <w:rsid w:val="0019138F"/>
    <w:rsid w:val="00191482"/>
    <w:rsid w:val="00191BAD"/>
    <w:rsid w:val="00194072"/>
    <w:rsid w:val="001942ED"/>
    <w:rsid w:val="00197D6F"/>
    <w:rsid w:val="001A05BE"/>
    <w:rsid w:val="001A0E4D"/>
    <w:rsid w:val="001A10F7"/>
    <w:rsid w:val="001A30DB"/>
    <w:rsid w:val="001A3265"/>
    <w:rsid w:val="001A37BE"/>
    <w:rsid w:val="001A70E8"/>
    <w:rsid w:val="001B00A9"/>
    <w:rsid w:val="001B125D"/>
    <w:rsid w:val="001B19B5"/>
    <w:rsid w:val="001B2007"/>
    <w:rsid w:val="001B26DA"/>
    <w:rsid w:val="001B3B08"/>
    <w:rsid w:val="001B572D"/>
    <w:rsid w:val="001B67B5"/>
    <w:rsid w:val="001B6A4D"/>
    <w:rsid w:val="001C0D24"/>
    <w:rsid w:val="001C37F0"/>
    <w:rsid w:val="001C3B1E"/>
    <w:rsid w:val="001C4CA1"/>
    <w:rsid w:val="001C4D28"/>
    <w:rsid w:val="001C5822"/>
    <w:rsid w:val="001C593A"/>
    <w:rsid w:val="001C6751"/>
    <w:rsid w:val="001C6BF1"/>
    <w:rsid w:val="001C7651"/>
    <w:rsid w:val="001D139A"/>
    <w:rsid w:val="001D3677"/>
    <w:rsid w:val="001D424A"/>
    <w:rsid w:val="001D44D3"/>
    <w:rsid w:val="001D6F27"/>
    <w:rsid w:val="001E00E8"/>
    <w:rsid w:val="001E0B0F"/>
    <w:rsid w:val="001E2DB5"/>
    <w:rsid w:val="001E342C"/>
    <w:rsid w:val="001E3644"/>
    <w:rsid w:val="001E403C"/>
    <w:rsid w:val="001E4149"/>
    <w:rsid w:val="001E513A"/>
    <w:rsid w:val="001E5370"/>
    <w:rsid w:val="001E53F2"/>
    <w:rsid w:val="001E5BFE"/>
    <w:rsid w:val="001E600F"/>
    <w:rsid w:val="001E60F1"/>
    <w:rsid w:val="001E7A60"/>
    <w:rsid w:val="001F02CA"/>
    <w:rsid w:val="001F03F0"/>
    <w:rsid w:val="001F124E"/>
    <w:rsid w:val="001F16CD"/>
    <w:rsid w:val="001F1B72"/>
    <w:rsid w:val="001F2182"/>
    <w:rsid w:val="001F4010"/>
    <w:rsid w:val="001F5410"/>
    <w:rsid w:val="001F621E"/>
    <w:rsid w:val="001F6A72"/>
    <w:rsid w:val="001F6DAE"/>
    <w:rsid w:val="001F7332"/>
    <w:rsid w:val="001F747D"/>
    <w:rsid w:val="001F7F8C"/>
    <w:rsid w:val="00203AEA"/>
    <w:rsid w:val="00204955"/>
    <w:rsid w:val="00205A7A"/>
    <w:rsid w:val="002062E9"/>
    <w:rsid w:val="00206FCC"/>
    <w:rsid w:val="00207EBA"/>
    <w:rsid w:val="00210109"/>
    <w:rsid w:val="00210F0F"/>
    <w:rsid w:val="0021258E"/>
    <w:rsid w:val="0021277D"/>
    <w:rsid w:val="00213408"/>
    <w:rsid w:val="00213B5A"/>
    <w:rsid w:val="00214C2C"/>
    <w:rsid w:val="00214CD0"/>
    <w:rsid w:val="002152C8"/>
    <w:rsid w:val="00215887"/>
    <w:rsid w:val="00216868"/>
    <w:rsid w:val="00221843"/>
    <w:rsid w:val="0022251A"/>
    <w:rsid w:val="00223F62"/>
    <w:rsid w:val="0022607B"/>
    <w:rsid w:val="00226506"/>
    <w:rsid w:val="002272A4"/>
    <w:rsid w:val="002302FB"/>
    <w:rsid w:val="00233EE8"/>
    <w:rsid w:val="00233F34"/>
    <w:rsid w:val="002343F5"/>
    <w:rsid w:val="0023456D"/>
    <w:rsid w:val="002364DD"/>
    <w:rsid w:val="002366E3"/>
    <w:rsid w:val="0023676E"/>
    <w:rsid w:val="00236D0E"/>
    <w:rsid w:val="0023776E"/>
    <w:rsid w:val="00237934"/>
    <w:rsid w:val="00237B37"/>
    <w:rsid w:val="00240460"/>
    <w:rsid w:val="00240C88"/>
    <w:rsid w:val="00242317"/>
    <w:rsid w:val="00242874"/>
    <w:rsid w:val="00242C01"/>
    <w:rsid w:val="002433F9"/>
    <w:rsid w:val="002435FB"/>
    <w:rsid w:val="00243B17"/>
    <w:rsid w:val="002446AE"/>
    <w:rsid w:val="002447E2"/>
    <w:rsid w:val="00244CDD"/>
    <w:rsid w:val="0024564B"/>
    <w:rsid w:val="00245DEF"/>
    <w:rsid w:val="00246B66"/>
    <w:rsid w:val="00247880"/>
    <w:rsid w:val="002479EE"/>
    <w:rsid w:val="00250C2D"/>
    <w:rsid w:val="00250DBA"/>
    <w:rsid w:val="00250F18"/>
    <w:rsid w:val="00251403"/>
    <w:rsid w:val="0025375E"/>
    <w:rsid w:val="00254520"/>
    <w:rsid w:val="00254DCC"/>
    <w:rsid w:val="0025503E"/>
    <w:rsid w:val="00255055"/>
    <w:rsid w:val="002564EE"/>
    <w:rsid w:val="002603A2"/>
    <w:rsid w:val="00260791"/>
    <w:rsid w:val="00260A4D"/>
    <w:rsid w:val="00262715"/>
    <w:rsid w:val="00263776"/>
    <w:rsid w:val="00263AF7"/>
    <w:rsid w:val="00264400"/>
    <w:rsid w:val="00264C99"/>
    <w:rsid w:val="0026732A"/>
    <w:rsid w:val="00267D31"/>
    <w:rsid w:val="00270233"/>
    <w:rsid w:val="00270A70"/>
    <w:rsid w:val="00270C03"/>
    <w:rsid w:val="00271875"/>
    <w:rsid w:val="00272C60"/>
    <w:rsid w:val="0027303E"/>
    <w:rsid w:val="00273954"/>
    <w:rsid w:val="002744EF"/>
    <w:rsid w:val="00274747"/>
    <w:rsid w:val="00274E75"/>
    <w:rsid w:val="00275A07"/>
    <w:rsid w:val="00276231"/>
    <w:rsid w:val="00276ED0"/>
    <w:rsid w:val="00277730"/>
    <w:rsid w:val="00280B01"/>
    <w:rsid w:val="00280BFA"/>
    <w:rsid w:val="002824FD"/>
    <w:rsid w:val="0028319F"/>
    <w:rsid w:val="0028366C"/>
    <w:rsid w:val="00284E78"/>
    <w:rsid w:val="0028606C"/>
    <w:rsid w:val="00286263"/>
    <w:rsid w:val="00286B58"/>
    <w:rsid w:val="002905B6"/>
    <w:rsid w:val="00290BDC"/>
    <w:rsid w:val="002932E9"/>
    <w:rsid w:val="00293A95"/>
    <w:rsid w:val="00295342"/>
    <w:rsid w:val="0029702E"/>
    <w:rsid w:val="0029711F"/>
    <w:rsid w:val="002976D3"/>
    <w:rsid w:val="00297BA8"/>
    <w:rsid w:val="00297D29"/>
    <w:rsid w:val="002A1554"/>
    <w:rsid w:val="002A234D"/>
    <w:rsid w:val="002A25EA"/>
    <w:rsid w:val="002A4CB4"/>
    <w:rsid w:val="002A606B"/>
    <w:rsid w:val="002A6358"/>
    <w:rsid w:val="002A757F"/>
    <w:rsid w:val="002B0B26"/>
    <w:rsid w:val="002B2DD3"/>
    <w:rsid w:val="002B33B9"/>
    <w:rsid w:val="002B3B7A"/>
    <w:rsid w:val="002B443A"/>
    <w:rsid w:val="002B4E31"/>
    <w:rsid w:val="002B5DE8"/>
    <w:rsid w:val="002B6145"/>
    <w:rsid w:val="002B6318"/>
    <w:rsid w:val="002B6521"/>
    <w:rsid w:val="002B6C85"/>
    <w:rsid w:val="002C37E2"/>
    <w:rsid w:val="002C4708"/>
    <w:rsid w:val="002C48E3"/>
    <w:rsid w:val="002C6432"/>
    <w:rsid w:val="002C653B"/>
    <w:rsid w:val="002C6A5A"/>
    <w:rsid w:val="002C78D5"/>
    <w:rsid w:val="002D03DF"/>
    <w:rsid w:val="002D09A2"/>
    <w:rsid w:val="002D19B2"/>
    <w:rsid w:val="002D1B4E"/>
    <w:rsid w:val="002D2440"/>
    <w:rsid w:val="002D2A7E"/>
    <w:rsid w:val="002D352F"/>
    <w:rsid w:val="002D67F8"/>
    <w:rsid w:val="002E084F"/>
    <w:rsid w:val="002E09C1"/>
    <w:rsid w:val="002E0F79"/>
    <w:rsid w:val="002E13C5"/>
    <w:rsid w:val="002E1BE5"/>
    <w:rsid w:val="002E1CE1"/>
    <w:rsid w:val="002E1EB4"/>
    <w:rsid w:val="002E2486"/>
    <w:rsid w:val="002E3668"/>
    <w:rsid w:val="002E3CF0"/>
    <w:rsid w:val="002E4935"/>
    <w:rsid w:val="002E4A44"/>
    <w:rsid w:val="002E4CC5"/>
    <w:rsid w:val="002E5525"/>
    <w:rsid w:val="002E5B50"/>
    <w:rsid w:val="002E65B1"/>
    <w:rsid w:val="002E6C26"/>
    <w:rsid w:val="002E6D1E"/>
    <w:rsid w:val="002F0E9D"/>
    <w:rsid w:val="002F0ED2"/>
    <w:rsid w:val="002F1C61"/>
    <w:rsid w:val="002F1D96"/>
    <w:rsid w:val="002F1F91"/>
    <w:rsid w:val="002F2139"/>
    <w:rsid w:val="002F2C2A"/>
    <w:rsid w:val="002F2C8F"/>
    <w:rsid w:val="002F388C"/>
    <w:rsid w:val="002F39AC"/>
    <w:rsid w:val="002F3B62"/>
    <w:rsid w:val="002F3BFE"/>
    <w:rsid w:val="002F5942"/>
    <w:rsid w:val="002F6872"/>
    <w:rsid w:val="002F7CB1"/>
    <w:rsid w:val="00300402"/>
    <w:rsid w:val="003006ED"/>
    <w:rsid w:val="00302813"/>
    <w:rsid w:val="003033B3"/>
    <w:rsid w:val="00303450"/>
    <w:rsid w:val="003035F6"/>
    <w:rsid w:val="003037A7"/>
    <w:rsid w:val="003052B3"/>
    <w:rsid w:val="003058EF"/>
    <w:rsid w:val="00305D9B"/>
    <w:rsid w:val="00305EE8"/>
    <w:rsid w:val="00306680"/>
    <w:rsid w:val="0030773E"/>
    <w:rsid w:val="003106C9"/>
    <w:rsid w:val="003116AD"/>
    <w:rsid w:val="00311ED8"/>
    <w:rsid w:val="0031256B"/>
    <w:rsid w:val="00312C48"/>
    <w:rsid w:val="0031465E"/>
    <w:rsid w:val="00314BBB"/>
    <w:rsid w:val="00314CEE"/>
    <w:rsid w:val="00315218"/>
    <w:rsid w:val="003208E4"/>
    <w:rsid w:val="00324A7A"/>
    <w:rsid w:val="003253E6"/>
    <w:rsid w:val="00326360"/>
    <w:rsid w:val="0032672C"/>
    <w:rsid w:val="0032681D"/>
    <w:rsid w:val="003268BF"/>
    <w:rsid w:val="00326DF0"/>
    <w:rsid w:val="00327DEC"/>
    <w:rsid w:val="00330CBE"/>
    <w:rsid w:val="0033150B"/>
    <w:rsid w:val="003320CC"/>
    <w:rsid w:val="00332221"/>
    <w:rsid w:val="00333672"/>
    <w:rsid w:val="00334517"/>
    <w:rsid w:val="0033543E"/>
    <w:rsid w:val="00336186"/>
    <w:rsid w:val="003367E9"/>
    <w:rsid w:val="00337B70"/>
    <w:rsid w:val="003400E4"/>
    <w:rsid w:val="0034083C"/>
    <w:rsid w:val="0034171C"/>
    <w:rsid w:val="00342E25"/>
    <w:rsid w:val="00343806"/>
    <w:rsid w:val="00343D86"/>
    <w:rsid w:val="00343EAE"/>
    <w:rsid w:val="003453EE"/>
    <w:rsid w:val="00345418"/>
    <w:rsid w:val="00345FC4"/>
    <w:rsid w:val="00346926"/>
    <w:rsid w:val="00346A4F"/>
    <w:rsid w:val="00346B44"/>
    <w:rsid w:val="00347AC9"/>
    <w:rsid w:val="0035094B"/>
    <w:rsid w:val="00350C16"/>
    <w:rsid w:val="00353170"/>
    <w:rsid w:val="003542A0"/>
    <w:rsid w:val="0035477E"/>
    <w:rsid w:val="00355488"/>
    <w:rsid w:val="00355D76"/>
    <w:rsid w:val="00356317"/>
    <w:rsid w:val="003566D8"/>
    <w:rsid w:val="0035686D"/>
    <w:rsid w:val="00356AD8"/>
    <w:rsid w:val="003570D7"/>
    <w:rsid w:val="00357703"/>
    <w:rsid w:val="003604E2"/>
    <w:rsid w:val="003607B0"/>
    <w:rsid w:val="00361DBB"/>
    <w:rsid w:val="00363E65"/>
    <w:rsid w:val="003640D0"/>
    <w:rsid w:val="00364272"/>
    <w:rsid w:val="003645AF"/>
    <w:rsid w:val="003659F4"/>
    <w:rsid w:val="00365B52"/>
    <w:rsid w:val="00366BD9"/>
    <w:rsid w:val="00367E1B"/>
    <w:rsid w:val="00370B25"/>
    <w:rsid w:val="0037102E"/>
    <w:rsid w:val="0037370F"/>
    <w:rsid w:val="003737FE"/>
    <w:rsid w:val="00375730"/>
    <w:rsid w:val="003757BD"/>
    <w:rsid w:val="00377A31"/>
    <w:rsid w:val="0038337F"/>
    <w:rsid w:val="00384581"/>
    <w:rsid w:val="003845F3"/>
    <w:rsid w:val="0038536D"/>
    <w:rsid w:val="00385387"/>
    <w:rsid w:val="00386FEF"/>
    <w:rsid w:val="00387DA8"/>
    <w:rsid w:val="0039046D"/>
    <w:rsid w:val="003936D6"/>
    <w:rsid w:val="0039415A"/>
    <w:rsid w:val="00395D53"/>
    <w:rsid w:val="00396E1B"/>
    <w:rsid w:val="00397F55"/>
    <w:rsid w:val="003A18C4"/>
    <w:rsid w:val="003A1CBF"/>
    <w:rsid w:val="003A23FF"/>
    <w:rsid w:val="003A2CE6"/>
    <w:rsid w:val="003A31B1"/>
    <w:rsid w:val="003A4BD0"/>
    <w:rsid w:val="003A4C3D"/>
    <w:rsid w:val="003A5BB8"/>
    <w:rsid w:val="003A5EC5"/>
    <w:rsid w:val="003A6A95"/>
    <w:rsid w:val="003B215F"/>
    <w:rsid w:val="003B27C6"/>
    <w:rsid w:val="003B2EFC"/>
    <w:rsid w:val="003B4E00"/>
    <w:rsid w:val="003B50EE"/>
    <w:rsid w:val="003B62CB"/>
    <w:rsid w:val="003B6C62"/>
    <w:rsid w:val="003C04B1"/>
    <w:rsid w:val="003C2AA1"/>
    <w:rsid w:val="003C336A"/>
    <w:rsid w:val="003C3F81"/>
    <w:rsid w:val="003C4A7D"/>
    <w:rsid w:val="003C5745"/>
    <w:rsid w:val="003C5FE1"/>
    <w:rsid w:val="003D1C07"/>
    <w:rsid w:val="003D26BD"/>
    <w:rsid w:val="003D3906"/>
    <w:rsid w:val="003D57BE"/>
    <w:rsid w:val="003D65C1"/>
    <w:rsid w:val="003D6AC2"/>
    <w:rsid w:val="003D7E58"/>
    <w:rsid w:val="003E157C"/>
    <w:rsid w:val="003E23DA"/>
    <w:rsid w:val="003E25F6"/>
    <w:rsid w:val="003E4123"/>
    <w:rsid w:val="003E4335"/>
    <w:rsid w:val="003E452D"/>
    <w:rsid w:val="003E5200"/>
    <w:rsid w:val="003E6246"/>
    <w:rsid w:val="003E6704"/>
    <w:rsid w:val="003E7BEB"/>
    <w:rsid w:val="003E7EC8"/>
    <w:rsid w:val="003F07D3"/>
    <w:rsid w:val="003F2C8A"/>
    <w:rsid w:val="003F2EFF"/>
    <w:rsid w:val="003F3545"/>
    <w:rsid w:val="003F3ED6"/>
    <w:rsid w:val="003F3FF6"/>
    <w:rsid w:val="003F4E4A"/>
    <w:rsid w:val="003F592F"/>
    <w:rsid w:val="003F5A3F"/>
    <w:rsid w:val="003F5F5B"/>
    <w:rsid w:val="003F68EB"/>
    <w:rsid w:val="00400182"/>
    <w:rsid w:val="004003CD"/>
    <w:rsid w:val="0040136F"/>
    <w:rsid w:val="00401D5D"/>
    <w:rsid w:val="00402314"/>
    <w:rsid w:val="00402DE7"/>
    <w:rsid w:val="0040325B"/>
    <w:rsid w:val="004033F0"/>
    <w:rsid w:val="0040544A"/>
    <w:rsid w:val="004055EB"/>
    <w:rsid w:val="00406437"/>
    <w:rsid w:val="004073FA"/>
    <w:rsid w:val="00407517"/>
    <w:rsid w:val="00407D6F"/>
    <w:rsid w:val="00410CBC"/>
    <w:rsid w:val="00410DE8"/>
    <w:rsid w:val="004122C8"/>
    <w:rsid w:val="0041252E"/>
    <w:rsid w:val="004129E6"/>
    <w:rsid w:val="00412A77"/>
    <w:rsid w:val="004135CF"/>
    <w:rsid w:val="00414736"/>
    <w:rsid w:val="00415CC0"/>
    <w:rsid w:val="0041669F"/>
    <w:rsid w:val="004202F3"/>
    <w:rsid w:val="004214A5"/>
    <w:rsid w:val="00421C1B"/>
    <w:rsid w:val="00422B3D"/>
    <w:rsid w:val="00422FE7"/>
    <w:rsid w:val="004230BA"/>
    <w:rsid w:val="00423526"/>
    <w:rsid w:val="0042352A"/>
    <w:rsid w:val="004245E9"/>
    <w:rsid w:val="00424702"/>
    <w:rsid w:val="00425211"/>
    <w:rsid w:val="004254F8"/>
    <w:rsid w:val="00425D13"/>
    <w:rsid w:val="0042606A"/>
    <w:rsid w:val="0042673F"/>
    <w:rsid w:val="00426CFF"/>
    <w:rsid w:val="00427705"/>
    <w:rsid w:val="00427DA7"/>
    <w:rsid w:val="00430778"/>
    <w:rsid w:val="00430B05"/>
    <w:rsid w:val="004318F9"/>
    <w:rsid w:val="0043448D"/>
    <w:rsid w:val="00435EE3"/>
    <w:rsid w:val="0043676A"/>
    <w:rsid w:val="00436931"/>
    <w:rsid w:val="00441419"/>
    <w:rsid w:val="00441F7A"/>
    <w:rsid w:val="00442161"/>
    <w:rsid w:val="00442723"/>
    <w:rsid w:val="00442910"/>
    <w:rsid w:val="00444D0C"/>
    <w:rsid w:val="0044583E"/>
    <w:rsid w:val="00446E8C"/>
    <w:rsid w:val="004475EA"/>
    <w:rsid w:val="00450485"/>
    <w:rsid w:val="00450D32"/>
    <w:rsid w:val="00451B32"/>
    <w:rsid w:val="00451E86"/>
    <w:rsid w:val="004521B4"/>
    <w:rsid w:val="0045230A"/>
    <w:rsid w:val="00452603"/>
    <w:rsid w:val="004526BA"/>
    <w:rsid w:val="004577CF"/>
    <w:rsid w:val="00460FD0"/>
    <w:rsid w:val="00461236"/>
    <w:rsid w:val="004621B6"/>
    <w:rsid w:val="004630AC"/>
    <w:rsid w:val="00463826"/>
    <w:rsid w:val="004640B6"/>
    <w:rsid w:val="00464100"/>
    <w:rsid w:val="00464AEA"/>
    <w:rsid w:val="00464BA4"/>
    <w:rsid w:val="00465407"/>
    <w:rsid w:val="00465E96"/>
    <w:rsid w:val="0046636C"/>
    <w:rsid w:val="00467D1A"/>
    <w:rsid w:val="00470721"/>
    <w:rsid w:val="00471616"/>
    <w:rsid w:val="00471AA7"/>
    <w:rsid w:val="00473DC9"/>
    <w:rsid w:val="004742A7"/>
    <w:rsid w:val="00474A39"/>
    <w:rsid w:val="00474E18"/>
    <w:rsid w:val="00475172"/>
    <w:rsid w:val="00475B24"/>
    <w:rsid w:val="00475BB7"/>
    <w:rsid w:val="00476089"/>
    <w:rsid w:val="00476397"/>
    <w:rsid w:val="00477661"/>
    <w:rsid w:val="00480251"/>
    <w:rsid w:val="004803AE"/>
    <w:rsid w:val="00480912"/>
    <w:rsid w:val="00481E49"/>
    <w:rsid w:val="00483D9F"/>
    <w:rsid w:val="0048450F"/>
    <w:rsid w:val="0048467E"/>
    <w:rsid w:val="00484D67"/>
    <w:rsid w:val="00484E86"/>
    <w:rsid w:val="00485044"/>
    <w:rsid w:val="0048601E"/>
    <w:rsid w:val="004874CF"/>
    <w:rsid w:val="004877F4"/>
    <w:rsid w:val="00491EF4"/>
    <w:rsid w:val="004923EA"/>
    <w:rsid w:val="004947D7"/>
    <w:rsid w:val="00495095"/>
    <w:rsid w:val="00495B57"/>
    <w:rsid w:val="00495EA8"/>
    <w:rsid w:val="0049630D"/>
    <w:rsid w:val="00496573"/>
    <w:rsid w:val="00497967"/>
    <w:rsid w:val="004A0980"/>
    <w:rsid w:val="004A18F0"/>
    <w:rsid w:val="004A1B6B"/>
    <w:rsid w:val="004A2B34"/>
    <w:rsid w:val="004A314D"/>
    <w:rsid w:val="004A3716"/>
    <w:rsid w:val="004A48BC"/>
    <w:rsid w:val="004A4DA8"/>
    <w:rsid w:val="004A5DE8"/>
    <w:rsid w:val="004A60B0"/>
    <w:rsid w:val="004A61AB"/>
    <w:rsid w:val="004A69C8"/>
    <w:rsid w:val="004A7834"/>
    <w:rsid w:val="004B0452"/>
    <w:rsid w:val="004B1554"/>
    <w:rsid w:val="004B201B"/>
    <w:rsid w:val="004B3A33"/>
    <w:rsid w:val="004B562D"/>
    <w:rsid w:val="004B56CE"/>
    <w:rsid w:val="004B6C84"/>
    <w:rsid w:val="004B78A7"/>
    <w:rsid w:val="004B7E20"/>
    <w:rsid w:val="004B7F9C"/>
    <w:rsid w:val="004C13E7"/>
    <w:rsid w:val="004C1D44"/>
    <w:rsid w:val="004C34DF"/>
    <w:rsid w:val="004C492C"/>
    <w:rsid w:val="004C4AB8"/>
    <w:rsid w:val="004C54D9"/>
    <w:rsid w:val="004C5AE7"/>
    <w:rsid w:val="004C6812"/>
    <w:rsid w:val="004C6EE6"/>
    <w:rsid w:val="004C7587"/>
    <w:rsid w:val="004C7B26"/>
    <w:rsid w:val="004C7EEA"/>
    <w:rsid w:val="004D02B1"/>
    <w:rsid w:val="004D0D5C"/>
    <w:rsid w:val="004D157E"/>
    <w:rsid w:val="004D3517"/>
    <w:rsid w:val="004D39E2"/>
    <w:rsid w:val="004D40BB"/>
    <w:rsid w:val="004D47AB"/>
    <w:rsid w:val="004D59E3"/>
    <w:rsid w:val="004D6EF2"/>
    <w:rsid w:val="004D74C2"/>
    <w:rsid w:val="004D764F"/>
    <w:rsid w:val="004E0BBA"/>
    <w:rsid w:val="004E17C5"/>
    <w:rsid w:val="004E266F"/>
    <w:rsid w:val="004E2B71"/>
    <w:rsid w:val="004E2E11"/>
    <w:rsid w:val="004E392D"/>
    <w:rsid w:val="004E4C1B"/>
    <w:rsid w:val="004E664F"/>
    <w:rsid w:val="004E6B3D"/>
    <w:rsid w:val="004F039A"/>
    <w:rsid w:val="004F0DF4"/>
    <w:rsid w:val="004F39A0"/>
    <w:rsid w:val="004F3C7E"/>
    <w:rsid w:val="004F410B"/>
    <w:rsid w:val="004F4C3F"/>
    <w:rsid w:val="004F5440"/>
    <w:rsid w:val="004F5B10"/>
    <w:rsid w:val="004F7105"/>
    <w:rsid w:val="004F74A9"/>
    <w:rsid w:val="004F7BA2"/>
    <w:rsid w:val="00500694"/>
    <w:rsid w:val="00502553"/>
    <w:rsid w:val="0050286B"/>
    <w:rsid w:val="00503E36"/>
    <w:rsid w:val="00504372"/>
    <w:rsid w:val="00504A81"/>
    <w:rsid w:val="00504D6E"/>
    <w:rsid w:val="00505012"/>
    <w:rsid w:val="005059F4"/>
    <w:rsid w:val="005065C8"/>
    <w:rsid w:val="00506F17"/>
    <w:rsid w:val="00507E1D"/>
    <w:rsid w:val="00507F14"/>
    <w:rsid w:val="00510643"/>
    <w:rsid w:val="00510A66"/>
    <w:rsid w:val="00511193"/>
    <w:rsid w:val="0051133B"/>
    <w:rsid w:val="00511D4C"/>
    <w:rsid w:val="00512DA9"/>
    <w:rsid w:val="00512F3A"/>
    <w:rsid w:val="00513C65"/>
    <w:rsid w:val="00517502"/>
    <w:rsid w:val="00520478"/>
    <w:rsid w:val="0052192E"/>
    <w:rsid w:val="005221D1"/>
    <w:rsid w:val="0052297B"/>
    <w:rsid w:val="00526436"/>
    <w:rsid w:val="00526BE6"/>
    <w:rsid w:val="0052709A"/>
    <w:rsid w:val="00527155"/>
    <w:rsid w:val="00527447"/>
    <w:rsid w:val="005275E3"/>
    <w:rsid w:val="00527D85"/>
    <w:rsid w:val="00531227"/>
    <w:rsid w:val="005332ED"/>
    <w:rsid w:val="00533773"/>
    <w:rsid w:val="00534747"/>
    <w:rsid w:val="00534B0A"/>
    <w:rsid w:val="005366C2"/>
    <w:rsid w:val="005369EA"/>
    <w:rsid w:val="00536BA6"/>
    <w:rsid w:val="005372A7"/>
    <w:rsid w:val="00537860"/>
    <w:rsid w:val="00537958"/>
    <w:rsid w:val="00537B06"/>
    <w:rsid w:val="00537D94"/>
    <w:rsid w:val="00542755"/>
    <w:rsid w:val="00542881"/>
    <w:rsid w:val="0054539B"/>
    <w:rsid w:val="005453A5"/>
    <w:rsid w:val="00545BC2"/>
    <w:rsid w:val="005473DF"/>
    <w:rsid w:val="00550060"/>
    <w:rsid w:val="005510ED"/>
    <w:rsid w:val="00551287"/>
    <w:rsid w:val="005522C3"/>
    <w:rsid w:val="005526EA"/>
    <w:rsid w:val="00553092"/>
    <w:rsid w:val="0055386A"/>
    <w:rsid w:val="00553E85"/>
    <w:rsid w:val="00554F73"/>
    <w:rsid w:val="005553CC"/>
    <w:rsid w:val="0055540E"/>
    <w:rsid w:val="005558D7"/>
    <w:rsid w:val="005559C9"/>
    <w:rsid w:val="00557345"/>
    <w:rsid w:val="0055771C"/>
    <w:rsid w:val="00560D06"/>
    <w:rsid w:val="00561A38"/>
    <w:rsid w:val="00561E58"/>
    <w:rsid w:val="00563750"/>
    <w:rsid w:val="00563F17"/>
    <w:rsid w:val="00564506"/>
    <w:rsid w:val="005671A7"/>
    <w:rsid w:val="00570F0A"/>
    <w:rsid w:val="0057109B"/>
    <w:rsid w:val="005712AF"/>
    <w:rsid w:val="00571B49"/>
    <w:rsid w:val="00571BC5"/>
    <w:rsid w:val="00571D17"/>
    <w:rsid w:val="005731D8"/>
    <w:rsid w:val="0057385E"/>
    <w:rsid w:val="00574C18"/>
    <w:rsid w:val="00575295"/>
    <w:rsid w:val="00577D40"/>
    <w:rsid w:val="00580098"/>
    <w:rsid w:val="00580885"/>
    <w:rsid w:val="005815C6"/>
    <w:rsid w:val="0058176C"/>
    <w:rsid w:val="00582BFA"/>
    <w:rsid w:val="00584233"/>
    <w:rsid w:val="0058459D"/>
    <w:rsid w:val="00584A0B"/>
    <w:rsid w:val="00585000"/>
    <w:rsid w:val="005856B0"/>
    <w:rsid w:val="005859FA"/>
    <w:rsid w:val="00586332"/>
    <w:rsid w:val="00587270"/>
    <w:rsid w:val="00587883"/>
    <w:rsid w:val="005905AD"/>
    <w:rsid w:val="0059090C"/>
    <w:rsid w:val="00590B03"/>
    <w:rsid w:val="005923A9"/>
    <w:rsid w:val="0059259E"/>
    <w:rsid w:val="005925DC"/>
    <w:rsid w:val="00592797"/>
    <w:rsid w:val="00593F7F"/>
    <w:rsid w:val="005949A5"/>
    <w:rsid w:val="00594CAD"/>
    <w:rsid w:val="00596790"/>
    <w:rsid w:val="00597747"/>
    <w:rsid w:val="005A080D"/>
    <w:rsid w:val="005A187C"/>
    <w:rsid w:val="005A228A"/>
    <w:rsid w:val="005A29C9"/>
    <w:rsid w:val="005A2EC2"/>
    <w:rsid w:val="005A3BE0"/>
    <w:rsid w:val="005A4286"/>
    <w:rsid w:val="005A4295"/>
    <w:rsid w:val="005A4445"/>
    <w:rsid w:val="005A492C"/>
    <w:rsid w:val="005A50BF"/>
    <w:rsid w:val="005A517E"/>
    <w:rsid w:val="005A62E2"/>
    <w:rsid w:val="005A7C84"/>
    <w:rsid w:val="005A7F29"/>
    <w:rsid w:val="005B1EA3"/>
    <w:rsid w:val="005B3244"/>
    <w:rsid w:val="005B3C06"/>
    <w:rsid w:val="005B4EE6"/>
    <w:rsid w:val="005B6229"/>
    <w:rsid w:val="005B7277"/>
    <w:rsid w:val="005C00D3"/>
    <w:rsid w:val="005C122D"/>
    <w:rsid w:val="005C1E4D"/>
    <w:rsid w:val="005C3E04"/>
    <w:rsid w:val="005C4093"/>
    <w:rsid w:val="005C4395"/>
    <w:rsid w:val="005C4992"/>
    <w:rsid w:val="005C55CA"/>
    <w:rsid w:val="005C6A26"/>
    <w:rsid w:val="005C714E"/>
    <w:rsid w:val="005C740A"/>
    <w:rsid w:val="005C7A86"/>
    <w:rsid w:val="005D08A2"/>
    <w:rsid w:val="005D31F0"/>
    <w:rsid w:val="005D324B"/>
    <w:rsid w:val="005D42C5"/>
    <w:rsid w:val="005D46C8"/>
    <w:rsid w:val="005D49D8"/>
    <w:rsid w:val="005D4C13"/>
    <w:rsid w:val="005D5F7F"/>
    <w:rsid w:val="005D5FA4"/>
    <w:rsid w:val="005D6BEC"/>
    <w:rsid w:val="005D6D98"/>
    <w:rsid w:val="005D74BE"/>
    <w:rsid w:val="005D7805"/>
    <w:rsid w:val="005E0231"/>
    <w:rsid w:val="005E059A"/>
    <w:rsid w:val="005E0893"/>
    <w:rsid w:val="005E337A"/>
    <w:rsid w:val="005E3FC3"/>
    <w:rsid w:val="005E4B06"/>
    <w:rsid w:val="005E4E3F"/>
    <w:rsid w:val="005F0505"/>
    <w:rsid w:val="005F0890"/>
    <w:rsid w:val="005F11D7"/>
    <w:rsid w:val="005F1B05"/>
    <w:rsid w:val="005F30AE"/>
    <w:rsid w:val="005F3C84"/>
    <w:rsid w:val="005F552B"/>
    <w:rsid w:val="005F77BA"/>
    <w:rsid w:val="005F7EE6"/>
    <w:rsid w:val="00602A1B"/>
    <w:rsid w:val="00605CFA"/>
    <w:rsid w:val="00610222"/>
    <w:rsid w:val="006105FF"/>
    <w:rsid w:val="00610A5A"/>
    <w:rsid w:val="0061110B"/>
    <w:rsid w:val="00611A29"/>
    <w:rsid w:val="00612BCC"/>
    <w:rsid w:val="00613F5A"/>
    <w:rsid w:val="00614350"/>
    <w:rsid w:val="00615079"/>
    <w:rsid w:val="00615F89"/>
    <w:rsid w:val="00616922"/>
    <w:rsid w:val="00616F8E"/>
    <w:rsid w:val="00617427"/>
    <w:rsid w:val="00617707"/>
    <w:rsid w:val="00617CA1"/>
    <w:rsid w:val="00620885"/>
    <w:rsid w:val="00620BE4"/>
    <w:rsid w:val="006212AC"/>
    <w:rsid w:val="0062264D"/>
    <w:rsid w:val="0062320D"/>
    <w:rsid w:val="006241A8"/>
    <w:rsid w:val="00624384"/>
    <w:rsid w:val="006244B8"/>
    <w:rsid w:val="00630AF4"/>
    <w:rsid w:val="00631845"/>
    <w:rsid w:val="00631997"/>
    <w:rsid w:val="00631D2F"/>
    <w:rsid w:val="00632FBE"/>
    <w:rsid w:val="00633CD0"/>
    <w:rsid w:val="00634CC5"/>
    <w:rsid w:val="00634FC8"/>
    <w:rsid w:val="00635AE6"/>
    <w:rsid w:val="00635D16"/>
    <w:rsid w:val="00640A81"/>
    <w:rsid w:val="006419DD"/>
    <w:rsid w:val="006422A6"/>
    <w:rsid w:val="00643BEC"/>
    <w:rsid w:val="006449F9"/>
    <w:rsid w:val="00646B32"/>
    <w:rsid w:val="00646E17"/>
    <w:rsid w:val="00650116"/>
    <w:rsid w:val="00650140"/>
    <w:rsid w:val="006506C7"/>
    <w:rsid w:val="006509DA"/>
    <w:rsid w:val="00651B8E"/>
    <w:rsid w:val="00654686"/>
    <w:rsid w:val="00654E6A"/>
    <w:rsid w:val="00655441"/>
    <w:rsid w:val="00655DB7"/>
    <w:rsid w:val="006563D5"/>
    <w:rsid w:val="006570C9"/>
    <w:rsid w:val="006579D4"/>
    <w:rsid w:val="00657CE9"/>
    <w:rsid w:val="006606F0"/>
    <w:rsid w:val="0066230C"/>
    <w:rsid w:val="00663B1B"/>
    <w:rsid w:val="00664328"/>
    <w:rsid w:val="00665627"/>
    <w:rsid w:val="00666190"/>
    <w:rsid w:val="00666576"/>
    <w:rsid w:val="00667305"/>
    <w:rsid w:val="006675AA"/>
    <w:rsid w:val="006676D5"/>
    <w:rsid w:val="00667C18"/>
    <w:rsid w:val="00667CCC"/>
    <w:rsid w:val="006702F2"/>
    <w:rsid w:val="00670310"/>
    <w:rsid w:val="00671034"/>
    <w:rsid w:val="00671064"/>
    <w:rsid w:val="006713F1"/>
    <w:rsid w:val="006724A3"/>
    <w:rsid w:val="0067312D"/>
    <w:rsid w:val="00675F32"/>
    <w:rsid w:val="00676542"/>
    <w:rsid w:val="00677086"/>
    <w:rsid w:val="00677286"/>
    <w:rsid w:val="006773C6"/>
    <w:rsid w:val="006775D8"/>
    <w:rsid w:val="00680369"/>
    <w:rsid w:val="006822D1"/>
    <w:rsid w:val="006859E5"/>
    <w:rsid w:val="00685BAE"/>
    <w:rsid w:val="00686F77"/>
    <w:rsid w:val="0068700B"/>
    <w:rsid w:val="00687520"/>
    <w:rsid w:val="00687657"/>
    <w:rsid w:val="00690D95"/>
    <w:rsid w:val="00690DB7"/>
    <w:rsid w:val="00691539"/>
    <w:rsid w:val="0069430D"/>
    <w:rsid w:val="0069483D"/>
    <w:rsid w:val="00694B81"/>
    <w:rsid w:val="00694C1F"/>
    <w:rsid w:val="006952E4"/>
    <w:rsid w:val="00696371"/>
    <w:rsid w:val="00697059"/>
    <w:rsid w:val="006975DE"/>
    <w:rsid w:val="00697D70"/>
    <w:rsid w:val="006A2787"/>
    <w:rsid w:val="006A33EC"/>
    <w:rsid w:val="006A3FD9"/>
    <w:rsid w:val="006A4289"/>
    <w:rsid w:val="006A45D7"/>
    <w:rsid w:val="006A639D"/>
    <w:rsid w:val="006A6A35"/>
    <w:rsid w:val="006A6E58"/>
    <w:rsid w:val="006B0F85"/>
    <w:rsid w:val="006B2638"/>
    <w:rsid w:val="006B5005"/>
    <w:rsid w:val="006B526D"/>
    <w:rsid w:val="006B74D3"/>
    <w:rsid w:val="006B7988"/>
    <w:rsid w:val="006C0729"/>
    <w:rsid w:val="006C0B08"/>
    <w:rsid w:val="006C16EC"/>
    <w:rsid w:val="006C4766"/>
    <w:rsid w:val="006C5DE1"/>
    <w:rsid w:val="006C65AF"/>
    <w:rsid w:val="006C740A"/>
    <w:rsid w:val="006C7BFA"/>
    <w:rsid w:val="006D000B"/>
    <w:rsid w:val="006D054B"/>
    <w:rsid w:val="006D0A74"/>
    <w:rsid w:val="006D13BE"/>
    <w:rsid w:val="006D3F7B"/>
    <w:rsid w:val="006D490D"/>
    <w:rsid w:val="006D55A7"/>
    <w:rsid w:val="006D68BB"/>
    <w:rsid w:val="006E0A12"/>
    <w:rsid w:val="006E0E65"/>
    <w:rsid w:val="006E1DA7"/>
    <w:rsid w:val="006E2004"/>
    <w:rsid w:val="006E7C47"/>
    <w:rsid w:val="006F06EA"/>
    <w:rsid w:val="006F08DD"/>
    <w:rsid w:val="006F0DE4"/>
    <w:rsid w:val="006F2311"/>
    <w:rsid w:val="006F257D"/>
    <w:rsid w:val="006F430C"/>
    <w:rsid w:val="006F5515"/>
    <w:rsid w:val="006F7494"/>
    <w:rsid w:val="00700208"/>
    <w:rsid w:val="00700518"/>
    <w:rsid w:val="007010DB"/>
    <w:rsid w:val="0070158E"/>
    <w:rsid w:val="0070187B"/>
    <w:rsid w:val="0070198A"/>
    <w:rsid w:val="00702C6E"/>
    <w:rsid w:val="00703445"/>
    <w:rsid w:val="00704EAC"/>
    <w:rsid w:val="00704F35"/>
    <w:rsid w:val="00705A1D"/>
    <w:rsid w:val="00706DFC"/>
    <w:rsid w:val="007107F8"/>
    <w:rsid w:val="00711890"/>
    <w:rsid w:val="007123C0"/>
    <w:rsid w:val="00715367"/>
    <w:rsid w:val="00715509"/>
    <w:rsid w:val="0071694B"/>
    <w:rsid w:val="00716BC6"/>
    <w:rsid w:val="00717B4C"/>
    <w:rsid w:val="00722191"/>
    <w:rsid w:val="0072232A"/>
    <w:rsid w:val="007231EA"/>
    <w:rsid w:val="00723717"/>
    <w:rsid w:val="007245DA"/>
    <w:rsid w:val="00727178"/>
    <w:rsid w:val="0072735D"/>
    <w:rsid w:val="0072766A"/>
    <w:rsid w:val="00727DEA"/>
    <w:rsid w:val="007301C4"/>
    <w:rsid w:val="00731B72"/>
    <w:rsid w:val="00733CA8"/>
    <w:rsid w:val="00733F1F"/>
    <w:rsid w:val="00734DEC"/>
    <w:rsid w:val="00737855"/>
    <w:rsid w:val="00740085"/>
    <w:rsid w:val="00740702"/>
    <w:rsid w:val="00743295"/>
    <w:rsid w:val="00743B00"/>
    <w:rsid w:val="00743C8B"/>
    <w:rsid w:val="00745D28"/>
    <w:rsid w:val="007478AE"/>
    <w:rsid w:val="00747AC2"/>
    <w:rsid w:val="007503C9"/>
    <w:rsid w:val="0075059B"/>
    <w:rsid w:val="0075084B"/>
    <w:rsid w:val="00750890"/>
    <w:rsid w:val="00750AAE"/>
    <w:rsid w:val="007513B2"/>
    <w:rsid w:val="00751E0E"/>
    <w:rsid w:val="0075241B"/>
    <w:rsid w:val="00752CB1"/>
    <w:rsid w:val="007530F9"/>
    <w:rsid w:val="00753255"/>
    <w:rsid w:val="00753334"/>
    <w:rsid w:val="0075498F"/>
    <w:rsid w:val="00754B15"/>
    <w:rsid w:val="00755148"/>
    <w:rsid w:val="0075533D"/>
    <w:rsid w:val="00757A0F"/>
    <w:rsid w:val="00760B1D"/>
    <w:rsid w:val="00761255"/>
    <w:rsid w:val="00761E70"/>
    <w:rsid w:val="00762692"/>
    <w:rsid w:val="00763293"/>
    <w:rsid w:val="00763A99"/>
    <w:rsid w:val="00766C4B"/>
    <w:rsid w:val="00767AA4"/>
    <w:rsid w:val="00767F66"/>
    <w:rsid w:val="007704A2"/>
    <w:rsid w:val="00771FAD"/>
    <w:rsid w:val="00771FC3"/>
    <w:rsid w:val="00772B49"/>
    <w:rsid w:val="007733EF"/>
    <w:rsid w:val="00773C89"/>
    <w:rsid w:val="007744D2"/>
    <w:rsid w:val="00774CA2"/>
    <w:rsid w:val="00776B66"/>
    <w:rsid w:val="007770D0"/>
    <w:rsid w:val="00777B6F"/>
    <w:rsid w:val="00780BD9"/>
    <w:rsid w:val="007819EE"/>
    <w:rsid w:val="007829E3"/>
    <w:rsid w:val="00782FAA"/>
    <w:rsid w:val="007866C7"/>
    <w:rsid w:val="00786BFB"/>
    <w:rsid w:val="00786C49"/>
    <w:rsid w:val="00791C35"/>
    <w:rsid w:val="007932A0"/>
    <w:rsid w:val="00793349"/>
    <w:rsid w:val="00793AD4"/>
    <w:rsid w:val="00793FED"/>
    <w:rsid w:val="00794A18"/>
    <w:rsid w:val="00795315"/>
    <w:rsid w:val="00795485"/>
    <w:rsid w:val="00795611"/>
    <w:rsid w:val="007959FD"/>
    <w:rsid w:val="007969ED"/>
    <w:rsid w:val="007A20BD"/>
    <w:rsid w:val="007A2B26"/>
    <w:rsid w:val="007A31EE"/>
    <w:rsid w:val="007A3C57"/>
    <w:rsid w:val="007A3E5D"/>
    <w:rsid w:val="007A4001"/>
    <w:rsid w:val="007A438C"/>
    <w:rsid w:val="007A4AD6"/>
    <w:rsid w:val="007A6803"/>
    <w:rsid w:val="007A6DC2"/>
    <w:rsid w:val="007B0375"/>
    <w:rsid w:val="007B07E6"/>
    <w:rsid w:val="007B1A11"/>
    <w:rsid w:val="007B59D4"/>
    <w:rsid w:val="007B6189"/>
    <w:rsid w:val="007B6F00"/>
    <w:rsid w:val="007B7F67"/>
    <w:rsid w:val="007C0376"/>
    <w:rsid w:val="007C0BA0"/>
    <w:rsid w:val="007C189E"/>
    <w:rsid w:val="007C30B4"/>
    <w:rsid w:val="007C316B"/>
    <w:rsid w:val="007C31C4"/>
    <w:rsid w:val="007C495A"/>
    <w:rsid w:val="007C66AA"/>
    <w:rsid w:val="007C6BB3"/>
    <w:rsid w:val="007C6D01"/>
    <w:rsid w:val="007D0511"/>
    <w:rsid w:val="007D07D7"/>
    <w:rsid w:val="007D133C"/>
    <w:rsid w:val="007D14E1"/>
    <w:rsid w:val="007D1AEA"/>
    <w:rsid w:val="007D34D9"/>
    <w:rsid w:val="007D3A38"/>
    <w:rsid w:val="007D447C"/>
    <w:rsid w:val="007D661D"/>
    <w:rsid w:val="007D69E1"/>
    <w:rsid w:val="007D739E"/>
    <w:rsid w:val="007D7614"/>
    <w:rsid w:val="007E07CA"/>
    <w:rsid w:val="007E157A"/>
    <w:rsid w:val="007E18CF"/>
    <w:rsid w:val="007E4491"/>
    <w:rsid w:val="007E4A3A"/>
    <w:rsid w:val="007E697A"/>
    <w:rsid w:val="007E75B3"/>
    <w:rsid w:val="007F0319"/>
    <w:rsid w:val="007F0369"/>
    <w:rsid w:val="007F09AF"/>
    <w:rsid w:val="007F0B58"/>
    <w:rsid w:val="007F20AA"/>
    <w:rsid w:val="007F24C1"/>
    <w:rsid w:val="007F376D"/>
    <w:rsid w:val="007F5FFF"/>
    <w:rsid w:val="007F6DCF"/>
    <w:rsid w:val="00800469"/>
    <w:rsid w:val="0080084D"/>
    <w:rsid w:val="00802134"/>
    <w:rsid w:val="008030B3"/>
    <w:rsid w:val="0080360C"/>
    <w:rsid w:val="00803DE5"/>
    <w:rsid w:val="00803F43"/>
    <w:rsid w:val="00804C7D"/>
    <w:rsid w:val="008052F3"/>
    <w:rsid w:val="00807124"/>
    <w:rsid w:val="008075F4"/>
    <w:rsid w:val="008106CD"/>
    <w:rsid w:val="008125CF"/>
    <w:rsid w:val="00814918"/>
    <w:rsid w:val="0081492D"/>
    <w:rsid w:val="00814A59"/>
    <w:rsid w:val="00815573"/>
    <w:rsid w:val="00816A3C"/>
    <w:rsid w:val="00816EA1"/>
    <w:rsid w:val="00817F65"/>
    <w:rsid w:val="00820E1D"/>
    <w:rsid w:val="00822F7C"/>
    <w:rsid w:val="00822FEE"/>
    <w:rsid w:val="0082374C"/>
    <w:rsid w:val="00824747"/>
    <w:rsid w:val="0082554D"/>
    <w:rsid w:val="00825A34"/>
    <w:rsid w:val="0083082F"/>
    <w:rsid w:val="008313DD"/>
    <w:rsid w:val="00831401"/>
    <w:rsid w:val="0083227A"/>
    <w:rsid w:val="008322C8"/>
    <w:rsid w:val="00832F95"/>
    <w:rsid w:val="0083399F"/>
    <w:rsid w:val="008348FE"/>
    <w:rsid w:val="008350A5"/>
    <w:rsid w:val="00835999"/>
    <w:rsid w:val="00835BEF"/>
    <w:rsid w:val="00836278"/>
    <w:rsid w:val="00836583"/>
    <w:rsid w:val="00836E61"/>
    <w:rsid w:val="0083703C"/>
    <w:rsid w:val="0083716E"/>
    <w:rsid w:val="00837209"/>
    <w:rsid w:val="0083742C"/>
    <w:rsid w:val="008377D4"/>
    <w:rsid w:val="00837AD4"/>
    <w:rsid w:val="008402EC"/>
    <w:rsid w:val="00840485"/>
    <w:rsid w:val="00840F24"/>
    <w:rsid w:val="0084116A"/>
    <w:rsid w:val="00841193"/>
    <w:rsid w:val="008428AA"/>
    <w:rsid w:val="00842A8D"/>
    <w:rsid w:val="00843D4A"/>
    <w:rsid w:val="00844EB9"/>
    <w:rsid w:val="0084534F"/>
    <w:rsid w:val="008476ED"/>
    <w:rsid w:val="00850472"/>
    <w:rsid w:val="00850810"/>
    <w:rsid w:val="008509DC"/>
    <w:rsid w:val="00850F5A"/>
    <w:rsid w:val="008513F6"/>
    <w:rsid w:val="00851D16"/>
    <w:rsid w:val="008523EC"/>
    <w:rsid w:val="008554D8"/>
    <w:rsid w:val="008558D6"/>
    <w:rsid w:val="00855E91"/>
    <w:rsid w:val="00856EFC"/>
    <w:rsid w:val="0086224F"/>
    <w:rsid w:val="00862328"/>
    <w:rsid w:val="00862450"/>
    <w:rsid w:val="00862853"/>
    <w:rsid w:val="008655F8"/>
    <w:rsid w:val="00865B0D"/>
    <w:rsid w:val="00865B34"/>
    <w:rsid w:val="0086635E"/>
    <w:rsid w:val="00866EC1"/>
    <w:rsid w:val="00867078"/>
    <w:rsid w:val="00870A8E"/>
    <w:rsid w:val="00871B8A"/>
    <w:rsid w:val="00871E53"/>
    <w:rsid w:val="00871E6F"/>
    <w:rsid w:val="00872030"/>
    <w:rsid w:val="00872260"/>
    <w:rsid w:val="008731BD"/>
    <w:rsid w:val="008768CD"/>
    <w:rsid w:val="008808E4"/>
    <w:rsid w:val="008808F6"/>
    <w:rsid w:val="00880990"/>
    <w:rsid w:val="00881C09"/>
    <w:rsid w:val="0088206B"/>
    <w:rsid w:val="008825BB"/>
    <w:rsid w:val="008828E2"/>
    <w:rsid w:val="00886F6D"/>
    <w:rsid w:val="0089390E"/>
    <w:rsid w:val="00894FC8"/>
    <w:rsid w:val="008953F3"/>
    <w:rsid w:val="008A03AA"/>
    <w:rsid w:val="008A088F"/>
    <w:rsid w:val="008A0DFF"/>
    <w:rsid w:val="008A14A7"/>
    <w:rsid w:val="008A26B9"/>
    <w:rsid w:val="008A31C5"/>
    <w:rsid w:val="008A5237"/>
    <w:rsid w:val="008A52AA"/>
    <w:rsid w:val="008A55F8"/>
    <w:rsid w:val="008A5F58"/>
    <w:rsid w:val="008A74B2"/>
    <w:rsid w:val="008B0EE8"/>
    <w:rsid w:val="008B1A18"/>
    <w:rsid w:val="008B1B84"/>
    <w:rsid w:val="008B2E41"/>
    <w:rsid w:val="008B30FD"/>
    <w:rsid w:val="008B3407"/>
    <w:rsid w:val="008B45D8"/>
    <w:rsid w:val="008B4958"/>
    <w:rsid w:val="008B49AC"/>
    <w:rsid w:val="008B4A46"/>
    <w:rsid w:val="008B4D70"/>
    <w:rsid w:val="008B5E59"/>
    <w:rsid w:val="008B5F19"/>
    <w:rsid w:val="008B6664"/>
    <w:rsid w:val="008B6A82"/>
    <w:rsid w:val="008B78A3"/>
    <w:rsid w:val="008B7E8B"/>
    <w:rsid w:val="008C0AED"/>
    <w:rsid w:val="008C0FD0"/>
    <w:rsid w:val="008C15CD"/>
    <w:rsid w:val="008C1797"/>
    <w:rsid w:val="008C1BDD"/>
    <w:rsid w:val="008C32FC"/>
    <w:rsid w:val="008C4C22"/>
    <w:rsid w:val="008C5093"/>
    <w:rsid w:val="008C5685"/>
    <w:rsid w:val="008C5F26"/>
    <w:rsid w:val="008C6C67"/>
    <w:rsid w:val="008C70EC"/>
    <w:rsid w:val="008C7780"/>
    <w:rsid w:val="008D0D96"/>
    <w:rsid w:val="008D1905"/>
    <w:rsid w:val="008D29C0"/>
    <w:rsid w:val="008D3536"/>
    <w:rsid w:val="008D3CFA"/>
    <w:rsid w:val="008D4362"/>
    <w:rsid w:val="008E0E4F"/>
    <w:rsid w:val="008E17E9"/>
    <w:rsid w:val="008E2B86"/>
    <w:rsid w:val="008E2E87"/>
    <w:rsid w:val="008E313D"/>
    <w:rsid w:val="008E32BB"/>
    <w:rsid w:val="008E36ED"/>
    <w:rsid w:val="008E43D1"/>
    <w:rsid w:val="008E4914"/>
    <w:rsid w:val="008E508B"/>
    <w:rsid w:val="008E7DF6"/>
    <w:rsid w:val="008F05B9"/>
    <w:rsid w:val="008F10ED"/>
    <w:rsid w:val="008F1575"/>
    <w:rsid w:val="008F15B6"/>
    <w:rsid w:val="008F3C0D"/>
    <w:rsid w:val="008F439C"/>
    <w:rsid w:val="008F5334"/>
    <w:rsid w:val="008F6B79"/>
    <w:rsid w:val="0090129F"/>
    <w:rsid w:val="00901C99"/>
    <w:rsid w:val="00901DB0"/>
    <w:rsid w:val="00902241"/>
    <w:rsid w:val="00902842"/>
    <w:rsid w:val="009033A9"/>
    <w:rsid w:val="009039C8"/>
    <w:rsid w:val="00903CD7"/>
    <w:rsid w:val="00904C61"/>
    <w:rsid w:val="00905475"/>
    <w:rsid w:val="00905598"/>
    <w:rsid w:val="00905614"/>
    <w:rsid w:val="009067A5"/>
    <w:rsid w:val="009072EB"/>
    <w:rsid w:val="009101B7"/>
    <w:rsid w:val="0091042F"/>
    <w:rsid w:val="00911E20"/>
    <w:rsid w:val="00912800"/>
    <w:rsid w:val="00914DAC"/>
    <w:rsid w:val="00915D28"/>
    <w:rsid w:val="0091601D"/>
    <w:rsid w:val="00916993"/>
    <w:rsid w:val="00916E50"/>
    <w:rsid w:val="00920425"/>
    <w:rsid w:val="009206F2"/>
    <w:rsid w:val="00920BA9"/>
    <w:rsid w:val="00921CFC"/>
    <w:rsid w:val="00921F08"/>
    <w:rsid w:val="00922AE2"/>
    <w:rsid w:val="00922B67"/>
    <w:rsid w:val="00922DD7"/>
    <w:rsid w:val="00922EB4"/>
    <w:rsid w:val="00924DAA"/>
    <w:rsid w:val="00925172"/>
    <w:rsid w:val="0092526F"/>
    <w:rsid w:val="00925296"/>
    <w:rsid w:val="009252D4"/>
    <w:rsid w:val="00925626"/>
    <w:rsid w:val="00925AEE"/>
    <w:rsid w:val="00925FBA"/>
    <w:rsid w:val="00926257"/>
    <w:rsid w:val="009300A3"/>
    <w:rsid w:val="00930384"/>
    <w:rsid w:val="0093209A"/>
    <w:rsid w:val="00932D2E"/>
    <w:rsid w:val="009349DE"/>
    <w:rsid w:val="00935082"/>
    <w:rsid w:val="009354D1"/>
    <w:rsid w:val="00935791"/>
    <w:rsid w:val="009359D6"/>
    <w:rsid w:val="009362AD"/>
    <w:rsid w:val="0093697B"/>
    <w:rsid w:val="00937907"/>
    <w:rsid w:val="009416F3"/>
    <w:rsid w:val="00942D3D"/>
    <w:rsid w:val="00942D5C"/>
    <w:rsid w:val="00943CB1"/>
    <w:rsid w:val="0094403B"/>
    <w:rsid w:val="0094445F"/>
    <w:rsid w:val="00945477"/>
    <w:rsid w:val="00946DAE"/>
    <w:rsid w:val="00947301"/>
    <w:rsid w:val="00947BAE"/>
    <w:rsid w:val="00947ED9"/>
    <w:rsid w:val="0095039B"/>
    <w:rsid w:val="00950D26"/>
    <w:rsid w:val="00951DAB"/>
    <w:rsid w:val="00952024"/>
    <w:rsid w:val="009541D4"/>
    <w:rsid w:val="009549A6"/>
    <w:rsid w:val="00956356"/>
    <w:rsid w:val="009564AC"/>
    <w:rsid w:val="00960A34"/>
    <w:rsid w:val="00961C91"/>
    <w:rsid w:val="00962A24"/>
    <w:rsid w:val="009639DF"/>
    <w:rsid w:val="00963D5B"/>
    <w:rsid w:val="00964AFD"/>
    <w:rsid w:val="00965F1E"/>
    <w:rsid w:val="00966896"/>
    <w:rsid w:val="009679B9"/>
    <w:rsid w:val="00971476"/>
    <w:rsid w:val="00971562"/>
    <w:rsid w:val="0097202A"/>
    <w:rsid w:val="0097277E"/>
    <w:rsid w:val="00972DA1"/>
    <w:rsid w:val="00974136"/>
    <w:rsid w:val="0097427D"/>
    <w:rsid w:val="00977819"/>
    <w:rsid w:val="009801D9"/>
    <w:rsid w:val="00980260"/>
    <w:rsid w:val="00982901"/>
    <w:rsid w:val="00983161"/>
    <w:rsid w:val="0098397B"/>
    <w:rsid w:val="009839C7"/>
    <w:rsid w:val="00983A7E"/>
    <w:rsid w:val="00983B21"/>
    <w:rsid w:val="00983F49"/>
    <w:rsid w:val="00984E32"/>
    <w:rsid w:val="00986EBF"/>
    <w:rsid w:val="009878FC"/>
    <w:rsid w:val="00987B20"/>
    <w:rsid w:val="00990687"/>
    <w:rsid w:val="00990944"/>
    <w:rsid w:val="00990C41"/>
    <w:rsid w:val="00991977"/>
    <w:rsid w:val="00991C55"/>
    <w:rsid w:val="009921AE"/>
    <w:rsid w:val="009923B6"/>
    <w:rsid w:val="00993177"/>
    <w:rsid w:val="00993BCF"/>
    <w:rsid w:val="009945E4"/>
    <w:rsid w:val="0099493A"/>
    <w:rsid w:val="009956B9"/>
    <w:rsid w:val="00996C0C"/>
    <w:rsid w:val="00997428"/>
    <w:rsid w:val="009A013C"/>
    <w:rsid w:val="009A0687"/>
    <w:rsid w:val="009A3F67"/>
    <w:rsid w:val="009A4563"/>
    <w:rsid w:val="009A491E"/>
    <w:rsid w:val="009A6591"/>
    <w:rsid w:val="009A779F"/>
    <w:rsid w:val="009A7AC1"/>
    <w:rsid w:val="009A7DDE"/>
    <w:rsid w:val="009B171A"/>
    <w:rsid w:val="009B1FD0"/>
    <w:rsid w:val="009B3208"/>
    <w:rsid w:val="009B4740"/>
    <w:rsid w:val="009B5E99"/>
    <w:rsid w:val="009B63BB"/>
    <w:rsid w:val="009B7535"/>
    <w:rsid w:val="009C0730"/>
    <w:rsid w:val="009C0A7A"/>
    <w:rsid w:val="009C1006"/>
    <w:rsid w:val="009C1492"/>
    <w:rsid w:val="009C16CF"/>
    <w:rsid w:val="009C192A"/>
    <w:rsid w:val="009C1CBD"/>
    <w:rsid w:val="009C2028"/>
    <w:rsid w:val="009C2B5A"/>
    <w:rsid w:val="009C3620"/>
    <w:rsid w:val="009C3DD6"/>
    <w:rsid w:val="009C451F"/>
    <w:rsid w:val="009C47F6"/>
    <w:rsid w:val="009C5418"/>
    <w:rsid w:val="009C5F1F"/>
    <w:rsid w:val="009C6DEA"/>
    <w:rsid w:val="009C758E"/>
    <w:rsid w:val="009C7F66"/>
    <w:rsid w:val="009D0E56"/>
    <w:rsid w:val="009D150E"/>
    <w:rsid w:val="009D35AA"/>
    <w:rsid w:val="009D3D7E"/>
    <w:rsid w:val="009D66F7"/>
    <w:rsid w:val="009D67DC"/>
    <w:rsid w:val="009D6D17"/>
    <w:rsid w:val="009D794D"/>
    <w:rsid w:val="009E0246"/>
    <w:rsid w:val="009E074A"/>
    <w:rsid w:val="009E1AB8"/>
    <w:rsid w:val="009E1BB0"/>
    <w:rsid w:val="009E232E"/>
    <w:rsid w:val="009E299C"/>
    <w:rsid w:val="009E3716"/>
    <w:rsid w:val="009E4F3D"/>
    <w:rsid w:val="009E5823"/>
    <w:rsid w:val="009E7B1B"/>
    <w:rsid w:val="009F1299"/>
    <w:rsid w:val="009F2895"/>
    <w:rsid w:val="009F3591"/>
    <w:rsid w:val="009F3703"/>
    <w:rsid w:val="009F3953"/>
    <w:rsid w:val="009F40EA"/>
    <w:rsid w:val="009F4B2F"/>
    <w:rsid w:val="009F5219"/>
    <w:rsid w:val="009F5C58"/>
    <w:rsid w:val="00A000BB"/>
    <w:rsid w:val="00A02739"/>
    <w:rsid w:val="00A02CCA"/>
    <w:rsid w:val="00A03B35"/>
    <w:rsid w:val="00A04500"/>
    <w:rsid w:val="00A049A1"/>
    <w:rsid w:val="00A05590"/>
    <w:rsid w:val="00A055BD"/>
    <w:rsid w:val="00A05BD5"/>
    <w:rsid w:val="00A10625"/>
    <w:rsid w:val="00A109A1"/>
    <w:rsid w:val="00A11135"/>
    <w:rsid w:val="00A112E5"/>
    <w:rsid w:val="00A115C0"/>
    <w:rsid w:val="00A11A8C"/>
    <w:rsid w:val="00A1264C"/>
    <w:rsid w:val="00A12674"/>
    <w:rsid w:val="00A12AAA"/>
    <w:rsid w:val="00A12FF9"/>
    <w:rsid w:val="00A15D10"/>
    <w:rsid w:val="00A16313"/>
    <w:rsid w:val="00A1669A"/>
    <w:rsid w:val="00A1693E"/>
    <w:rsid w:val="00A17111"/>
    <w:rsid w:val="00A177AE"/>
    <w:rsid w:val="00A1781B"/>
    <w:rsid w:val="00A17CD8"/>
    <w:rsid w:val="00A20132"/>
    <w:rsid w:val="00A20E9B"/>
    <w:rsid w:val="00A21A78"/>
    <w:rsid w:val="00A21B2F"/>
    <w:rsid w:val="00A2354C"/>
    <w:rsid w:val="00A24421"/>
    <w:rsid w:val="00A25049"/>
    <w:rsid w:val="00A2529B"/>
    <w:rsid w:val="00A30061"/>
    <w:rsid w:val="00A3269D"/>
    <w:rsid w:val="00A32ED9"/>
    <w:rsid w:val="00A34E95"/>
    <w:rsid w:val="00A34FED"/>
    <w:rsid w:val="00A35FDF"/>
    <w:rsid w:val="00A368D9"/>
    <w:rsid w:val="00A3749A"/>
    <w:rsid w:val="00A37752"/>
    <w:rsid w:val="00A401AF"/>
    <w:rsid w:val="00A40F6F"/>
    <w:rsid w:val="00A45D25"/>
    <w:rsid w:val="00A4609E"/>
    <w:rsid w:val="00A470C2"/>
    <w:rsid w:val="00A4757C"/>
    <w:rsid w:val="00A47AE9"/>
    <w:rsid w:val="00A47BB8"/>
    <w:rsid w:val="00A5043C"/>
    <w:rsid w:val="00A518BC"/>
    <w:rsid w:val="00A53347"/>
    <w:rsid w:val="00A54058"/>
    <w:rsid w:val="00A5563E"/>
    <w:rsid w:val="00A55A0D"/>
    <w:rsid w:val="00A56064"/>
    <w:rsid w:val="00A566CC"/>
    <w:rsid w:val="00A57AFC"/>
    <w:rsid w:val="00A57D3A"/>
    <w:rsid w:val="00A57E71"/>
    <w:rsid w:val="00A60728"/>
    <w:rsid w:val="00A61636"/>
    <w:rsid w:val="00A62D47"/>
    <w:rsid w:val="00A63035"/>
    <w:rsid w:val="00A63D67"/>
    <w:rsid w:val="00A63F27"/>
    <w:rsid w:val="00A6530C"/>
    <w:rsid w:val="00A6550A"/>
    <w:rsid w:val="00A65C58"/>
    <w:rsid w:val="00A65C96"/>
    <w:rsid w:val="00A66EF4"/>
    <w:rsid w:val="00A705FB"/>
    <w:rsid w:val="00A7122B"/>
    <w:rsid w:val="00A725B1"/>
    <w:rsid w:val="00A72781"/>
    <w:rsid w:val="00A73B77"/>
    <w:rsid w:val="00A74BD9"/>
    <w:rsid w:val="00A74C11"/>
    <w:rsid w:val="00A762A4"/>
    <w:rsid w:val="00A8060C"/>
    <w:rsid w:val="00A82312"/>
    <w:rsid w:val="00A82A35"/>
    <w:rsid w:val="00A83AB4"/>
    <w:rsid w:val="00A83B15"/>
    <w:rsid w:val="00A851B9"/>
    <w:rsid w:val="00A8524A"/>
    <w:rsid w:val="00A85D2F"/>
    <w:rsid w:val="00A85D42"/>
    <w:rsid w:val="00A86883"/>
    <w:rsid w:val="00A86B2A"/>
    <w:rsid w:val="00A90D0A"/>
    <w:rsid w:val="00A90DD0"/>
    <w:rsid w:val="00A920C3"/>
    <w:rsid w:val="00A92D66"/>
    <w:rsid w:val="00A94B0C"/>
    <w:rsid w:val="00A94CDD"/>
    <w:rsid w:val="00A96A81"/>
    <w:rsid w:val="00A96B74"/>
    <w:rsid w:val="00A970B1"/>
    <w:rsid w:val="00A970B5"/>
    <w:rsid w:val="00A975E6"/>
    <w:rsid w:val="00A97F67"/>
    <w:rsid w:val="00AA02C2"/>
    <w:rsid w:val="00AA07EC"/>
    <w:rsid w:val="00AA0DC7"/>
    <w:rsid w:val="00AA1469"/>
    <w:rsid w:val="00AA2C27"/>
    <w:rsid w:val="00AA2D3E"/>
    <w:rsid w:val="00AA3A26"/>
    <w:rsid w:val="00AA3AB4"/>
    <w:rsid w:val="00AA3F38"/>
    <w:rsid w:val="00AA4DB1"/>
    <w:rsid w:val="00AA4DC8"/>
    <w:rsid w:val="00AA4DDB"/>
    <w:rsid w:val="00AA526B"/>
    <w:rsid w:val="00AA686B"/>
    <w:rsid w:val="00AA769E"/>
    <w:rsid w:val="00AA7A21"/>
    <w:rsid w:val="00AB09DB"/>
    <w:rsid w:val="00AB1AAE"/>
    <w:rsid w:val="00AB1C12"/>
    <w:rsid w:val="00AB1CBE"/>
    <w:rsid w:val="00AB498E"/>
    <w:rsid w:val="00AC0387"/>
    <w:rsid w:val="00AC0484"/>
    <w:rsid w:val="00AC0530"/>
    <w:rsid w:val="00AC1D23"/>
    <w:rsid w:val="00AC1DBB"/>
    <w:rsid w:val="00AC372D"/>
    <w:rsid w:val="00AC4D68"/>
    <w:rsid w:val="00AC6070"/>
    <w:rsid w:val="00AC6260"/>
    <w:rsid w:val="00AC7B59"/>
    <w:rsid w:val="00AD031F"/>
    <w:rsid w:val="00AD2204"/>
    <w:rsid w:val="00AD22EA"/>
    <w:rsid w:val="00AD5B14"/>
    <w:rsid w:val="00AD5D36"/>
    <w:rsid w:val="00AD5FFD"/>
    <w:rsid w:val="00AE20D2"/>
    <w:rsid w:val="00AE3251"/>
    <w:rsid w:val="00AE3A4C"/>
    <w:rsid w:val="00AE5FC2"/>
    <w:rsid w:val="00AE64A1"/>
    <w:rsid w:val="00AE72A6"/>
    <w:rsid w:val="00AE7D1D"/>
    <w:rsid w:val="00AF00EF"/>
    <w:rsid w:val="00AF0876"/>
    <w:rsid w:val="00AF14ED"/>
    <w:rsid w:val="00AF1AD9"/>
    <w:rsid w:val="00AF3044"/>
    <w:rsid w:val="00AF3B55"/>
    <w:rsid w:val="00AF413D"/>
    <w:rsid w:val="00AF4645"/>
    <w:rsid w:val="00AF4E26"/>
    <w:rsid w:val="00AF5324"/>
    <w:rsid w:val="00AF54B9"/>
    <w:rsid w:val="00AF576E"/>
    <w:rsid w:val="00AF609C"/>
    <w:rsid w:val="00AF7020"/>
    <w:rsid w:val="00B00356"/>
    <w:rsid w:val="00B019BA"/>
    <w:rsid w:val="00B01CBA"/>
    <w:rsid w:val="00B02181"/>
    <w:rsid w:val="00B027C7"/>
    <w:rsid w:val="00B02FBD"/>
    <w:rsid w:val="00B031B6"/>
    <w:rsid w:val="00B03D34"/>
    <w:rsid w:val="00B055B4"/>
    <w:rsid w:val="00B10353"/>
    <w:rsid w:val="00B10919"/>
    <w:rsid w:val="00B12684"/>
    <w:rsid w:val="00B12BB7"/>
    <w:rsid w:val="00B14213"/>
    <w:rsid w:val="00B145CC"/>
    <w:rsid w:val="00B1762E"/>
    <w:rsid w:val="00B201EA"/>
    <w:rsid w:val="00B20315"/>
    <w:rsid w:val="00B203BD"/>
    <w:rsid w:val="00B21420"/>
    <w:rsid w:val="00B2297B"/>
    <w:rsid w:val="00B2599D"/>
    <w:rsid w:val="00B25AE6"/>
    <w:rsid w:val="00B26E0D"/>
    <w:rsid w:val="00B2733D"/>
    <w:rsid w:val="00B27556"/>
    <w:rsid w:val="00B277C5"/>
    <w:rsid w:val="00B30D71"/>
    <w:rsid w:val="00B31849"/>
    <w:rsid w:val="00B35009"/>
    <w:rsid w:val="00B366FD"/>
    <w:rsid w:val="00B36C58"/>
    <w:rsid w:val="00B37174"/>
    <w:rsid w:val="00B373CD"/>
    <w:rsid w:val="00B42E96"/>
    <w:rsid w:val="00B43AF0"/>
    <w:rsid w:val="00B43DE5"/>
    <w:rsid w:val="00B450F6"/>
    <w:rsid w:val="00B45C9B"/>
    <w:rsid w:val="00B4615F"/>
    <w:rsid w:val="00B465BE"/>
    <w:rsid w:val="00B4777A"/>
    <w:rsid w:val="00B478F8"/>
    <w:rsid w:val="00B50004"/>
    <w:rsid w:val="00B51156"/>
    <w:rsid w:val="00B51BBA"/>
    <w:rsid w:val="00B526DF"/>
    <w:rsid w:val="00B53461"/>
    <w:rsid w:val="00B54B7D"/>
    <w:rsid w:val="00B54D1F"/>
    <w:rsid w:val="00B54D92"/>
    <w:rsid w:val="00B55275"/>
    <w:rsid w:val="00B55853"/>
    <w:rsid w:val="00B5686B"/>
    <w:rsid w:val="00B57519"/>
    <w:rsid w:val="00B60215"/>
    <w:rsid w:val="00B603AB"/>
    <w:rsid w:val="00B60B1B"/>
    <w:rsid w:val="00B62497"/>
    <w:rsid w:val="00B6284F"/>
    <w:rsid w:val="00B62D30"/>
    <w:rsid w:val="00B62E48"/>
    <w:rsid w:val="00B63A51"/>
    <w:rsid w:val="00B63F65"/>
    <w:rsid w:val="00B64EC9"/>
    <w:rsid w:val="00B669FF"/>
    <w:rsid w:val="00B66ED8"/>
    <w:rsid w:val="00B676C4"/>
    <w:rsid w:val="00B67E47"/>
    <w:rsid w:val="00B705A6"/>
    <w:rsid w:val="00B705B8"/>
    <w:rsid w:val="00B70F0D"/>
    <w:rsid w:val="00B71586"/>
    <w:rsid w:val="00B71ADC"/>
    <w:rsid w:val="00B72636"/>
    <w:rsid w:val="00B72DDE"/>
    <w:rsid w:val="00B731B9"/>
    <w:rsid w:val="00B73A23"/>
    <w:rsid w:val="00B76A5C"/>
    <w:rsid w:val="00B774CE"/>
    <w:rsid w:val="00B805C9"/>
    <w:rsid w:val="00B80DB3"/>
    <w:rsid w:val="00B817D0"/>
    <w:rsid w:val="00B81B4E"/>
    <w:rsid w:val="00B84C19"/>
    <w:rsid w:val="00B862C2"/>
    <w:rsid w:val="00B875C7"/>
    <w:rsid w:val="00B87A79"/>
    <w:rsid w:val="00B91BC3"/>
    <w:rsid w:val="00B92338"/>
    <w:rsid w:val="00B932C1"/>
    <w:rsid w:val="00B93E80"/>
    <w:rsid w:val="00B9704E"/>
    <w:rsid w:val="00B97E49"/>
    <w:rsid w:val="00BA0C32"/>
    <w:rsid w:val="00BA2013"/>
    <w:rsid w:val="00BA28B4"/>
    <w:rsid w:val="00BA36F0"/>
    <w:rsid w:val="00BA398E"/>
    <w:rsid w:val="00BA3A2B"/>
    <w:rsid w:val="00BA3E1D"/>
    <w:rsid w:val="00BA3E6E"/>
    <w:rsid w:val="00BA4D85"/>
    <w:rsid w:val="00BA5079"/>
    <w:rsid w:val="00BA527E"/>
    <w:rsid w:val="00BA5D1D"/>
    <w:rsid w:val="00BA7267"/>
    <w:rsid w:val="00BA78DF"/>
    <w:rsid w:val="00BB560F"/>
    <w:rsid w:val="00BB56C1"/>
    <w:rsid w:val="00BB5832"/>
    <w:rsid w:val="00BB58FC"/>
    <w:rsid w:val="00BB6A2B"/>
    <w:rsid w:val="00BC0A90"/>
    <w:rsid w:val="00BC0E6A"/>
    <w:rsid w:val="00BC17FC"/>
    <w:rsid w:val="00BC30D2"/>
    <w:rsid w:val="00BC34DC"/>
    <w:rsid w:val="00BC3850"/>
    <w:rsid w:val="00BC460B"/>
    <w:rsid w:val="00BC4BF5"/>
    <w:rsid w:val="00BC5817"/>
    <w:rsid w:val="00BC624F"/>
    <w:rsid w:val="00BC6771"/>
    <w:rsid w:val="00BC7512"/>
    <w:rsid w:val="00BC7925"/>
    <w:rsid w:val="00BC7F40"/>
    <w:rsid w:val="00BD0530"/>
    <w:rsid w:val="00BD14B1"/>
    <w:rsid w:val="00BD1AC6"/>
    <w:rsid w:val="00BD2992"/>
    <w:rsid w:val="00BD4E0D"/>
    <w:rsid w:val="00BD6596"/>
    <w:rsid w:val="00BD65A0"/>
    <w:rsid w:val="00BD7A69"/>
    <w:rsid w:val="00BD7AF1"/>
    <w:rsid w:val="00BD7F0E"/>
    <w:rsid w:val="00BE0C04"/>
    <w:rsid w:val="00BE1D5E"/>
    <w:rsid w:val="00BE2030"/>
    <w:rsid w:val="00BE2749"/>
    <w:rsid w:val="00BE3AE3"/>
    <w:rsid w:val="00BE3DDF"/>
    <w:rsid w:val="00BE4975"/>
    <w:rsid w:val="00BE4FFA"/>
    <w:rsid w:val="00BE6A13"/>
    <w:rsid w:val="00BE6A76"/>
    <w:rsid w:val="00BF0079"/>
    <w:rsid w:val="00BF0C10"/>
    <w:rsid w:val="00BF137D"/>
    <w:rsid w:val="00BF2D69"/>
    <w:rsid w:val="00BF3C01"/>
    <w:rsid w:val="00BF5545"/>
    <w:rsid w:val="00BF5FC9"/>
    <w:rsid w:val="00BF6176"/>
    <w:rsid w:val="00BF6541"/>
    <w:rsid w:val="00BF69F1"/>
    <w:rsid w:val="00BF7102"/>
    <w:rsid w:val="00BF7692"/>
    <w:rsid w:val="00C01429"/>
    <w:rsid w:val="00C01464"/>
    <w:rsid w:val="00C030FB"/>
    <w:rsid w:val="00C03FD8"/>
    <w:rsid w:val="00C0523C"/>
    <w:rsid w:val="00C05EBB"/>
    <w:rsid w:val="00C0648A"/>
    <w:rsid w:val="00C10536"/>
    <w:rsid w:val="00C119D6"/>
    <w:rsid w:val="00C11D4E"/>
    <w:rsid w:val="00C11FFB"/>
    <w:rsid w:val="00C127FA"/>
    <w:rsid w:val="00C136AB"/>
    <w:rsid w:val="00C13788"/>
    <w:rsid w:val="00C14626"/>
    <w:rsid w:val="00C14B3F"/>
    <w:rsid w:val="00C14FD1"/>
    <w:rsid w:val="00C151BB"/>
    <w:rsid w:val="00C15622"/>
    <w:rsid w:val="00C15FE7"/>
    <w:rsid w:val="00C17D3D"/>
    <w:rsid w:val="00C20824"/>
    <w:rsid w:val="00C216EF"/>
    <w:rsid w:val="00C22AD9"/>
    <w:rsid w:val="00C2399F"/>
    <w:rsid w:val="00C23CC0"/>
    <w:rsid w:val="00C25E2E"/>
    <w:rsid w:val="00C2674C"/>
    <w:rsid w:val="00C26836"/>
    <w:rsid w:val="00C27341"/>
    <w:rsid w:val="00C274B7"/>
    <w:rsid w:val="00C30328"/>
    <w:rsid w:val="00C30EAE"/>
    <w:rsid w:val="00C310FD"/>
    <w:rsid w:val="00C3306D"/>
    <w:rsid w:val="00C35DBD"/>
    <w:rsid w:val="00C36246"/>
    <w:rsid w:val="00C36E75"/>
    <w:rsid w:val="00C37E61"/>
    <w:rsid w:val="00C40194"/>
    <w:rsid w:val="00C403C7"/>
    <w:rsid w:val="00C41B87"/>
    <w:rsid w:val="00C4437C"/>
    <w:rsid w:val="00C46635"/>
    <w:rsid w:val="00C46E1E"/>
    <w:rsid w:val="00C47437"/>
    <w:rsid w:val="00C47CDE"/>
    <w:rsid w:val="00C502F9"/>
    <w:rsid w:val="00C50834"/>
    <w:rsid w:val="00C51B8F"/>
    <w:rsid w:val="00C5421D"/>
    <w:rsid w:val="00C55F76"/>
    <w:rsid w:val="00C560A9"/>
    <w:rsid w:val="00C5629F"/>
    <w:rsid w:val="00C56549"/>
    <w:rsid w:val="00C57086"/>
    <w:rsid w:val="00C57F56"/>
    <w:rsid w:val="00C60A5B"/>
    <w:rsid w:val="00C6121D"/>
    <w:rsid w:val="00C61260"/>
    <w:rsid w:val="00C62365"/>
    <w:rsid w:val="00C63353"/>
    <w:rsid w:val="00C6347F"/>
    <w:rsid w:val="00C63D23"/>
    <w:rsid w:val="00C656E5"/>
    <w:rsid w:val="00C659EB"/>
    <w:rsid w:val="00C67859"/>
    <w:rsid w:val="00C67AF4"/>
    <w:rsid w:val="00C67C97"/>
    <w:rsid w:val="00C707C5"/>
    <w:rsid w:val="00C70C94"/>
    <w:rsid w:val="00C71449"/>
    <w:rsid w:val="00C71719"/>
    <w:rsid w:val="00C7288F"/>
    <w:rsid w:val="00C73351"/>
    <w:rsid w:val="00C73668"/>
    <w:rsid w:val="00C75D8A"/>
    <w:rsid w:val="00C76025"/>
    <w:rsid w:val="00C76F7F"/>
    <w:rsid w:val="00C779DF"/>
    <w:rsid w:val="00C813AE"/>
    <w:rsid w:val="00C823CB"/>
    <w:rsid w:val="00C82CC2"/>
    <w:rsid w:val="00C840EF"/>
    <w:rsid w:val="00C843B3"/>
    <w:rsid w:val="00C859FA"/>
    <w:rsid w:val="00C867D1"/>
    <w:rsid w:val="00C8691F"/>
    <w:rsid w:val="00C873F1"/>
    <w:rsid w:val="00C8775A"/>
    <w:rsid w:val="00C87AE3"/>
    <w:rsid w:val="00C90BA1"/>
    <w:rsid w:val="00C919BE"/>
    <w:rsid w:val="00C93E57"/>
    <w:rsid w:val="00C94B0E"/>
    <w:rsid w:val="00C94B5F"/>
    <w:rsid w:val="00C97EC0"/>
    <w:rsid w:val="00CA0B88"/>
    <w:rsid w:val="00CA0C53"/>
    <w:rsid w:val="00CA14F9"/>
    <w:rsid w:val="00CA1578"/>
    <w:rsid w:val="00CA53CA"/>
    <w:rsid w:val="00CA72C7"/>
    <w:rsid w:val="00CA72CC"/>
    <w:rsid w:val="00CB050A"/>
    <w:rsid w:val="00CB2BC6"/>
    <w:rsid w:val="00CB477D"/>
    <w:rsid w:val="00CB5231"/>
    <w:rsid w:val="00CB68CC"/>
    <w:rsid w:val="00CB7C24"/>
    <w:rsid w:val="00CC1877"/>
    <w:rsid w:val="00CC1B38"/>
    <w:rsid w:val="00CC20BC"/>
    <w:rsid w:val="00CC310A"/>
    <w:rsid w:val="00CC3D9A"/>
    <w:rsid w:val="00CC4135"/>
    <w:rsid w:val="00CC4F63"/>
    <w:rsid w:val="00CC53BA"/>
    <w:rsid w:val="00CC5808"/>
    <w:rsid w:val="00CC7BD1"/>
    <w:rsid w:val="00CD109D"/>
    <w:rsid w:val="00CD1582"/>
    <w:rsid w:val="00CD1EBD"/>
    <w:rsid w:val="00CD2FF0"/>
    <w:rsid w:val="00CD3231"/>
    <w:rsid w:val="00CD4939"/>
    <w:rsid w:val="00CD5796"/>
    <w:rsid w:val="00CD7B55"/>
    <w:rsid w:val="00CE145D"/>
    <w:rsid w:val="00CE4DD4"/>
    <w:rsid w:val="00CE6239"/>
    <w:rsid w:val="00CE6C4E"/>
    <w:rsid w:val="00CE781E"/>
    <w:rsid w:val="00CF033A"/>
    <w:rsid w:val="00CF0C4E"/>
    <w:rsid w:val="00CF130D"/>
    <w:rsid w:val="00CF1FA5"/>
    <w:rsid w:val="00CF2E85"/>
    <w:rsid w:val="00CF31D7"/>
    <w:rsid w:val="00CF63DB"/>
    <w:rsid w:val="00CF6D96"/>
    <w:rsid w:val="00CF7546"/>
    <w:rsid w:val="00D0152E"/>
    <w:rsid w:val="00D0556A"/>
    <w:rsid w:val="00D05DEB"/>
    <w:rsid w:val="00D06356"/>
    <w:rsid w:val="00D064E1"/>
    <w:rsid w:val="00D06D60"/>
    <w:rsid w:val="00D07218"/>
    <w:rsid w:val="00D079E8"/>
    <w:rsid w:val="00D106D6"/>
    <w:rsid w:val="00D11BF3"/>
    <w:rsid w:val="00D12439"/>
    <w:rsid w:val="00D1400D"/>
    <w:rsid w:val="00D14717"/>
    <w:rsid w:val="00D14BAD"/>
    <w:rsid w:val="00D15AA7"/>
    <w:rsid w:val="00D16767"/>
    <w:rsid w:val="00D17901"/>
    <w:rsid w:val="00D2014C"/>
    <w:rsid w:val="00D23277"/>
    <w:rsid w:val="00D2379B"/>
    <w:rsid w:val="00D27A24"/>
    <w:rsid w:val="00D318AF"/>
    <w:rsid w:val="00D31A8F"/>
    <w:rsid w:val="00D3211A"/>
    <w:rsid w:val="00D32137"/>
    <w:rsid w:val="00D32FB5"/>
    <w:rsid w:val="00D338BC"/>
    <w:rsid w:val="00D35B12"/>
    <w:rsid w:val="00D35EF2"/>
    <w:rsid w:val="00D365CE"/>
    <w:rsid w:val="00D36809"/>
    <w:rsid w:val="00D36D4D"/>
    <w:rsid w:val="00D374A5"/>
    <w:rsid w:val="00D404A3"/>
    <w:rsid w:val="00D40E8D"/>
    <w:rsid w:val="00D41D74"/>
    <w:rsid w:val="00D41F32"/>
    <w:rsid w:val="00D42092"/>
    <w:rsid w:val="00D42519"/>
    <w:rsid w:val="00D4280B"/>
    <w:rsid w:val="00D42F16"/>
    <w:rsid w:val="00D43A8B"/>
    <w:rsid w:val="00D43B41"/>
    <w:rsid w:val="00D467DC"/>
    <w:rsid w:val="00D46DFB"/>
    <w:rsid w:val="00D47182"/>
    <w:rsid w:val="00D47CE6"/>
    <w:rsid w:val="00D47DD4"/>
    <w:rsid w:val="00D47F37"/>
    <w:rsid w:val="00D5010C"/>
    <w:rsid w:val="00D5300D"/>
    <w:rsid w:val="00D531B0"/>
    <w:rsid w:val="00D5350A"/>
    <w:rsid w:val="00D5392E"/>
    <w:rsid w:val="00D53E85"/>
    <w:rsid w:val="00D540B2"/>
    <w:rsid w:val="00D5476F"/>
    <w:rsid w:val="00D5504F"/>
    <w:rsid w:val="00D55456"/>
    <w:rsid w:val="00D55727"/>
    <w:rsid w:val="00D56251"/>
    <w:rsid w:val="00D56829"/>
    <w:rsid w:val="00D600BC"/>
    <w:rsid w:val="00D61C7E"/>
    <w:rsid w:val="00D622F0"/>
    <w:rsid w:val="00D6461C"/>
    <w:rsid w:val="00D67D05"/>
    <w:rsid w:val="00D7147F"/>
    <w:rsid w:val="00D71DD0"/>
    <w:rsid w:val="00D72DF0"/>
    <w:rsid w:val="00D74BE1"/>
    <w:rsid w:val="00D75BF1"/>
    <w:rsid w:val="00D75C25"/>
    <w:rsid w:val="00D77988"/>
    <w:rsid w:val="00D77C13"/>
    <w:rsid w:val="00D80087"/>
    <w:rsid w:val="00D80F7C"/>
    <w:rsid w:val="00D84EEC"/>
    <w:rsid w:val="00D8596D"/>
    <w:rsid w:val="00D85E9F"/>
    <w:rsid w:val="00D87780"/>
    <w:rsid w:val="00D9274C"/>
    <w:rsid w:val="00D93AF3"/>
    <w:rsid w:val="00D9521B"/>
    <w:rsid w:val="00D96F7F"/>
    <w:rsid w:val="00D9797D"/>
    <w:rsid w:val="00DA147B"/>
    <w:rsid w:val="00DA27FB"/>
    <w:rsid w:val="00DA298A"/>
    <w:rsid w:val="00DA3FCD"/>
    <w:rsid w:val="00DA4C9E"/>
    <w:rsid w:val="00DA65E4"/>
    <w:rsid w:val="00DA68D3"/>
    <w:rsid w:val="00DA779D"/>
    <w:rsid w:val="00DA7F04"/>
    <w:rsid w:val="00DB0E79"/>
    <w:rsid w:val="00DB1879"/>
    <w:rsid w:val="00DB266A"/>
    <w:rsid w:val="00DB2807"/>
    <w:rsid w:val="00DB283F"/>
    <w:rsid w:val="00DB39B2"/>
    <w:rsid w:val="00DB3C87"/>
    <w:rsid w:val="00DB4219"/>
    <w:rsid w:val="00DB53BE"/>
    <w:rsid w:val="00DB6AC7"/>
    <w:rsid w:val="00DB6DF9"/>
    <w:rsid w:val="00DC0C75"/>
    <w:rsid w:val="00DC0DE8"/>
    <w:rsid w:val="00DC24D5"/>
    <w:rsid w:val="00DC2D8D"/>
    <w:rsid w:val="00DC43FE"/>
    <w:rsid w:val="00DC5940"/>
    <w:rsid w:val="00DC5CF1"/>
    <w:rsid w:val="00DC7C59"/>
    <w:rsid w:val="00DD14A8"/>
    <w:rsid w:val="00DD2F55"/>
    <w:rsid w:val="00DD3587"/>
    <w:rsid w:val="00DD3A8D"/>
    <w:rsid w:val="00DD3F61"/>
    <w:rsid w:val="00DD4602"/>
    <w:rsid w:val="00DD5804"/>
    <w:rsid w:val="00DD591F"/>
    <w:rsid w:val="00DD6F46"/>
    <w:rsid w:val="00DD709C"/>
    <w:rsid w:val="00DD72B7"/>
    <w:rsid w:val="00DD7AD3"/>
    <w:rsid w:val="00DE06DC"/>
    <w:rsid w:val="00DE0725"/>
    <w:rsid w:val="00DE10A1"/>
    <w:rsid w:val="00DE11AB"/>
    <w:rsid w:val="00DE18ED"/>
    <w:rsid w:val="00DE2D19"/>
    <w:rsid w:val="00DE370B"/>
    <w:rsid w:val="00DE38C3"/>
    <w:rsid w:val="00DE3A23"/>
    <w:rsid w:val="00DE47FF"/>
    <w:rsid w:val="00DE5AAF"/>
    <w:rsid w:val="00DE6181"/>
    <w:rsid w:val="00DF0445"/>
    <w:rsid w:val="00DF0AF0"/>
    <w:rsid w:val="00DF0FE1"/>
    <w:rsid w:val="00DF1197"/>
    <w:rsid w:val="00DF1ACB"/>
    <w:rsid w:val="00DF3EC3"/>
    <w:rsid w:val="00DF62A3"/>
    <w:rsid w:val="00DF6390"/>
    <w:rsid w:val="00E00884"/>
    <w:rsid w:val="00E01677"/>
    <w:rsid w:val="00E01B9E"/>
    <w:rsid w:val="00E02A93"/>
    <w:rsid w:val="00E0327C"/>
    <w:rsid w:val="00E041F7"/>
    <w:rsid w:val="00E04239"/>
    <w:rsid w:val="00E04E7E"/>
    <w:rsid w:val="00E05075"/>
    <w:rsid w:val="00E071DE"/>
    <w:rsid w:val="00E101B7"/>
    <w:rsid w:val="00E11097"/>
    <w:rsid w:val="00E11B5C"/>
    <w:rsid w:val="00E122CE"/>
    <w:rsid w:val="00E12774"/>
    <w:rsid w:val="00E131FC"/>
    <w:rsid w:val="00E13D47"/>
    <w:rsid w:val="00E1419C"/>
    <w:rsid w:val="00E151E1"/>
    <w:rsid w:val="00E1642E"/>
    <w:rsid w:val="00E169C7"/>
    <w:rsid w:val="00E170AA"/>
    <w:rsid w:val="00E17B63"/>
    <w:rsid w:val="00E20F61"/>
    <w:rsid w:val="00E212B2"/>
    <w:rsid w:val="00E224F8"/>
    <w:rsid w:val="00E22702"/>
    <w:rsid w:val="00E22D68"/>
    <w:rsid w:val="00E241B0"/>
    <w:rsid w:val="00E25450"/>
    <w:rsid w:val="00E2561C"/>
    <w:rsid w:val="00E261E0"/>
    <w:rsid w:val="00E2634E"/>
    <w:rsid w:val="00E26664"/>
    <w:rsid w:val="00E31128"/>
    <w:rsid w:val="00E316B8"/>
    <w:rsid w:val="00E317B7"/>
    <w:rsid w:val="00E3237B"/>
    <w:rsid w:val="00E33602"/>
    <w:rsid w:val="00E343BD"/>
    <w:rsid w:val="00E3498D"/>
    <w:rsid w:val="00E34C1F"/>
    <w:rsid w:val="00E34D01"/>
    <w:rsid w:val="00E34DC9"/>
    <w:rsid w:val="00E34EB7"/>
    <w:rsid w:val="00E37C7B"/>
    <w:rsid w:val="00E40068"/>
    <w:rsid w:val="00E406E8"/>
    <w:rsid w:val="00E40B4C"/>
    <w:rsid w:val="00E41724"/>
    <w:rsid w:val="00E4280A"/>
    <w:rsid w:val="00E42E6A"/>
    <w:rsid w:val="00E438D2"/>
    <w:rsid w:val="00E4524E"/>
    <w:rsid w:val="00E454B3"/>
    <w:rsid w:val="00E45839"/>
    <w:rsid w:val="00E475D8"/>
    <w:rsid w:val="00E52613"/>
    <w:rsid w:val="00E53B5C"/>
    <w:rsid w:val="00E545EF"/>
    <w:rsid w:val="00E54662"/>
    <w:rsid w:val="00E54E2B"/>
    <w:rsid w:val="00E565A7"/>
    <w:rsid w:val="00E57E31"/>
    <w:rsid w:val="00E57F0F"/>
    <w:rsid w:val="00E614A0"/>
    <w:rsid w:val="00E6345B"/>
    <w:rsid w:val="00E649B4"/>
    <w:rsid w:val="00E64F51"/>
    <w:rsid w:val="00E65092"/>
    <w:rsid w:val="00E65394"/>
    <w:rsid w:val="00E654D7"/>
    <w:rsid w:val="00E66ACA"/>
    <w:rsid w:val="00E6784E"/>
    <w:rsid w:val="00E67978"/>
    <w:rsid w:val="00E67BA0"/>
    <w:rsid w:val="00E702B0"/>
    <w:rsid w:val="00E70D3C"/>
    <w:rsid w:val="00E729F2"/>
    <w:rsid w:val="00E72CBB"/>
    <w:rsid w:val="00E73683"/>
    <w:rsid w:val="00E73BCC"/>
    <w:rsid w:val="00E74B0D"/>
    <w:rsid w:val="00E75905"/>
    <w:rsid w:val="00E76C77"/>
    <w:rsid w:val="00E8045C"/>
    <w:rsid w:val="00E80A2F"/>
    <w:rsid w:val="00E80C91"/>
    <w:rsid w:val="00E8325D"/>
    <w:rsid w:val="00E84CAB"/>
    <w:rsid w:val="00E9136D"/>
    <w:rsid w:val="00E944E6"/>
    <w:rsid w:val="00E94751"/>
    <w:rsid w:val="00E95F20"/>
    <w:rsid w:val="00E95F25"/>
    <w:rsid w:val="00E96A04"/>
    <w:rsid w:val="00E96C6D"/>
    <w:rsid w:val="00EA0083"/>
    <w:rsid w:val="00EA1A01"/>
    <w:rsid w:val="00EA286D"/>
    <w:rsid w:val="00EA2AE3"/>
    <w:rsid w:val="00EA33DF"/>
    <w:rsid w:val="00EA40F6"/>
    <w:rsid w:val="00EA4C62"/>
    <w:rsid w:val="00EA565A"/>
    <w:rsid w:val="00EB0FEC"/>
    <w:rsid w:val="00EB117E"/>
    <w:rsid w:val="00EB1A1F"/>
    <w:rsid w:val="00EB20D0"/>
    <w:rsid w:val="00EB3558"/>
    <w:rsid w:val="00EB391C"/>
    <w:rsid w:val="00EB41B3"/>
    <w:rsid w:val="00EB448A"/>
    <w:rsid w:val="00EB4F76"/>
    <w:rsid w:val="00EB68A8"/>
    <w:rsid w:val="00EB6A4C"/>
    <w:rsid w:val="00EB7217"/>
    <w:rsid w:val="00EC004C"/>
    <w:rsid w:val="00EC0F90"/>
    <w:rsid w:val="00EC1473"/>
    <w:rsid w:val="00EC1A40"/>
    <w:rsid w:val="00EC1D87"/>
    <w:rsid w:val="00EC30AE"/>
    <w:rsid w:val="00EC40AA"/>
    <w:rsid w:val="00EC444E"/>
    <w:rsid w:val="00EC44FC"/>
    <w:rsid w:val="00EC5885"/>
    <w:rsid w:val="00EC68CE"/>
    <w:rsid w:val="00EC7532"/>
    <w:rsid w:val="00ED1F43"/>
    <w:rsid w:val="00ED25B0"/>
    <w:rsid w:val="00ED2D52"/>
    <w:rsid w:val="00ED3D4C"/>
    <w:rsid w:val="00ED4E65"/>
    <w:rsid w:val="00ED560B"/>
    <w:rsid w:val="00ED7443"/>
    <w:rsid w:val="00EE0246"/>
    <w:rsid w:val="00EE0565"/>
    <w:rsid w:val="00EE0E25"/>
    <w:rsid w:val="00EE29AF"/>
    <w:rsid w:val="00EE6278"/>
    <w:rsid w:val="00EE6BD0"/>
    <w:rsid w:val="00EF0C86"/>
    <w:rsid w:val="00EF38A0"/>
    <w:rsid w:val="00EF3F1E"/>
    <w:rsid w:val="00EF3F9C"/>
    <w:rsid w:val="00EF40AB"/>
    <w:rsid w:val="00EF4525"/>
    <w:rsid w:val="00EF4AC7"/>
    <w:rsid w:val="00EF6178"/>
    <w:rsid w:val="00EF6B11"/>
    <w:rsid w:val="00EF7046"/>
    <w:rsid w:val="00EF763D"/>
    <w:rsid w:val="00F01ABF"/>
    <w:rsid w:val="00F02CB1"/>
    <w:rsid w:val="00F0334B"/>
    <w:rsid w:val="00F03A26"/>
    <w:rsid w:val="00F045C4"/>
    <w:rsid w:val="00F0485A"/>
    <w:rsid w:val="00F04CA0"/>
    <w:rsid w:val="00F05098"/>
    <w:rsid w:val="00F05EAA"/>
    <w:rsid w:val="00F06406"/>
    <w:rsid w:val="00F0670B"/>
    <w:rsid w:val="00F07C6D"/>
    <w:rsid w:val="00F07D99"/>
    <w:rsid w:val="00F11851"/>
    <w:rsid w:val="00F11BC0"/>
    <w:rsid w:val="00F137BF"/>
    <w:rsid w:val="00F1458C"/>
    <w:rsid w:val="00F14F90"/>
    <w:rsid w:val="00F15E96"/>
    <w:rsid w:val="00F16674"/>
    <w:rsid w:val="00F202A3"/>
    <w:rsid w:val="00F21010"/>
    <w:rsid w:val="00F2112B"/>
    <w:rsid w:val="00F21400"/>
    <w:rsid w:val="00F21602"/>
    <w:rsid w:val="00F21787"/>
    <w:rsid w:val="00F2186C"/>
    <w:rsid w:val="00F22079"/>
    <w:rsid w:val="00F2273C"/>
    <w:rsid w:val="00F25003"/>
    <w:rsid w:val="00F2615E"/>
    <w:rsid w:val="00F26E8D"/>
    <w:rsid w:val="00F30435"/>
    <w:rsid w:val="00F30C29"/>
    <w:rsid w:val="00F32277"/>
    <w:rsid w:val="00F32EE1"/>
    <w:rsid w:val="00F32F47"/>
    <w:rsid w:val="00F334D8"/>
    <w:rsid w:val="00F33683"/>
    <w:rsid w:val="00F33E77"/>
    <w:rsid w:val="00F33F7F"/>
    <w:rsid w:val="00F34E03"/>
    <w:rsid w:val="00F3631F"/>
    <w:rsid w:val="00F3636F"/>
    <w:rsid w:val="00F376C4"/>
    <w:rsid w:val="00F40362"/>
    <w:rsid w:val="00F41292"/>
    <w:rsid w:val="00F420FB"/>
    <w:rsid w:val="00F43478"/>
    <w:rsid w:val="00F437E7"/>
    <w:rsid w:val="00F445D5"/>
    <w:rsid w:val="00F44ABE"/>
    <w:rsid w:val="00F4546D"/>
    <w:rsid w:val="00F45D6A"/>
    <w:rsid w:val="00F46316"/>
    <w:rsid w:val="00F46A05"/>
    <w:rsid w:val="00F47B76"/>
    <w:rsid w:val="00F47E6A"/>
    <w:rsid w:val="00F514E7"/>
    <w:rsid w:val="00F51DDF"/>
    <w:rsid w:val="00F52440"/>
    <w:rsid w:val="00F541F5"/>
    <w:rsid w:val="00F55875"/>
    <w:rsid w:val="00F55A20"/>
    <w:rsid w:val="00F564AC"/>
    <w:rsid w:val="00F57B4F"/>
    <w:rsid w:val="00F57FAD"/>
    <w:rsid w:val="00F60FF4"/>
    <w:rsid w:val="00F651E5"/>
    <w:rsid w:val="00F65FAD"/>
    <w:rsid w:val="00F67035"/>
    <w:rsid w:val="00F713F6"/>
    <w:rsid w:val="00F71C0B"/>
    <w:rsid w:val="00F728AE"/>
    <w:rsid w:val="00F72FA5"/>
    <w:rsid w:val="00F73518"/>
    <w:rsid w:val="00F73600"/>
    <w:rsid w:val="00F7437D"/>
    <w:rsid w:val="00F7511B"/>
    <w:rsid w:val="00F75474"/>
    <w:rsid w:val="00F77586"/>
    <w:rsid w:val="00F77841"/>
    <w:rsid w:val="00F77BDB"/>
    <w:rsid w:val="00F80533"/>
    <w:rsid w:val="00F80AC0"/>
    <w:rsid w:val="00F80FF3"/>
    <w:rsid w:val="00F823B8"/>
    <w:rsid w:val="00F82437"/>
    <w:rsid w:val="00F84B01"/>
    <w:rsid w:val="00F855BA"/>
    <w:rsid w:val="00F866F3"/>
    <w:rsid w:val="00F87849"/>
    <w:rsid w:val="00F87B4F"/>
    <w:rsid w:val="00F901AB"/>
    <w:rsid w:val="00F93FB9"/>
    <w:rsid w:val="00F94641"/>
    <w:rsid w:val="00F95591"/>
    <w:rsid w:val="00F9570F"/>
    <w:rsid w:val="00F971AB"/>
    <w:rsid w:val="00F97320"/>
    <w:rsid w:val="00F97C6C"/>
    <w:rsid w:val="00F97D75"/>
    <w:rsid w:val="00FA0F1A"/>
    <w:rsid w:val="00FA17FB"/>
    <w:rsid w:val="00FA1E0F"/>
    <w:rsid w:val="00FA274A"/>
    <w:rsid w:val="00FA2930"/>
    <w:rsid w:val="00FA3AB7"/>
    <w:rsid w:val="00FA3F8D"/>
    <w:rsid w:val="00FA4A03"/>
    <w:rsid w:val="00FA4C47"/>
    <w:rsid w:val="00FA4E9F"/>
    <w:rsid w:val="00FA58F8"/>
    <w:rsid w:val="00FA63C6"/>
    <w:rsid w:val="00FA66AD"/>
    <w:rsid w:val="00FA6922"/>
    <w:rsid w:val="00FA73E7"/>
    <w:rsid w:val="00FA759E"/>
    <w:rsid w:val="00FB1345"/>
    <w:rsid w:val="00FB1F81"/>
    <w:rsid w:val="00FB278A"/>
    <w:rsid w:val="00FB27FC"/>
    <w:rsid w:val="00FB3B31"/>
    <w:rsid w:val="00FB40E5"/>
    <w:rsid w:val="00FB4747"/>
    <w:rsid w:val="00FB52FD"/>
    <w:rsid w:val="00FB61EE"/>
    <w:rsid w:val="00FB6D74"/>
    <w:rsid w:val="00FB71E9"/>
    <w:rsid w:val="00FB7360"/>
    <w:rsid w:val="00FB798E"/>
    <w:rsid w:val="00FC0053"/>
    <w:rsid w:val="00FC05AD"/>
    <w:rsid w:val="00FC07E7"/>
    <w:rsid w:val="00FC0B15"/>
    <w:rsid w:val="00FC1140"/>
    <w:rsid w:val="00FC158A"/>
    <w:rsid w:val="00FC17E5"/>
    <w:rsid w:val="00FC1EE6"/>
    <w:rsid w:val="00FC27F9"/>
    <w:rsid w:val="00FC2CBE"/>
    <w:rsid w:val="00FC3158"/>
    <w:rsid w:val="00FC395F"/>
    <w:rsid w:val="00FC468C"/>
    <w:rsid w:val="00FC4906"/>
    <w:rsid w:val="00FC5D12"/>
    <w:rsid w:val="00FC5F01"/>
    <w:rsid w:val="00FC7676"/>
    <w:rsid w:val="00FC7B0D"/>
    <w:rsid w:val="00FD0838"/>
    <w:rsid w:val="00FD176C"/>
    <w:rsid w:val="00FD294B"/>
    <w:rsid w:val="00FD61FC"/>
    <w:rsid w:val="00FD67C5"/>
    <w:rsid w:val="00FD72EA"/>
    <w:rsid w:val="00FD7583"/>
    <w:rsid w:val="00FD7A67"/>
    <w:rsid w:val="00FE136E"/>
    <w:rsid w:val="00FE146D"/>
    <w:rsid w:val="00FE1746"/>
    <w:rsid w:val="00FE4438"/>
    <w:rsid w:val="00FE480B"/>
    <w:rsid w:val="00FE5E0A"/>
    <w:rsid w:val="00FE6C88"/>
    <w:rsid w:val="00FF0013"/>
    <w:rsid w:val="00FF0B6D"/>
    <w:rsid w:val="00FF0E4D"/>
    <w:rsid w:val="00FF216D"/>
    <w:rsid w:val="00FF4FD0"/>
    <w:rsid w:val="00FF5ED2"/>
    <w:rsid w:val="00FF671F"/>
    <w:rsid w:val="00FF6A09"/>
    <w:rsid w:val="00FF7011"/>
    <w:rsid w:val="00FF72E3"/>
    <w:rsid w:val="00FF7434"/>
    <w:rsid w:val="00FF7500"/>
    <w:rsid w:val="00FF7730"/>
    <w:rsid w:val="00FF7C23"/>
    <w:rsid w:val="44469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FB6C05"/>
  <w15:docId w15:val="{2C9111F3-292C-44AC-B0E2-21A333A6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0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2F2139"/>
    <w:pPr>
      <w:tabs>
        <w:tab w:val="center" w:pos="4536"/>
        <w:tab w:val="right" w:pos="9072"/>
      </w:tabs>
    </w:pPr>
  </w:style>
  <w:style w:type="character" w:customStyle="1" w:styleId="AltBilgiChar">
    <w:name w:val="Alt Bilgi Char"/>
    <w:link w:val="AltBilgi"/>
    <w:uiPriority w:val="99"/>
    <w:rsid w:val="001A6740"/>
    <w:rPr>
      <w:sz w:val="24"/>
      <w:szCs w:val="24"/>
    </w:rPr>
  </w:style>
  <w:style w:type="character" w:styleId="SayfaNumaras">
    <w:name w:val="page number"/>
    <w:basedOn w:val="VarsaylanParagrafYazTipi"/>
    <w:rsid w:val="002F2139"/>
  </w:style>
  <w:style w:type="paragraph" w:styleId="BalonMetni">
    <w:name w:val="Balloon Text"/>
    <w:basedOn w:val="Normal"/>
    <w:link w:val="BalonMetniChar"/>
    <w:uiPriority w:val="99"/>
    <w:semiHidden/>
    <w:rsid w:val="007123C0"/>
    <w:rPr>
      <w:rFonts w:ascii="Tahoma" w:hAnsi="Tahoma" w:cs="Tahoma"/>
      <w:sz w:val="16"/>
      <w:szCs w:val="16"/>
    </w:rPr>
  </w:style>
  <w:style w:type="character" w:customStyle="1" w:styleId="BalonMetniChar">
    <w:name w:val="Balon Metni Char"/>
    <w:link w:val="BalonMetni"/>
    <w:uiPriority w:val="99"/>
    <w:semiHidden/>
    <w:rsid w:val="001A6740"/>
    <w:rPr>
      <w:sz w:val="0"/>
      <w:szCs w:val="0"/>
    </w:rPr>
  </w:style>
  <w:style w:type="paragraph" w:styleId="stBilgi">
    <w:name w:val="header"/>
    <w:basedOn w:val="Normal"/>
    <w:link w:val="stBilgiChar"/>
    <w:uiPriority w:val="99"/>
    <w:rsid w:val="00537B06"/>
    <w:pPr>
      <w:tabs>
        <w:tab w:val="center" w:pos="4536"/>
        <w:tab w:val="right" w:pos="9072"/>
      </w:tabs>
    </w:pPr>
  </w:style>
  <w:style w:type="character" w:customStyle="1" w:styleId="stBilgiChar">
    <w:name w:val="Üst Bilgi Char"/>
    <w:link w:val="stBilgi"/>
    <w:uiPriority w:val="99"/>
    <w:semiHidden/>
    <w:rsid w:val="001A6740"/>
    <w:rPr>
      <w:sz w:val="24"/>
      <w:szCs w:val="24"/>
    </w:rPr>
  </w:style>
  <w:style w:type="paragraph" w:styleId="GvdeMetniGirintisi">
    <w:name w:val="Body Text Indent"/>
    <w:basedOn w:val="Normal"/>
    <w:link w:val="GvdeMetniGirintisiChar"/>
    <w:uiPriority w:val="99"/>
    <w:rsid w:val="00DC0C75"/>
    <w:pPr>
      <w:ind w:firstLine="705"/>
      <w:jc w:val="both"/>
    </w:pPr>
    <w:rPr>
      <w:sz w:val="22"/>
      <w:szCs w:val="22"/>
    </w:rPr>
  </w:style>
  <w:style w:type="character" w:customStyle="1" w:styleId="GvdeMetniGirintisiChar">
    <w:name w:val="Gövde Metni Girintisi Char"/>
    <w:link w:val="GvdeMetniGirintisi"/>
    <w:uiPriority w:val="99"/>
    <w:semiHidden/>
    <w:rsid w:val="001A6740"/>
    <w:rPr>
      <w:sz w:val="24"/>
      <w:szCs w:val="24"/>
    </w:rPr>
  </w:style>
  <w:style w:type="paragraph" w:styleId="GvdeMetniGirintisi2">
    <w:name w:val="Body Text Indent 2"/>
    <w:basedOn w:val="Normal"/>
    <w:link w:val="GvdeMetniGirintisi2Char"/>
    <w:uiPriority w:val="99"/>
    <w:rsid w:val="00DC0C75"/>
    <w:pPr>
      <w:tabs>
        <w:tab w:val="num" w:pos="709"/>
      </w:tabs>
      <w:ind w:firstLine="284"/>
      <w:jc w:val="both"/>
    </w:pPr>
    <w:rPr>
      <w:rFonts w:ascii="Courier New" w:hAnsi="Courier New" w:cs="Courier New"/>
    </w:rPr>
  </w:style>
  <w:style w:type="character" w:customStyle="1" w:styleId="GvdeMetniGirintisi2Char">
    <w:name w:val="Gövde Metni Girintisi 2 Char"/>
    <w:link w:val="GvdeMetniGirintisi2"/>
    <w:uiPriority w:val="99"/>
    <w:semiHidden/>
    <w:rsid w:val="001A6740"/>
    <w:rPr>
      <w:sz w:val="24"/>
      <w:szCs w:val="24"/>
    </w:rPr>
  </w:style>
  <w:style w:type="paragraph" w:styleId="GvdeMetniGirintisi3">
    <w:name w:val="Body Text Indent 3"/>
    <w:basedOn w:val="Normal"/>
    <w:link w:val="GvdeMetniGirintisi3Char"/>
    <w:uiPriority w:val="99"/>
    <w:rsid w:val="00DC0C75"/>
    <w:pPr>
      <w:ind w:firstLine="708"/>
      <w:jc w:val="both"/>
    </w:pPr>
    <w:rPr>
      <w:rFonts w:ascii="Courier New" w:hAnsi="Courier New" w:cs="Courier New"/>
      <w:sz w:val="22"/>
      <w:szCs w:val="22"/>
    </w:rPr>
  </w:style>
  <w:style w:type="character" w:customStyle="1" w:styleId="GvdeMetniGirintisi3Char">
    <w:name w:val="Gövde Metni Girintisi 3 Char"/>
    <w:link w:val="GvdeMetniGirintisi3"/>
    <w:uiPriority w:val="99"/>
    <w:semiHidden/>
    <w:rsid w:val="001A6740"/>
    <w:rPr>
      <w:sz w:val="16"/>
      <w:szCs w:val="16"/>
    </w:rPr>
  </w:style>
  <w:style w:type="paragraph" w:styleId="GvdeMetni3">
    <w:name w:val="Body Text 3"/>
    <w:basedOn w:val="Normal"/>
    <w:link w:val="GvdeMetni3Char"/>
    <w:uiPriority w:val="99"/>
    <w:rsid w:val="00DC0C75"/>
    <w:pPr>
      <w:jc w:val="both"/>
    </w:pPr>
    <w:rPr>
      <w:sz w:val="28"/>
      <w:szCs w:val="28"/>
    </w:rPr>
  </w:style>
  <w:style w:type="character" w:customStyle="1" w:styleId="GvdeMetni3Char">
    <w:name w:val="Gövde Metni 3 Char"/>
    <w:link w:val="GvdeMetni3"/>
    <w:uiPriority w:val="99"/>
    <w:semiHidden/>
    <w:rsid w:val="001A6740"/>
    <w:rPr>
      <w:sz w:val="16"/>
      <w:szCs w:val="16"/>
    </w:rPr>
  </w:style>
  <w:style w:type="character" w:styleId="Kpr">
    <w:name w:val="Hyperlink"/>
    <w:uiPriority w:val="99"/>
    <w:rsid w:val="00DA298A"/>
    <w:rPr>
      <w:color w:val="008000"/>
      <w:u w:val="single"/>
    </w:rPr>
  </w:style>
  <w:style w:type="paragraph" w:customStyle="1" w:styleId="pa">
    <w:name w:val="p_a"/>
    <w:basedOn w:val="Normal"/>
    <w:uiPriority w:val="99"/>
    <w:rsid w:val="00DA298A"/>
    <w:pPr>
      <w:spacing w:before="100" w:beforeAutospacing="1" w:after="100" w:afterAutospacing="1"/>
      <w:ind w:firstLine="225"/>
    </w:pPr>
  </w:style>
  <w:style w:type="paragraph" w:styleId="ListeParagraf">
    <w:name w:val="List Paragraph"/>
    <w:basedOn w:val="Normal"/>
    <w:uiPriority w:val="34"/>
    <w:qFormat/>
    <w:rsid w:val="00F87B4F"/>
    <w:pPr>
      <w:ind w:left="720"/>
      <w:contextualSpacing/>
    </w:pPr>
  </w:style>
  <w:style w:type="table" w:styleId="TabloKlavuzu">
    <w:name w:val="Table Grid"/>
    <w:basedOn w:val="NormalTablo"/>
    <w:uiPriority w:val="59"/>
    <w:rsid w:val="004C7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locked/>
    <w:rsid w:val="00F901AB"/>
    <w:rPr>
      <w:b/>
      <w:bCs/>
      <w:i w:val="0"/>
      <w:iCs w:val="0"/>
    </w:rPr>
  </w:style>
  <w:style w:type="character" w:customStyle="1" w:styleId="st1">
    <w:name w:val="st1"/>
    <w:basedOn w:val="VarsaylanParagrafYazTipi"/>
    <w:rsid w:val="00F901AB"/>
  </w:style>
  <w:style w:type="paragraph" w:customStyle="1" w:styleId="Default">
    <w:name w:val="Default"/>
    <w:rsid w:val="001D139A"/>
    <w:pPr>
      <w:autoSpaceDE w:val="0"/>
      <w:autoSpaceDN w:val="0"/>
      <w:adjustRightInd w:val="0"/>
    </w:pPr>
    <w:rPr>
      <w:color w:val="000000"/>
      <w:sz w:val="24"/>
      <w:szCs w:val="24"/>
    </w:rPr>
  </w:style>
  <w:style w:type="paragraph" w:styleId="GvdeMetni">
    <w:name w:val="Body Text"/>
    <w:basedOn w:val="Normal"/>
    <w:link w:val="GvdeMetniChar"/>
    <w:uiPriority w:val="99"/>
    <w:semiHidden/>
    <w:unhideWhenUsed/>
    <w:rsid w:val="00213B5A"/>
    <w:pPr>
      <w:spacing w:after="120"/>
    </w:pPr>
  </w:style>
  <w:style w:type="character" w:customStyle="1" w:styleId="GvdeMetniChar">
    <w:name w:val="Gövde Metni Char"/>
    <w:basedOn w:val="VarsaylanParagrafYazTipi"/>
    <w:link w:val="GvdeMetni"/>
    <w:uiPriority w:val="99"/>
    <w:semiHidden/>
    <w:rsid w:val="00213B5A"/>
    <w:rPr>
      <w:sz w:val="24"/>
      <w:szCs w:val="24"/>
    </w:rPr>
  </w:style>
  <w:style w:type="character" w:customStyle="1" w:styleId="msointenseemphasis">
    <w:name w:val="msointenseemphasis"/>
    <w:basedOn w:val="VarsaylanParagrafYazTipi"/>
    <w:uiPriority w:val="21"/>
    <w:qFormat/>
    <w:rsid w:val="000F3F2F"/>
    <w:rPr>
      <w:i/>
      <w:iCs/>
      <w:color w:val="4F81BD" w:themeColor="accent1"/>
    </w:rPr>
  </w:style>
  <w:style w:type="paragraph" w:styleId="AralkYok">
    <w:name w:val="No Spacing"/>
    <w:uiPriority w:val="1"/>
    <w:qFormat/>
    <w:rsid w:val="006F5515"/>
    <w:rPr>
      <w:rFonts w:ascii="Calibri" w:eastAsia="Calibri" w:hAnsi="Calibri"/>
      <w:sz w:val="22"/>
      <w:szCs w:val="22"/>
      <w:lang w:eastAsia="en-US"/>
    </w:rPr>
  </w:style>
  <w:style w:type="character" w:styleId="Gl">
    <w:name w:val="Strong"/>
    <w:basedOn w:val="VarsaylanParagrafYazTipi"/>
    <w:uiPriority w:val="22"/>
    <w:qFormat/>
    <w:locked/>
    <w:rsid w:val="00605CFA"/>
    <w:rPr>
      <w:b/>
      <w:bCs/>
    </w:rPr>
  </w:style>
  <w:style w:type="character" w:styleId="DipnotBavurusu">
    <w:name w:val="footnote reference"/>
    <w:basedOn w:val="VarsaylanParagrafYazTipi"/>
    <w:uiPriority w:val="99"/>
    <w:semiHidden/>
    <w:unhideWhenUsed/>
    <w:rsid w:val="00AD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248">
      <w:bodyDiv w:val="1"/>
      <w:marLeft w:val="0"/>
      <w:marRight w:val="0"/>
      <w:marTop w:val="0"/>
      <w:marBottom w:val="0"/>
      <w:divBdr>
        <w:top w:val="none" w:sz="0" w:space="0" w:color="auto"/>
        <w:left w:val="none" w:sz="0" w:space="0" w:color="auto"/>
        <w:bottom w:val="none" w:sz="0" w:space="0" w:color="auto"/>
        <w:right w:val="none" w:sz="0" w:space="0" w:color="auto"/>
      </w:divBdr>
    </w:div>
    <w:div w:id="134178662">
      <w:bodyDiv w:val="1"/>
      <w:marLeft w:val="0"/>
      <w:marRight w:val="0"/>
      <w:marTop w:val="0"/>
      <w:marBottom w:val="0"/>
      <w:divBdr>
        <w:top w:val="none" w:sz="0" w:space="0" w:color="auto"/>
        <w:left w:val="none" w:sz="0" w:space="0" w:color="auto"/>
        <w:bottom w:val="none" w:sz="0" w:space="0" w:color="auto"/>
        <w:right w:val="none" w:sz="0" w:space="0" w:color="auto"/>
      </w:divBdr>
    </w:div>
    <w:div w:id="144592855">
      <w:bodyDiv w:val="1"/>
      <w:marLeft w:val="0"/>
      <w:marRight w:val="0"/>
      <w:marTop w:val="0"/>
      <w:marBottom w:val="0"/>
      <w:divBdr>
        <w:top w:val="none" w:sz="0" w:space="0" w:color="auto"/>
        <w:left w:val="none" w:sz="0" w:space="0" w:color="auto"/>
        <w:bottom w:val="none" w:sz="0" w:space="0" w:color="auto"/>
        <w:right w:val="none" w:sz="0" w:space="0" w:color="auto"/>
      </w:divBdr>
    </w:div>
    <w:div w:id="160660568">
      <w:bodyDiv w:val="1"/>
      <w:marLeft w:val="0"/>
      <w:marRight w:val="0"/>
      <w:marTop w:val="0"/>
      <w:marBottom w:val="0"/>
      <w:divBdr>
        <w:top w:val="none" w:sz="0" w:space="0" w:color="auto"/>
        <w:left w:val="none" w:sz="0" w:space="0" w:color="auto"/>
        <w:bottom w:val="none" w:sz="0" w:space="0" w:color="auto"/>
        <w:right w:val="none" w:sz="0" w:space="0" w:color="auto"/>
      </w:divBdr>
    </w:div>
    <w:div w:id="170878500">
      <w:bodyDiv w:val="1"/>
      <w:marLeft w:val="0"/>
      <w:marRight w:val="0"/>
      <w:marTop w:val="0"/>
      <w:marBottom w:val="0"/>
      <w:divBdr>
        <w:top w:val="none" w:sz="0" w:space="0" w:color="auto"/>
        <w:left w:val="none" w:sz="0" w:space="0" w:color="auto"/>
        <w:bottom w:val="none" w:sz="0" w:space="0" w:color="auto"/>
        <w:right w:val="none" w:sz="0" w:space="0" w:color="auto"/>
      </w:divBdr>
    </w:div>
    <w:div w:id="182987304">
      <w:bodyDiv w:val="1"/>
      <w:marLeft w:val="0"/>
      <w:marRight w:val="0"/>
      <w:marTop w:val="0"/>
      <w:marBottom w:val="0"/>
      <w:divBdr>
        <w:top w:val="none" w:sz="0" w:space="0" w:color="auto"/>
        <w:left w:val="none" w:sz="0" w:space="0" w:color="auto"/>
        <w:bottom w:val="none" w:sz="0" w:space="0" w:color="auto"/>
        <w:right w:val="none" w:sz="0" w:space="0" w:color="auto"/>
      </w:divBdr>
    </w:div>
    <w:div w:id="235668851">
      <w:bodyDiv w:val="1"/>
      <w:marLeft w:val="0"/>
      <w:marRight w:val="0"/>
      <w:marTop w:val="0"/>
      <w:marBottom w:val="0"/>
      <w:divBdr>
        <w:top w:val="none" w:sz="0" w:space="0" w:color="auto"/>
        <w:left w:val="none" w:sz="0" w:space="0" w:color="auto"/>
        <w:bottom w:val="none" w:sz="0" w:space="0" w:color="auto"/>
        <w:right w:val="none" w:sz="0" w:space="0" w:color="auto"/>
      </w:divBdr>
    </w:div>
    <w:div w:id="358631532">
      <w:bodyDiv w:val="1"/>
      <w:marLeft w:val="0"/>
      <w:marRight w:val="0"/>
      <w:marTop w:val="0"/>
      <w:marBottom w:val="0"/>
      <w:divBdr>
        <w:top w:val="none" w:sz="0" w:space="0" w:color="auto"/>
        <w:left w:val="none" w:sz="0" w:space="0" w:color="auto"/>
        <w:bottom w:val="none" w:sz="0" w:space="0" w:color="auto"/>
        <w:right w:val="none" w:sz="0" w:space="0" w:color="auto"/>
      </w:divBdr>
    </w:div>
    <w:div w:id="373579229">
      <w:bodyDiv w:val="1"/>
      <w:marLeft w:val="0"/>
      <w:marRight w:val="0"/>
      <w:marTop w:val="0"/>
      <w:marBottom w:val="0"/>
      <w:divBdr>
        <w:top w:val="none" w:sz="0" w:space="0" w:color="auto"/>
        <w:left w:val="none" w:sz="0" w:space="0" w:color="auto"/>
        <w:bottom w:val="none" w:sz="0" w:space="0" w:color="auto"/>
        <w:right w:val="none" w:sz="0" w:space="0" w:color="auto"/>
      </w:divBdr>
    </w:div>
    <w:div w:id="400490631">
      <w:bodyDiv w:val="1"/>
      <w:marLeft w:val="0"/>
      <w:marRight w:val="0"/>
      <w:marTop w:val="0"/>
      <w:marBottom w:val="0"/>
      <w:divBdr>
        <w:top w:val="none" w:sz="0" w:space="0" w:color="auto"/>
        <w:left w:val="none" w:sz="0" w:space="0" w:color="auto"/>
        <w:bottom w:val="none" w:sz="0" w:space="0" w:color="auto"/>
        <w:right w:val="none" w:sz="0" w:space="0" w:color="auto"/>
      </w:divBdr>
    </w:div>
    <w:div w:id="419521208">
      <w:bodyDiv w:val="1"/>
      <w:marLeft w:val="0"/>
      <w:marRight w:val="0"/>
      <w:marTop w:val="0"/>
      <w:marBottom w:val="0"/>
      <w:divBdr>
        <w:top w:val="none" w:sz="0" w:space="0" w:color="auto"/>
        <w:left w:val="none" w:sz="0" w:space="0" w:color="auto"/>
        <w:bottom w:val="none" w:sz="0" w:space="0" w:color="auto"/>
        <w:right w:val="none" w:sz="0" w:space="0" w:color="auto"/>
      </w:divBdr>
    </w:div>
    <w:div w:id="451822987">
      <w:bodyDiv w:val="1"/>
      <w:marLeft w:val="0"/>
      <w:marRight w:val="0"/>
      <w:marTop w:val="0"/>
      <w:marBottom w:val="0"/>
      <w:divBdr>
        <w:top w:val="none" w:sz="0" w:space="0" w:color="auto"/>
        <w:left w:val="none" w:sz="0" w:space="0" w:color="auto"/>
        <w:bottom w:val="none" w:sz="0" w:space="0" w:color="auto"/>
        <w:right w:val="none" w:sz="0" w:space="0" w:color="auto"/>
      </w:divBdr>
    </w:div>
    <w:div w:id="537621360">
      <w:bodyDiv w:val="1"/>
      <w:marLeft w:val="0"/>
      <w:marRight w:val="0"/>
      <w:marTop w:val="0"/>
      <w:marBottom w:val="0"/>
      <w:divBdr>
        <w:top w:val="none" w:sz="0" w:space="0" w:color="auto"/>
        <w:left w:val="none" w:sz="0" w:space="0" w:color="auto"/>
        <w:bottom w:val="none" w:sz="0" w:space="0" w:color="auto"/>
        <w:right w:val="none" w:sz="0" w:space="0" w:color="auto"/>
      </w:divBdr>
    </w:div>
    <w:div w:id="543644075">
      <w:bodyDiv w:val="1"/>
      <w:marLeft w:val="0"/>
      <w:marRight w:val="0"/>
      <w:marTop w:val="0"/>
      <w:marBottom w:val="0"/>
      <w:divBdr>
        <w:top w:val="none" w:sz="0" w:space="0" w:color="auto"/>
        <w:left w:val="none" w:sz="0" w:space="0" w:color="auto"/>
        <w:bottom w:val="none" w:sz="0" w:space="0" w:color="auto"/>
        <w:right w:val="none" w:sz="0" w:space="0" w:color="auto"/>
      </w:divBdr>
    </w:div>
    <w:div w:id="549001496">
      <w:bodyDiv w:val="1"/>
      <w:marLeft w:val="0"/>
      <w:marRight w:val="0"/>
      <w:marTop w:val="0"/>
      <w:marBottom w:val="0"/>
      <w:divBdr>
        <w:top w:val="none" w:sz="0" w:space="0" w:color="auto"/>
        <w:left w:val="none" w:sz="0" w:space="0" w:color="auto"/>
        <w:bottom w:val="none" w:sz="0" w:space="0" w:color="auto"/>
        <w:right w:val="none" w:sz="0" w:space="0" w:color="auto"/>
      </w:divBdr>
    </w:div>
    <w:div w:id="558977317">
      <w:bodyDiv w:val="1"/>
      <w:marLeft w:val="0"/>
      <w:marRight w:val="0"/>
      <w:marTop w:val="0"/>
      <w:marBottom w:val="0"/>
      <w:divBdr>
        <w:top w:val="none" w:sz="0" w:space="0" w:color="auto"/>
        <w:left w:val="none" w:sz="0" w:space="0" w:color="auto"/>
        <w:bottom w:val="none" w:sz="0" w:space="0" w:color="auto"/>
        <w:right w:val="none" w:sz="0" w:space="0" w:color="auto"/>
      </w:divBdr>
    </w:div>
    <w:div w:id="574316035">
      <w:bodyDiv w:val="1"/>
      <w:marLeft w:val="0"/>
      <w:marRight w:val="0"/>
      <w:marTop w:val="0"/>
      <w:marBottom w:val="0"/>
      <w:divBdr>
        <w:top w:val="none" w:sz="0" w:space="0" w:color="auto"/>
        <w:left w:val="none" w:sz="0" w:space="0" w:color="auto"/>
        <w:bottom w:val="none" w:sz="0" w:space="0" w:color="auto"/>
        <w:right w:val="none" w:sz="0" w:space="0" w:color="auto"/>
      </w:divBdr>
    </w:div>
    <w:div w:id="612175194">
      <w:bodyDiv w:val="1"/>
      <w:marLeft w:val="0"/>
      <w:marRight w:val="0"/>
      <w:marTop w:val="0"/>
      <w:marBottom w:val="0"/>
      <w:divBdr>
        <w:top w:val="none" w:sz="0" w:space="0" w:color="auto"/>
        <w:left w:val="none" w:sz="0" w:space="0" w:color="auto"/>
        <w:bottom w:val="none" w:sz="0" w:space="0" w:color="auto"/>
        <w:right w:val="none" w:sz="0" w:space="0" w:color="auto"/>
      </w:divBdr>
    </w:div>
    <w:div w:id="624048079">
      <w:bodyDiv w:val="1"/>
      <w:marLeft w:val="0"/>
      <w:marRight w:val="0"/>
      <w:marTop w:val="0"/>
      <w:marBottom w:val="0"/>
      <w:divBdr>
        <w:top w:val="none" w:sz="0" w:space="0" w:color="auto"/>
        <w:left w:val="none" w:sz="0" w:space="0" w:color="auto"/>
        <w:bottom w:val="none" w:sz="0" w:space="0" w:color="auto"/>
        <w:right w:val="none" w:sz="0" w:space="0" w:color="auto"/>
      </w:divBdr>
    </w:div>
    <w:div w:id="683215935">
      <w:bodyDiv w:val="1"/>
      <w:marLeft w:val="0"/>
      <w:marRight w:val="0"/>
      <w:marTop w:val="0"/>
      <w:marBottom w:val="0"/>
      <w:divBdr>
        <w:top w:val="none" w:sz="0" w:space="0" w:color="auto"/>
        <w:left w:val="none" w:sz="0" w:space="0" w:color="auto"/>
        <w:bottom w:val="none" w:sz="0" w:space="0" w:color="auto"/>
        <w:right w:val="none" w:sz="0" w:space="0" w:color="auto"/>
      </w:divBdr>
    </w:div>
    <w:div w:id="688875235">
      <w:bodyDiv w:val="1"/>
      <w:marLeft w:val="0"/>
      <w:marRight w:val="0"/>
      <w:marTop w:val="0"/>
      <w:marBottom w:val="0"/>
      <w:divBdr>
        <w:top w:val="none" w:sz="0" w:space="0" w:color="auto"/>
        <w:left w:val="none" w:sz="0" w:space="0" w:color="auto"/>
        <w:bottom w:val="none" w:sz="0" w:space="0" w:color="auto"/>
        <w:right w:val="none" w:sz="0" w:space="0" w:color="auto"/>
      </w:divBdr>
    </w:div>
    <w:div w:id="840392966">
      <w:bodyDiv w:val="1"/>
      <w:marLeft w:val="0"/>
      <w:marRight w:val="0"/>
      <w:marTop w:val="0"/>
      <w:marBottom w:val="0"/>
      <w:divBdr>
        <w:top w:val="none" w:sz="0" w:space="0" w:color="auto"/>
        <w:left w:val="none" w:sz="0" w:space="0" w:color="auto"/>
        <w:bottom w:val="none" w:sz="0" w:space="0" w:color="auto"/>
        <w:right w:val="none" w:sz="0" w:space="0" w:color="auto"/>
      </w:divBdr>
    </w:div>
    <w:div w:id="848525671">
      <w:bodyDiv w:val="1"/>
      <w:marLeft w:val="0"/>
      <w:marRight w:val="0"/>
      <w:marTop w:val="0"/>
      <w:marBottom w:val="0"/>
      <w:divBdr>
        <w:top w:val="none" w:sz="0" w:space="0" w:color="auto"/>
        <w:left w:val="none" w:sz="0" w:space="0" w:color="auto"/>
        <w:bottom w:val="none" w:sz="0" w:space="0" w:color="auto"/>
        <w:right w:val="none" w:sz="0" w:space="0" w:color="auto"/>
      </w:divBdr>
    </w:div>
    <w:div w:id="1015956301">
      <w:bodyDiv w:val="1"/>
      <w:marLeft w:val="0"/>
      <w:marRight w:val="0"/>
      <w:marTop w:val="0"/>
      <w:marBottom w:val="0"/>
      <w:divBdr>
        <w:top w:val="none" w:sz="0" w:space="0" w:color="auto"/>
        <w:left w:val="none" w:sz="0" w:space="0" w:color="auto"/>
        <w:bottom w:val="none" w:sz="0" w:space="0" w:color="auto"/>
        <w:right w:val="none" w:sz="0" w:space="0" w:color="auto"/>
      </w:divBdr>
    </w:div>
    <w:div w:id="1116679980">
      <w:bodyDiv w:val="1"/>
      <w:marLeft w:val="0"/>
      <w:marRight w:val="0"/>
      <w:marTop w:val="0"/>
      <w:marBottom w:val="0"/>
      <w:divBdr>
        <w:top w:val="none" w:sz="0" w:space="0" w:color="auto"/>
        <w:left w:val="none" w:sz="0" w:space="0" w:color="auto"/>
        <w:bottom w:val="none" w:sz="0" w:space="0" w:color="auto"/>
        <w:right w:val="none" w:sz="0" w:space="0" w:color="auto"/>
      </w:divBdr>
    </w:div>
    <w:div w:id="1128622362">
      <w:bodyDiv w:val="1"/>
      <w:marLeft w:val="0"/>
      <w:marRight w:val="0"/>
      <w:marTop w:val="0"/>
      <w:marBottom w:val="0"/>
      <w:divBdr>
        <w:top w:val="none" w:sz="0" w:space="0" w:color="auto"/>
        <w:left w:val="none" w:sz="0" w:space="0" w:color="auto"/>
        <w:bottom w:val="none" w:sz="0" w:space="0" w:color="auto"/>
        <w:right w:val="none" w:sz="0" w:space="0" w:color="auto"/>
      </w:divBdr>
    </w:div>
    <w:div w:id="1177766908">
      <w:bodyDiv w:val="1"/>
      <w:marLeft w:val="0"/>
      <w:marRight w:val="0"/>
      <w:marTop w:val="0"/>
      <w:marBottom w:val="0"/>
      <w:divBdr>
        <w:top w:val="none" w:sz="0" w:space="0" w:color="auto"/>
        <w:left w:val="none" w:sz="0" w:space="0" w:color="auto"/>
        <w:bottom w:val="none" w:sz="0" w:space="0" w:color="auto"/>
        <w:right w:val="none" w:sz="0" w:space="0" w:color="auto"/>
      </w:divBdr>
    </w:div>
    <w:div w:id="1181043669">
      <w:bodyDiv w:val="1"/>
      <w:marLeft w:val="0"/>
      <w:marRight w:val="0"/>
      <w:marTop w:val="0"/>
      <w:marBottom w:val="0"/>
      <w:divBdr>
        <w:top w:val="none" w:sz="0" w:space="0" w:color="auto"/>
        <w:left w:val="none" w:sz="0" w:space="0" w:color="auto"/>
        <w:bottom w:val="none" w:sz="0" w:space="0" w:color="auto"/>
        <w:right w:val="none" w:sz="0" w:space="0" w:color="auto"/>
      </w:divBdr>
    </w:div>
    <w:div w:id="1222710236">
      <w:bodyDiv w:val="1"/>
      <w:marLeft w:val="0"/>
      <w:marRight w:val="0"/>
      <w:marTop w:val="0"/>
      <w:marBottom w:val="0"/>
      <w:divBdr>
        <w:top w:val="none" w:sz="0" w:space="0" w:color="auto"/>
        <w:left w:val="none" w:sz="0" w:space="0" w:color="auto"/>
        <w:bottom w:val="none" w:sz="0" w:space="0" w:color="auto"/>
        <w:right w:val="none" w:sz="0" w:space="0" w:color="auto"/>
      </w:divBdr>
    </w:div>
    <w:div w:id="1257011602">
      <w:bodyDiv w:val="1"/>
      <w:marLeft w:val="0"/>
      <w:marRight w:val="0"/>
      <w:marTop w:val="0"/>
      <w:marBottom w:val="0"/>
      <w:divBdr>
        <w:top w:val="none" w:sz="0" w:space="0" w:color="auto"/>
        <w:left w:val="none" w:sz="0" w:space="0" w:color="auto"/>
        <w:bottom w:val="none" w:sz="0" w:space="0" w:color="auto"/>
        <w:right w:val="none" w:sz="0" w:space="0" w:color="auto"/>
      </w:divBdr>
    </w:div>
    <w:div w:id="1265379777">
      <w:bodyDiv w:val="1"/>
      <w:marLeft w:val="0"/>
      <w:marRight w:val="0"/>
      <w:marTop w:val="0"/>
      <w:marBottom w:val="0"/>
      <w:divBdr>
        <w:top w:val="none" w:sz="0" w:space="0" w:color="auto"/>
        <w:left w:val="none" w:sz="0" w:space="0" w:color="auto"/>
        <w:bottom w:val="none" w:sz="0" w:space="0" w:color="auto"/>
        <w:right w:val="none" w:sz="0" w:space="0" w:color="auto"/>
      </w:divBdr>
    </w:div>
    <w:div w:id="1335651104">
      <w:bodyDiv w:val="1"/>
      <w:marLeft w:val="0"/>
      <w:marRight w:val="0"/>
      <w:marTop w:val="0"/>
      <w:marBottom w:val="0"/>
      <w:divBdr>
        <w:top w:val="none" w:sz="0" w:space="0" w:color="auto"/>
        <w:left w:val="none" w:sz="0" w:space="0" w:color="auto"/>
        <w:bottom w:val="none" w:sz="0" w:space="0" w:color="auto"/>
        <w:right w:val="none" w:sz="0" w:space="0" w:color="auto"/>
      </w:divBdr>
    </w:div>
    <w:div w:id="1441683791">
      <w:bodyDiv w:val="1"/>
      <w:marLeft w:val="0"/>
      <w:marRight w:val="0"/>
      <w:marTop w:val="0"/>
      <w:marBottom w:val="0"/>
      <w:divBdr>
        <w:top w:val="none" w:sz="0" w:space="0" w:color="auto"/>
        <w:left w:val="none" w:sz="0" w:space="0" w:color="auto"/>
        <w:bottom w:val="none" w:sz="0" w:space="0" w:color="auto"/>
        <w:right w:val="none" w:sz="0" w:space="0" w:color="auto"/>
      </w:divBdr>
    </w:div>
    <w:div w:id="1542135899">
      <w:bodyDiv w:val="1"/>
      <w:marLeft w:val="0"/>
      <w:marRight w:val="0"/>
      <w:marTop w:val="0"/>
      <w:marBottom w:val="0"/>
      <w:divBdr>
        <w:top w:val="none" w:sz="0" w:space="0" w:color="auto"/>
        <w:left w:val="none" w:sz="0" w:space="0" w:color="auto"/>
        <w:bottom w:val="none" w:sz="0" w:space="0" w:color="auto"/>
        <w:right w:val="none" w:sz="0" w:space="0" w:color="auto"/>
      </w:divBdr>
    </w:div>
    <w:div w:id="1560631268">
      <w:bodyDiv w:val="1"/>
      <w:marLeft w:val="0"/>
      <w:marRight w:val="0"/>
      <w:marTop w:val="0"/>
      <w:marBottom w:val="0"/>
      <w:divBdr>
        <w:top w:val="none" w:sz="0" w:space="0" w:color="auto"/>
        <w:left w:val="none" w:sz="0" w:space="0" w:color="auto"/>
        <w:bottom w:val="none" w:sz="0" w:space="0" w:color="auto"/>
        <w:right w:val="none" w:sz="0" w:space="0" w:color="auto"/>
      </w:divBdr>
    </w:div>
    <w:div w:id="1563711156">
      <w:bodyDiv w:val="1"/>
      <w:marLeft w:val="0"/>
      <w:marRight w:val="0"/>
      <w:marTop w:val="0"/>
      <w:marBottom w:val="0"/>
      <w:divBdr>
        <w:top w:val="none" w:sz="0" w:space="0" w:color="auto"/>
        <w:left w:val="none" w:sz="0" w:space="0" w:color="auto"/>
        <w:bottom w:val="none" w:sz="0" w:space="0" w:color="auto"/>
        <w:right w:val="none" w:sz="0" w:space="0" w:color="auto"/>
      </w:divBdr>
    </w:div>
    <w:div w:id="1566838665">
      <w:bodyDiv w:val="1"/>
      <w:marLeft w:val="0"/>
      <w:marRight w:val="0"/>
      <w:marTop w:val="0"/>
      <w:marBottom w:val="0"/>
      <w:divBdr>
        <w:top w:val="none" w:sz="0" w:space="0" w:color="auto"/>
        <w:left w:val="none" w:sz="0" w:space="0" w:color="auto"/>
        <w:bottom w:val="none" w:sz="0" w:space="0" w:color="auto"/>
        <w:right w:val="none" w:sz="0" w:space="0" w:color="auto"/>
      </w:divBdr>
    </w:div>
    <w:div w:id="1592204297">
      <w:bodyDiv w:val="1"/>
      <w:marLeft w:val="0"/>
      <w:marRight w:val="0"/>
      <w:marTop w:val="0"/>
      <w:marBottom w:val="0"/>
      <w:divBdr>
        <w:top w:val="none" w:sz="0" w:space="0" w:color="auto"/>
        <w:left w:val="none" w:sz="0" w:space="0" w:color="auto"/>
        <w:bottom w:val="none" w:sz="0" w:space="0" w:color="auto"/>
        <w:right w:val="none" w:sz="0" w:space="0" w:color="auto"/>
      </w:divBdr>
    </w:div>
    <w:div w:id="1619294762">
      <w:marLeft w:val="0"/>
      <w:marRight w:val="0"/>
      <w:marTop w:val="0"/>
      <w:marBottom w:val="0"/>
      <w:divBdr>
        <w:top w:val="none" w:sz="0" w:space="0" w:color="auto"/>
        <w:left w:val="none" w:sz="0" w:space="0" w:color="auto"/>
        <w:bottom w:val="none" w:sz="0" w:space="0" w:color="auto"/>
        <w:right w:val="none" w:sz="0" w:space="0" w:color="auto"/>
      </w:divBdr>
    </w:div>
    <w:div w:id="1619294763">
      <w:marLeft w:val="0"/>
      <w:marRight w:val="0"/>
      <w:marTop w:val="0"/>
      <w:marBottom w:val="0"/>
      <w:divBdr>
        <w:top w:val="none" w:sz="0" w:space="0" w:color="auto"/>
        <w:left w:val="none" w:sz="0" w:space="0" w:color="auto"/>
        <w:bottom w:val="none" w:sz="0" w:space="0" w:color="auto"/>
        <w:right w:val="none" w:sz="0" w:space="0" w:color="auto"/>
      </w:divBdr>
    </w:div>
    <w:div w:id="1619294764">
      <w:marLeft w:val="0"/>
      <w:marRight w:val="0"/>
      <w:marTop w:val="0"/>
      <w:marBottom w:val="0"/>
      <w:divBdr>
        <w:top w:val="none" w:sz="0" w:space="0" w:color="auto"/>
        <w:left w:val="none" w:sz="0" w:space="0" w:color="auto"/>
        <w:bottom w:val="none" w:sz="0" w:space="0" w:color="auto"/>
        <w:right w:val="none" w:sz="0" w:space="0" w:color="auto"/>
      </w:divBdr>
    </w:div>
    <w:div w:id="1619294765">
      <w:marLeft w:val="0"/>
      <w:marRight w:val="0"/>
      <w:marTop w:val="0"/>
      <w:marBottom w:val="0"/>
      <w:divBdr>
        <w:top w:val="none" w:sz="0" w:space="0" w:color="auto"/>
        <w:left w:val="none" w:sz="0" w:space="0" w:color="auto"/>
        <w:bottom w:val="none" w:sz="0" w:space="0" w:color="auto"/>
        <w:right w:val="none" w:sz="0" w:space="0" w:color="auto"/>
      </w:divBdr>
    </w:div>
    <w:div w:id="1619294766">
      <w:marLeft w:val="0"/>
      <w:marRight w:val="0"/>
      <w:marTop w:val="0"/>
      <w:marBottom w:val="0"/>
      <w:divBdr>
        <w:top w:val="none" w:sz="0" w:space="0" w:color="auto"/>
        <w:left w:val="none" w:sz="0" w:space="0" w:color="auto"/>
        <w:bottom w:val="none" w:sz="0" w:space="0" w:color="auto"/>
        <w:right w:val="none" w:sz="0" w:space="0" w:color="auto"/>
      </w:divBdr>
    </w:div>
    <w:div w:id="1619294767">
      <w:marLeft w:val="0"/>
      <w:marRight w:val="0"/>
      <w:marTop w:val="0"/>
      <w:marBottom w:val="0"/>
      <w:divBdr>
        <w:top w:val="none" w:sz="0" w:space="0" w:color="auto"/>
        <w:left w:val="none" w:sz="0" w:space="0" w:color="auto"/>
        <w:bottom w:val="none" w:sz="0" w:space="0" w:color="auto"/>
        <w:right w:val="none" w:sz="0" w:space="0" w:color="auto"/>
      </w:divBdr>
    </w:div>
    <w:div w:id="1619294768">
      <w:marLeft w:val="0"/>
      <w:marRight w:val="0"/>
      <w:marTop w:val="0"/>
      <w:marBottom w:val="0"/>
      <w:divBdr>
        <w:top w:val="none" w:sz="0" w:space="0" w:color="auto"/>
        <w:left w:val="none" w:sz="0" w:space="0" w:color="auto"/>
        <w:bottom w:val="none" w:sz="0" w:space="0" w:color="auto"/>
        <w:right w:val="none" w:sz="0" w:space="0" w:color="auto"/>
      </w:divBdr>
    </w:div>
    <w:div w:id="1619294769">
      <w:marLeft w:val="0"/>
      <w:marRight w:val="0"/>
      <w:marTop w:val="0"/>
      <w:marBottom w:val="0"/>
      <w:divBdr>
        <w:top w:val="none" w:sz="0" w:space="0" w:color="auto"/>
        <w:left w:val="none" w:sz="0" w:space="0" w:color="auto"/>
        <w:bottom w:val="none" w:sz="0" w:space="0" w:color="auto"/>
        <w:right w:val="none" w:sz="0" w:space="0" w:color="auto"/>
      </w:divBdr>
    </w:div>
    <w:div w:id="1619294770">
      <w:marLeft w:val="0"/>
      <w:marRight w:val="0"/>
      <w:marTop w:val="0"/>
      <w:marBottom w:val="0"/>
      <w:divBdr>
        <w:top w:val="none" w:sz="0" w:space="0" w:color="auto"/>
        <w:left w:val="none" w:sz="0" w:space="0" w:color="auto"/>
        <w:bottom w:val="none" w:sz="0" w:space="0" w:color="auto"/>
        <w:right w:val="none" w:sz="0" w:space="0" w:color="auto"/>
      </w:divBdr>
    </w:div>
    <w:div w:id="1619294771">
      <w:marLeft w:val="0"/>
      <w:marRight w:val="0"/>
      <w:marTop w:val="0"/>
      <w:marBottom w:val="0"/>
      <w:divBdr>
        <w:top w:val="none" w:sz="0" w:space="0" w:color="auto"/>
        <w:left w:val="none" w:sz="0" w:space="0" w:color="auto"/>
        <w:bottom w:val="none" w:sz="0" w:space="0" w:color="auto"/>
        <w:right w:val="none" w:sz="0" w:space="0" w:color="auto"/>
      </w:divBdr>
    </w:div>
    <w:div w:id="1619294772">
      <w:marLeft w:val="0"/>
      <w:marRight w:val="0"/>
      <w:marTop w:val="0"/>
      <w:marBottom w:val="0"/>
      <w:divBdr>
        <w:top w:val="none" w:sz="0" w:space="0" w:color="auto"/>
        <w:left w:val="none" w:sz="0" w:space="0" w:color="auto"/>
        <w:bottom w:val="none" w:sz="0" w:space="0" w:color="auto"/>
        <w:right w:val="none" w:sz="0" w:space="0" w:color="auto"/>
      </w:divBdr>
    </w:div>
    <w:div w:id="1623346277">
      <w:bodyDiv w:val="1"/>
      <w:marLeft w:val="0"/>
      <w:marRight w:val="0"/>
      <w:marTop w:val="0"/>
      <w:marBottom w:val="0"/>
      <w:divBdr>
        <w:top w:val="none" w:sz="0" w:space="0" w:color="auto"/>
        <w:left w:val="none" w:sz="0" w:space="0" w:color="auto"/>
        <w:bottom w:val="none" w:sz="0" w:space="0" w:color="auto"/>
        <w:right w:val="none" w:sz="0" w:space="0" w:color="auto"/>
      </w:divBdr>
    </w:div>
    <w:div w:id="1667174249">
      <w:bodyDiv w:val="1"/>
      <w:marLeft w:val="0"/>
      <w:marRight w:val="0"/>
      <w:marTop w:val="0"/>
      <w:marBottom w:val="0"/>
      <w:divBdr>
        <w:top w:val="none" w:sz="0" w:space="0" w:color="auto"/>
        <w:left w:val="none" w:sz="0" w:space="0" w:color="auto"/>
        <w:bottom w:val="none" w:sz="0" w:space="0" w:color="auto"/>
        <w:right w:val="none" w:sz="0" w:space="0" w:color="auto"/>
      </w:divBdr>
    </w:div>
    <w:div w:id="1798598883">
      <w:bodyDiv w:val="1"/>
      <w:marLeft w:val="0"/>
      <w:marRight w:val="0"/>
      <w:marTop w:val="0"/>
      <w:marBottom w:val="0"/>
      <w:divBdr>
        <w:top w:val="none" w:sz="0" w:space="0" w:color="auto"/>
        <w:left w:val="none" w:sz="0" w:space="0" w:color="auto"/>
        <w:bottom w:val="none" w:sz="0" w:space="0" w:color="auto"/>
        <w:right w:val="none" w:sz="0" w:space="0" w:color="auto"/>
      </w:divBdr>
    </w:div>
    <w:div w:id="1802192126">
      <w:bodyDiv w:val="1"/>
      <w:marLeft w:val="0"/>
      <w:marRight w:val="0"/>
      <w:marTop w:val="0"/>
      <w:marBottom w:val="0"/>
      <w:divBdr>
        <w:top w:val="none" w:sz="0" w:space="0" w:color="auto"/>
        <w:left w:val="none" w:sz="0" w:space="0" w:color="auto"/>
        <w:bottom w:val="none" w:sz="0" w:space="0" w:color="auto"/>
        <w:right w:val="none" w:sz="0" w:space="0" w:color="auto"/>
      </w:divBdr>
    </w:div>
    <w:div w:id="1840123147">
      <w:bodyDiv w:val="1"/>
      <w:marLeft w:val="0"/>
      <w:marRight w:val="0"/>
      <w:marTop w:val="0"/>
      <w:marBottom w:val="0"/>
      <w:divBdr>
        <w:top w:val="none" w:sz="0" w:space="0" w:color="auto"/>
        <w:left w:val="none" w:sz="0" w:space="0" w:color="auto"/>
        <w:bottom w:val="none" w:sz="0" w:space="0" w:color="auto"/>
        <w:right w:val="none" w:sz="0" w:space="0" w:color="auto"/>
      </w:divBdr>
    </w:div>
    <w:div w:id="1909609314">
      <w:bodyDiv w:val="1"/>
      <w:marLeft w:val="0"/>
      <w:marRight w:val="0"/>
      <w:marTop w:val="0"/>
      <w:marBottom w:val="0"/>
      <w:divBdr>
        <w:top w:val="none" w:sz="0" w:space="0" w:color="auto"/>
        <w:left w:val="none" w:sz="0" w:space="0" w:color="auto"/>
        <w:bottom w:val="none" w:sz="0" w:space="0" w:color="auto"/>
        <w:right w:val="none" w:sz="0" w:space="0" w:color="auto"/>
      </w:divBdr>
    </w:div>
    <w:div w:id="1941523113">
      <w:bodyDiv w:val="1"/>
      <w:marLeft w:val="0"/>
      <w:marRight w:val="0"/>
      <w:marTop w:val="0"/>
      <w:marBottom w:val="0"/>
      <w:divBdr>
        <w:top w:val="none" w:sz="0" w:space="0" w:color="auto"/>
        <w:left w:val="none" w:sz="0" w:space="0" w:color="auto"/>
        <w:bottom w:val="none" w:sz="0" w:space="0" w:color="auto"/>
        <w:right w:val="none" w:sz="0" w:space="0" w:color="auto"/>
      </w:divBdr>
    </w:div>
    <w:div w:id="1945112453">
      <w:bodyDiv w:val="1"/>
      <w:marLeft w:val="0"/>
      <w:marRight w:val="0"/>
      <w:marTop w:val="0"/>
      <w:marBottom w:val="0"/>
      <w:divBdr>
        <w:top w:val="none" w:sz="0" w:space="0" w:color="auto"/>
        <w:left w:val="none" w:sz="0" w:space="0" w:color="auto"/>
        <w:bottom w:val="none" w:sz="0" w:space="0" w:color="auto"/>
        <w:right w:val="none" w:sz="0" w:space="0" w:color="auto"/>
      </w:divBdr>
    </w:div>
    <w:div w:id="1967881829">
      <w:bodyDiv w:val="1"/>
      <w:marLeft w:val="0"/>
      <w:marRight w:val="0"/>
      <w:marTop w:val="0"/>
      <w:marBottom w:val="0"/>
      <w:divBdr>
        <w:top w:val="none" w:sz="0" w:space="0" w:color="auto"/>
        <w:left w:val="none" w:sz="0" w:space="0" w:color="auto"/>
        <w:bottom w:val="none" w:sz="0" w:space="0" w:color="auto"/>
        <w:right w:val="none" w:sz="0" w:space="0" w:color="auto"/>
      </w:divBdr>
    </w:div>
    <w:div w:id="1976636527">
      <w:bodyDiv w:val="1"/>
      <w:marLeft w:val="0"/>
      <w:marRight w:val="0"/>
      <w:marTop w:val="0"/>
      <w:marBottom w:val="0"/>
      <w:divBdr>
        <w:top w:val="none" w:sz="0" w:space="0" w:color="auto"/>
        <w:left w:val="none" w:sz="0" w:space="0" w:color="auto"/>
        <w:bottom w:val="none" w:sz="0" w:space="0" w:color="auto"/>
        <w:right w:val="none" w:sz="0" w:space="0" w:color="auto"/>
      </w:divBdr>
    </w:div>
    <w:div w:id="20025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RightsWATCHMark">3|DHMI-DHMI-TASNIF DISI|{00000000-0000-0000-0000-000000000000}</XMLData>
</file>

<file path=customXml/item2.xml><?xml version="1.0" encoding="utf-8"?>
<XMLData TextToDisplay="%CLASSIFICATIONDATETIME%">13:39 13/03/2025</XMLData>
</file>

<file path=customXml/item3.xml><?xml version="1.0" encoding="utf-8"?>
<XMLData TextToDisplay="%DOCUMENTGUID%">{00000000-0000-0000-0000-000000000000}</XMLDat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144D5-A928-4852-8095-4BEB41BB9352}">
  <ds:schemaRefs/>
</ds:datastoreItem>
</file>

<file path=customXml/itemProps2.xml><?xml version="1.0" encoding="utf-8"?>
<ds:datastoreItem xmlns:ds="http://schemas.openxmlformats.org/officeDocument/2006/customXml" ds:itemID="{C3BD78B4-77C4-41E0-9911-FDDEBA90C225}">
  <ds:schemaRefs/>
</ds:datastoreItem>
</file>

<file path=customXml/itemProps3.xml><?xml version="1.0" encoding="utf-8"?>
<ds:datastoreItem xmlns:ds="http://schemas.openxmlformats.org/officeDocument/2006/customXml" ds:itemID="{65179430-19D3-42DE-9C88-CC8AAF01D2AA}">
  <ds:schemaRefs/>
</ds:datastoreItem>
</file>

<file path=customXml/itemProps4.xml><?xml version="1.0" encoding="utf-8"?>
<ds:datastoreItem xmlns:ds="http://schemas.openxmlformats.org/officeDocument/2006/customXml" ds:itemID="{D8FC6D71-F2C7-4315-AE80-7959D53506FF}">
  <ds:schemaRefs>
    <ds:schemaRef ds:uri="http://schemas.openxmlformats.org/officeDocument/2006/bibliography"/>
  </ds:schemaRefs>
</ds:datastoreItem>
</file>

<file path=customXml/itemProps5.xml><?xml version="1.0" encoding="utf-8"?>
<ds:datastoreItem xmlns:ds="http://schemas.openxmlformats.org/officeDocument/2006/customXml" ds:itemID="{59828FA2-707B-4CED-91CD-483E74FCE068}"/>
</file>

<file path=customXml/itemProps6.xml><?xml version="1.0" encoding="utf-8"?>
<ds:datastoreItem xmlns:ds="http://schemas.openxmlformats.org/officeDocument/2006/customXml" ds:itemID="{BC7CFF96-E4B6-4AB7-82BA-0E7176738424}"/>
</file>

<file path=customXml/itemProps7.xml><?xml version="1.0" encoding="utf-8"?>
<ds:datastoreItem xmlns:ds="http://schemas.openxmlformats.org/officeDocument/2006/customXml" ds:itemID="{CEFAE740-0606-4F29-8144-6E83F2345866}"/>
</file>

<file path=docProps/app.xml><?xml version="1.0" encoding="utf-8"?>
<Properties xmlns="http://schemas.openxmlformats.org/officeDocument/2006/extended-properties" xmlns:vt="http://schemas.openxmlformats.org/officeDocument/2006/docPropsVTypes">
  <Template>Normal</Template>
  <TotalTime>5</TotalTime>
  <Pages>20</Pages>
  <Words>10149</Words>
  <Characters>57854</Characters>
  <Application>Microsoft Office Word</Application>
  <DocSecurity>0</DocSecurity>
  <Lines>482</Lines>
  <Paragraphs>135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DHMI</Company>
  <LinksUpToDate>false</LinksUpToDate>
  <CharactersWithSpaces>67868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Murat GÜLMEZ</dc:creator>
  <cp:lastModifiedBy>Mustafa ÇAVUŞOĞLU</cp:lastModifiedBy>
  <cp:revision>7</cp:revision>
  <cp:lastPrinted>2025-06-25T06:55:00Z</cp:lastPrinted>
  <dcterms:created xsi:type="dcterms:W3CDTF">2025-06-24T13:22:00Z</dcterms:created>
  <dcterms:modified xsi:type="dcterms:W3CDTF">2025-07-03T07:52:00Z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