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5A" w:rsidRPr="00182B5A" w:rsidRDefault="00182B5A" w:rsidP="00182B5A">
      <w:pPr>
        <w:pStyle w:val="AralkYok"/>
        <w:jc w:val="center"/>
        <w:rPr>
          <w:rFonts w:ascii="Times New Roman" w:hAnsi="Times New Roman" w:cs="Times New Roman"/>
          <w:sz w:val="24"/>
          <w:szCs w:val="24"/>
          <w:lang w:eastAsia="tr-TR"/>
        </w:rPr>
      </w:pPr>
      <w:r w:rsidRPr="00182B5A">
        <w:rPr>
          <w:rFonts w:ascii="Times New Roman" w:hAnsi="Times New Roman" w:cs="Times New Roman"/>
          <w:sz w:val="24"/>
          <w:szCs w:val="24"/>
          <w:lang w:eastAsia="tr-TR"/>
        </w:rPr>
        <w:t>MUŞ SULTAN ALPARSLAN HAVALİMANI 2021-2022 YILLARI LNG ALIMI</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u w:val="single"/>
          <w:lang w:eastAsia="tr-TR"/>
        </w:rPr>
        <w:t>DEVLET HAVA MEYDANLARI İŞLETMESİ GENEL MÜDÜRLÜĞÜ(DHMİ) MUŞ HAVA ALANI MÜDÜRLÜĞÜ</w:t>
      </w:r>
      <w:r w:rsidRPr="00182B5A">
        <w:rPr>
          <w:rFonts w:ascii="Times New Roman" w:hAnsi="Times New Roman" w:cs="Times New Roman"/>
          <w:sz w:val="24"/>
          <w:szCs w:val="24"/>
          <w:lang w:eastAsia="tr-TR"/>
        </w:rPr>
        <w:br/>
      </w:r>
      <w:bookmarkStart w:id="0" w:name="_GoBack"/>
      <w:bookmarkEnd w:id="0"/>
      <w:r w:rsidRPr="00182B5A">
        <w:rPr>
          <w:rFonts w:ascii="Times New Roman" w:hAnsi="Times New Roman" w:cs="Times New Roman"/>
          <w:sz w:val="24"/>
          <w:szCs w:val="24"/>
          <w:lang w:eastAsia="tr-TR"/>
        </w:rPr>
        <w:br/>
        <w:t xml:space="preserve">Muş Sultan Alparslan Havalimanı 2021-2022 Yılları LNG alımı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182B5A" w:rsidRPr="00182B5A" w:rsidTr="00182B5A">
        <w:tc>
          <w:tcPr>
            <w:tcW w:w="3300" w:type="dxa"/>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İKN</w:t>
            </w:r>
          </w:p>
        </w:tc>
        <w:tc>
          <w:tcPr>
            <w:tcW w:w="50" w:type="pct"/>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2020/394746</w:t>
            </w:r>
          </w:p>
        </w:tc>
      </w:tr>
    </w:tbl>
    <w:p w:rsidR="00182B5A" w:rsidRPr="00182B5A" w:rsidRDefault="00182B5A" w:rsidP="00182B5A">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182B5A" w:rsidRPr="00182B5A" w:rsidTr="00182B5A">
        <w:tc>
          <w:tcPr>
            <w:tcW w:w="0" w:type="auto"/>
            <w:gridSpan w:val="3"/>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color w:val="B04935"/>
                <w:sz w:val="24"/>
                <w:szCs w:val="24"/>
                <w:lang w:eastAsia="tr-TR"/>
              </w:rPr>
              <w:t>1-İdarenin</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a) Adı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DEVLET HAVA MEYDANLARI İŞLETMESİ GENEL MÜDÜRLÜĞÜ(DHMİ) MUŞ HAVA ALANI MÜDÜRLÜĞÜ</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b) Adresi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Sungu Beldesi Şehit Naim Çiftçi Mahallesi Havaalanı Caddesi No:16 İç Kapı:Z4 MERKEZ/MUŞ 49100 MUŞ MERKEZ/MUŞ</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c) Telefon ve faks numarası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proofErr w:type="gramStart"/>
            <w:r w:rsidRPr="00182B5A">
              <w:rPr>
                <w:rFonts w:ascii="Times New Roman" w:hAnsi="Times New Roman" w:cs="Times New Roman"/>
                <w:sz w:val="24"/>
                <w:szCs w:val="24"/>
                <w:lang w:eastAsia="tr-TR"/>
              </w:rPr>
              <w:t>4362500004</w:t>
            </w:r>
            <w:proofErr w:type="gramEnd"/>
            <w:r w:rsidRPr="00182B5A">
              <w:rPr>
                <w:rFonts w:ascii="Times New Roman" w:hAnsi="Times New Roman" w:cs="Times New Roman"/>
                <w:sz w:val="24"/>
                <w:szCs w:val="24"/>
                <w:lang w:eastAsia="tr-TR"/>
              </w:rPr>
              <w:t xml:space="preserve"> - 4362500001</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ç)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https://ekap.kik.gov.tr/EKAP/ </w:t>
            </w:r>
          </w:p>
        </w:tc>
      </w:tr>
    </w:tbl>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br/>
      </w:r>
      <w:r w:rsidRPr="00182B5A">
        <w:rPr>
          <w:rFonts w:ascii="Times New Roman" w:hAnsi="Times New Roman" w:cs="Times New Roman"/>
          <w:color w:val="B04935"/>
          <w:sz w:val="24"/>
          <w:szCs w:val="24"/>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a) Adı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Muş Sultan Alparslan Havalimanı 2021-2022 Yılları LNG alımı</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b) Niteliği, türü ve miktarı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1.080.000 m^3 (2021 Yılı için 540.000 m^3 ve 2022 Yılı için 540.000 m^3)</w:t>
            </w:r>
            <w:r w:rsidRPr="00182B5A">
              <w:rPr>
                <w:rFonts w:ascii="Times New Roman" w:hAnsi="Times New Roman" w:cs="Times New Roman"/>
                <w:sz w:val="24"/>
                <w:szCs w:val="24"/>
                <w:lang w:eastAsia="tr-TR"/>
              </w:rPr>
              <w:br/>
              <w:t xml:space="preserve">Ayrıntılı bilgiye </w:t>
            </w:r>
            <w:proofErr w:type="spellStart"/>
            <w:r w:rsidRPr="00182B5A">
              <w:rPr>
                <w:rFonts w:ascii="Times New Roman" w:hAnsi="Times New Roman" w:cs="Times New Roman"/>
                <w:sz w:val="24"/>
                <w:szCs w:val="24"/>
                <w:lang w:eastAsia="tr-TR"/>
              </w:rPr>
              <w:t>EKAP’ta</w:t>
            </w:r>
            <w:proofErr w:type="spellEnd"/>
            <w:r w:rsidRPr="00182B5A">
              <w:rPr>
                <w:rFonts w:ascii="Times New Roman" w:hAnsi="Times New Roman" w:cs="Times New Roman"/>
                <w:sz w:val="24"/>
                <w:szCs w:val="24"/>
                <w:lang w:eastAsia="tr-TR"/>
              </w:rPr>
              <w:t xml:space="preserve"> yer alan ihale dokümanı içinde bulunan idari şartnameden ulaşılabilir.</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c) Yapılacağı/teslim edileceği yer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Muş Sultan Alparslan Havalimanı Müdürlüğü Isı-Güç Merkezi</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ç) Süresi/teslim tarihi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01.01.2021-31.12.2022 tarihleri arasında </w:t>
            </w:r>
            <w:proofErr w:type="spellStart"/>
            <w:r w:rsidRPr="00182B5A">
              <w:rPr>
                <w:rFonts w:ascii="Times New Roman" w:hAnsi="Times New Roman" w:cs="Times New Roman"/>
                <w:sz w:val="24"/>
                <w:szCs w:val="24"/>
                <w:lang w:eastAsia="tr-TR"/>
              </w:rPr>
              <w:t>İDARE'nin</w:t>
            </w:r>
            <w:proofErr w:type="spellEnd"/>
            <w:r w:rsidRPr="00182B5A">
              <w:rPr>
                <w:rFonts w:ascii="Times New Roman" w:hAnsi="Times New Roman" w:cs="Times New Roman"/>
                <w:sz w:val="24"/>
                <w:szCs w:val="24"/>
                <w:lang w:eastAsia="tr-TR"/>
              </w:rPr>
              <w:t xml:space="preserve"> LNG ürünü ihtiyaçları </w:t>
            </w:r>
            <w:proofErr w:type="gramStart"/>
            <w:r w:rsidRPr="00182B5A">
              <w:rPr>
                <w:rFonts w:ascii="Times New Roman" w:hAnsi="Times New Roman" w:cs="Times New Roman"/>
                <w:sz w:val="24"/>
                <w:szCs w:val="24"/>
                <w:lang w:eastAsia="tr-TR"/>
              </w:rPr>
              <w:t>ikmalini ,depolama</w:t>
            </w:r>
            <w:proofErr w:type="gramEnd"/>
            <w:r w:rsidRPr="00182B5A">
              <w:rPr>
                <w:rFonts w:ascii="Times New Roman" w:hAnsi="Times New Roman" w:cs="Times New Roman"/>
                <w:sz w:val="24"/>
                <w:szCs w:val="24"/>
                <w:lang w:eastAsia="tr-TR"/>
              </w:rPr>
              <w:t xml:space="preserve"> kapasitelerine göre, YÜKLENİCİ, </w:t>
            </w:r>
            <w:proofErr w:type="spellStart"/>
            <w:r w:rsidRPr="00182B5A">
              <w:rPr>
                <w:rFonts w:ascii="Times New Roman" w:hAnsi="Times New Roman" w:cs="Times New Roman"/>
                <w:sz w:val="24"/>
                <w:szCs w:val="24"/>
                <w:lang w:eastAsia="tr-TR"/>
              </w:rPr>
              <w:t>İDARE'nin</w:t>
            </w:r>
            <w:proofErr w:type="spellEnd"/>
            <w:r w:rsidRPr="00182B5A">
              <w:rPr>
                <w:rFonts w:ascii="Times New Roman" w:hAnsi="Times New Roman" w:cs="Times New Roman"/>
                <w:sz w:val="24"/>
                <w:szCs w:val="24"/>
                <w:lang w:eastAsia="tr-TR"/>
              </w:rPr>
              <w:t xml:space="preserve"> yazılı talimatında belirtilen miktarlarda yakıtı talimatı izleyen 2 gün(48 saat) içinde teslimatı yapacaktır. </w:t>
            </w:r>
          </w:p>
        </w:tc>
      </w:tr>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d) İşe başlama tarihi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01.01.2021</w:t>
            </w:r>
          </w:p>
        </w:tc>
      </w:tr>
    </w:tbl>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br/>
      </w:r>
      <w:r w:rsidRPr="00182B5A">
        <w:rPr>
          <w:rFonts w:ascii="Times New Roman" w:hAnsi="Times New Roman" w:cs="Times New Roman"/>
          <w:color w:val="B04935"/>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15"/>
        <w:gridCol w:w="97"/>
        <w:gridCol w:w="2690"/>
      </w:tblGrid>
      <w:tr w:rsidR="00182B5A" w:rsidRPr="00182B5A" w:rsidTr="00182B5A">
        <w:tc>
          <w:tcPr>
            <w:tcW w:w="3300" w:type="dxa"/>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a) İhale (son teklif verme) tarih ve saati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28.08.2020 - </w:t>
            </w:r>
            <w:proofErr w:type="gramStart"/>
            <w:r w:rsidRPr="00182B5A">
              <w:rPr>
                <w:rFonts w:ascii="Times New Roman" w:hAnsi="Times New Roman" w:cs="Times New Roman"/>
                <w:sz w:val="24"/>
                <w:szCs w:val="24"/>
                <w:lang w:eastAsia="tr-TR"/>
              </w:rPr>
              <w:t>10:00</w:t>
            </w:r>
            <w:proofErr w:type="gramEnd"/>
          </w:p>
        </w:tc>
      </w:tr>
      <w:tr w:rsidR="00182B5A" w:rsidRPr="00182B5A" w:rsidTr="00182B5A">
        <w:tc>
          <w:tcPr>
            <w:tcW w:w="0" w:type="auto"/>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b) İhale komisyonunun toplantı yeri (e-tekliflerin açılacağı adres) </w:t>
            </w:r>
          </w:p>
        </w:tc>
        <w:tc>
          <w:tcPr>
            <w:tcW w:w="50" w:type="pct"/>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Muş Sultan Alparslan Havalimanı Müdürlüğü Toplantı Salonu</w:t>
            </w:r>
          </w:p>
        </w:tc>
      </w:tr>
    </w:tbl>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br/>
        <w:t>4. İhaleye katılabilme şartları ve istenilen belgeler ile yeterlik değerlendirmesinde uygulanacak kriterler:</w:t>
      </w:r>
      <w:r w:rsidRPr="00182B5A">
        <w:rPr>
          <w:rFonts w:ascii="Times New Roman" w:hAnsi="Times New Roman" w:cs="Times New Roman"/>
          <w:sz w:val="24"/>
          <w:szCs w:val="24"/>
          <w:lang w:eastAsia="tr-TR"/>
        </w:rPr>
        <w:br/>
      </w:r>
      <w:proofErr w:type="gramStart"/>
      <w:r w:rsidRPr="00182B5A">
        <w:rPr>
          <w:rFonts w:ascii="Times New Roman" w:hAnsi="Times New Roman" w:cs="Times New Roman"/>
          <w:sz w:val="24"/>
          <w:szCs w:val="24"/>
          <w:lang w:eastAsia="tr-TR"/>
        </w:rPr>
        <w:t>4.1</w:t>
      </w:r>
      <w:proofErr w:type="gramEnd"/>
      <w:r w:rsidRPr="00182B5A">
        <w:rPr>
          <w:rFonts w:ascii="Times New Roman" w:hAnsi="Times New Roman" w:cs="Times New Roman"/>
          <w:sz w:val="24"/>
          <w:szCs w:val="24"/>
          <w:lang w:eastAsia="tr-TR"/>
        </w:rPr>
        <w:t xml:space="preserve">. İsteklilerin ihaleye katılabilmeleri için aşağıda sayılan belgeler ve yeterlik kriterleri ile </w:t>
      </w:r>
      <w:r w:rsidRPr="00182B5A">
        <w:rPr>
          <w:rFonts w:ascii="Times New Roman" w:hAnsi="Times New Roman" w:cs="Times New Roman"/>
          <w:sz w:val="24"/>
          <w:szCs w:val="24"/>
          <w:lang w:eastAsia="tr-TR"/>
        </w:rPr>
        <w:lastRenderedPageBreak/>
        <w:t xml:space="preserve">fiyat dışı unsurlara ilişkin bilgileri e-teklifleri kapsamında beyan etmeleri gerekmektedir. </w:t>
      </w:r>
      <w:r w:rsidRPr="00182B5A">
        <w:rPr>
          <w:rFonts w:ascii="Times New Roman" w:hAnsi="Times New Roman" w:cs="Times New Roman"/>
          <w:sz w:val="24"/>
          <w:szCs w:val="24"/>
          <w:lang w:eastAsia="tr-TR"/>
        </w:rPr>
        <w:br/>
        <w:t xml:space="preserve">4.1.1.3. İhale konusu malın satış faaliyetinin yerine getirilebilmesi için ilgili mevzuat gereğince alınması zorunlu izin, ruhsat veya faaliyet belgesi veya belgelerine ilişkin bilgiler: </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Yüklenicinin EPDK'dan toptan satış lisansının olması ve EPDK'dan iletim lisansı olan bir firma ile noterden iletim sözleşmesinin olması gereklidir. İhaleye katılacak YÜKLENİCİ '</w:t>
      </w:r>
      <w:proofErr w:type="spellStart"/>
      <w:r w:rsidRPr="00182B5A">
        <w:rPr>
          <w:rFonts w:ascii="Times New Roman" w:hAnsi="Times New Roman" w:cs="Times New Roman"/>
          <w:sz w:val="24"/>
          <w:szCs w:val="24"/>
          <w:lang w:eastAsia="tr-TR"/>
        </w:rPr>
        <w:t>nin</w:t>
      </w:r>
      <w:proofErr w:type="spellEnd"/>
      <w:r w:rsidRPr="00182B5A">
        <w:rPr>
          <w:rFonts w:ascii="Times New Roman" w:hAnsi="Times New Roman" w:cs="Times New Roman"/>
          <w:sz w:val="24"/>
          <w:szCs w:val="24"/>
          <w:lang w:eastAsia="tr-TR"/>
        </w:rPr>
        <w:t>; </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-Toptan Satış Lisansı,</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-İletim Lisansı (LNG)</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-İletim Sözleşmesinin Aslı veya noter onaylı sureti ve</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-Tehlikeli madde faaliyet belgesine ilişkin bilgiler yeterlik bilgileri tablosunda beyan edilecektir.</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br/>
      </w:r>
      <w:proofErr w:type="gramStart"/>
      <w:r w:rsidRPr="00182B5A">
        <w:rPr>
          <w:rFonts w:ascii="Times New Roman" w:hAnsi="Times New Roman" w:cs="Times New Roman"/>
          <w:sz w:val="24"/>
          <w:szCs w:val="24"/>
          <w:lang w:eastAsia="tr-TR"/>
        </w:rPr>
        <w:t xml:space="preserve">4.1.2. Teklif vermeye yetkili olduğunu gösteren imza beyannamesi veya imza sirkülerine ilişkin bilgileri; </w:t>
      </w:r>
      <w:r w:rsidRPr="00182B5A">
        <w:rPr>
          <w:rFonts w:ascii="Times New Roman" w:hAnsi="Times New Roman" w:cs="Times New Roman"/>
          <w:sz w:val="24"/>
          <w:szCs w:val="24"/>
          <w:lang w:eastAsia="tr-TR"/>
        </w:rPr>
        <w:br/>
        <w:t xml:space="preserve">4.1.2.1. Gerçek kişi olması halinde, noter tasdikli imza beyannamesi bilgileri, </w:t>
      </w:r>
      <w:r w:rsidRPr="00182B5A">
        <w:rPr>
          <w:rFonts w:ascii="Times New Roman" w:hAnsi="Times New Roman" w:cs="Times New Roman"/>
          <w:sz w:val="24"/>
          <w:szCs w:val="24"/>
          <w:lang w:eastAsia="tr-TR"/>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182B5A">
        <w:rPr>
          <w:rFonts w:ascii="Times New Roman" w:hAnsi="Times New Roman" w:cs="Times New Roman"/>
          <w:sz w:val="24"/>
          <w:szCs w:val="24"/>
          <w:lang w:eastAsia="tr-TR"/>
        </w:rPr>
        <w:br/>
        <w:t xml:space="preserve">4.1.3. Şekli ve içeriği İdari Şartnamede belirlenen teklif mektubu. </w:t>
      </w:r>
      <w:proofErr w:type="gramEnd"/>
      <w:r w:rsidRPr="00182B5A">
        <w:rPr>
          <w:rFonts w:ascii="Times New Roman" w:hAnsi="Times New Roman" w:cs="Times New Roman"/>
          <w:sz w:val="24"/>
          <w:szCs w:val="24"/>
          <w:lang w:eastAsia="tr-TR"/>
        </w:rPr>
        <w:br/>
        <w:t xml:space="preserve">4.1.4. Şekli ve içeriği İdari Şartnamede belirlenen geçici teminat bilgileri. </w:t>
      </w:r>
      <w:r w:rsidRPr="00182B5A">
        <w:rPr>
          <w:rFonts w:ascii="Times New Roman" w:hAnsi="Times New Roman" w:cs="Times New Roman"/>
          <w:sz w:val="24"/>
          <w:szCs w:val="24"/>
          <w:lang w:eastAsia="tr-TR"/>
        </w:rPr>
        <w:br/>
        <w:t xml:space="preserve">4.1.5 İhale konusu alımın tamamı veya bir kısmı alt yüklenicilere yaptırılamaz. </w:t>
      </w:r>
      <w:r w:rsidRPr="00182B5A">
        <w:rPr>
          <w:rFonts w:ascii="Times New Roman" w:hAnsi="Times New Roman" w:cs="Times New Roman"/>
          <w:sz w:val="24"/>
          <w:szCs w:val="24"/>
          <w:lang w:eastAsia="tr-TR"/>
        </w:rPr>
        <w:br/>
      </w:r>
      <w:proofErr w:type="gramStart"/>
      <w:r w:rsidRPr="00182B5A">
        <w:rPr>
          <w:rFonts w:ascii="Times New Roman" w:hAnsi="Times New Roman" w:cs="Times New Roman"/>
          <w:sz w:val="24"/>
          <w:szCs w:val="24"/>
          <w:lang w:eastAsia="tr-TR"/>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4.2. Ekonomik ve mali yeterliğe ilişkin belgeler ve bu belgelerin taşıması gereken </w:t>
            </w:r>
            <w:proofErr w:type="gramStart"/>
            <w:r w:rsidRPr="00182B5A">
              <w:rPr>
                <w:rFonts w:ascii="Times New Roman" w:hAnsi="Times New Roman" w:cs="Times New Roman"/>
                <w:sz w:val="24"/>
                <w:szCs w:val="24"/>
                <w:lang w:eastAsia="tr-TR"/>
              </w:rPr>
              <w:t>kriterler</w:t>
            </w:r>
            <w:proofErr w:type="gramEnd"/>
            <w:r w:rsidRPr="00182B5A">
              <w:rPr>
                <w:rFonts w:ascii="Times New Roman" w:hAnsi="Times New Roman" w:cs="Times New Roman"/>
                <w:sz w:val="24"/>
                <w:szCs w:val="24"/>
                <w:lang w:eastAsia="tr-TR"/>
              </w:rPr>
              <w:t>:</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İdare tarafından ekonomik ve mali yeterliğe ilişkin </w:t>
            </w:r>
            <w:proofErr w:type="gramStart"/>
            <w:r w:rsidRPr="00182B5A">
              <w:rPr>
                <w:rFonts w:ascii="Times New Roman" w:hAnsi="Times New Roman" w:cs="Times New Roman"/>
                <w:sz w:val="24"/>
                <w:szCs w:val="24"/>
                <w:lang w:eastAsia="tr-TR"/>
              </w:rPr>
              <w:t>kriter</w:t>
            </w:r>
            <w:proofErr w:type="gramEnd"/>
            <w:r w:rsidRPr="00182B5A">
              <w:rPr>
                <w:rFonts w:ascii="Times New Roman" w:hAnsi="Times New Roman" w:cs="Times New Roman"/>
                <w:sz w:val="24"/>
                <w:szCs w:val="24"/>
                <w:lang w:eastAsia="tr-TR"/>
              </w:rPr>
              <w:t xml:space="preserve"> belirtilmemiştir.</w:t>
            </w:r>
          </w:p>
        </w:tc>
      </w:tr>
    </w:tbl>
    <w:p w:rsidR="00182B5A" w:rsidRPr="00182B5A" w:rsidRDefault="00182B5A" w:rsidP="00182B5A">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4.3. Mesleki ve teknik yeterliğe ilişkin belgeler ve bu belgelerin taşıması gereken </w:t>
            </w:r>
            <w:proofErr w:type="gramStart"/>
            <w:r w:rsidRPr="00182B5A">
              <w:rPr>
                <w:rFonts w:ascii="Times New Roman" w:hAnsi="Times New Roman" w:cs="Times New Roman"/>
                <w:sz w:val="24"/>
                <w:szCs w:val="24"/>
                <w:lang w:eastAsia="tr-TR"/>
              </w:rPr>
              <w:t>kriterler</w:t>
            </w:r>
            <w:proofErr w:type="gramEnd"/>
            <w:r w:rsidRPr="00182B5A">
              <w:rPr>
                <w:rFonts w:ascii="Times New Roman" w:hAnsi="Times New Roman" w:cs="Times New Roman"/>
                <w:sz w:val="24"/>
                <w:szCs w:val="24"/>
                <w:lang w:eastAsia="tr-TR"/>
              </w:rPr>
              <w:t xml:space="preserve">: </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4.3.1. İş deneyimini gösteren belgelere ilişkin bilgiler: </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Son beş yıl içinde bedel içeren bir sözleşme kapsamında kesin kabul işlemleri tamamlanan ve teklif edilen bedelin % 30 oranından az olmamak üzere ihale konusu iş veya benzer işlere ilişkin iş deneyimini gösteren belgelere veya teknolojik ürün deneyim belgesine ait bilgiler. </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4.3.2.</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4.3.2.1. Standarda ilişkin belgelere ait bilgiler: </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İlgili güncel mevzuat gereğince alınması zorunlu </w:t>
            </w:r>
            <w:proofErr w:type="spellStart"/>
            <w:proofErr w:type="gramStart"/>
            <w:r w:rsidRPr="00182B5A">
              <w:rPr>
                <w:rFonts w:ascii="Times New Roman" w:hAnsi="Times New Roman" w:cs="Times New Roman"/>
                <w:sz w:val="24"/>
                <w:szCs w:val="24"/>
                <w:lang w:eastAsia="tr-TR"/>
              </w:rPr>
              <w:t>izin,ruhsat</w:t>
            </w:r>
            <w:proofErr w:type="spellEnd"/>
            <w:proofErr w:type="gramEnd"/>
            <w:r w:rsidRPr="00182B5A">
              <w:rPr>
                <w:rFonts w:ascii="Times New Roman" w:hAnsi="Times New Roman" w:cs="Times New Roman"/>
                <w:sz w:val="24"/>
                <w:szCs w:val="24"/>
                <w:lang w:eastAsia="tr-TR"/>
              </w:rPr>
              <w:t xml:space="preserve"> veya faaliyet belgeleri ile Teknik Şartnamede izah edilen standartlar ve istenen belgeler geçerlidir.</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4.3.2.2. Yetkili kurum ve kuruluşlara kayıtla ilgili belgeler: </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EPDK tarafından verilen lisans belgeleri</w:t>
            </w:r>
          </w:p>
        </w:tc>
      </w:tr>
    </w:tbl>
    <w:p w:rsidR="00182B5A" w:rsidRPr="00182B5A" w:rsidRDefault="00182B5A" w:rsidP="00182B5A">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4.4. Bu ihalede benzer iş olarak kabul edilecek işler:</w:t>
            </w:r>
          </w:p>
        </w:tc>
      </w:tr>
      <w:tr w:rsidR="00182B5A" w:rsidRPr="00182B5A" w:rsidTr="00182B5A">
        <w:tc>
          <w:tcPr>
            <w:tcW w:w="0" w:type="auto"/>
            <w:shd w:val="clear" w:color="auto" w:fill="auto"/>
            <w:tcMar>
              <w:top w:w="45" w:type="dxa"/>
              <w:left w:w="15" w:type="dxa"/>
              <w:bottom w:w="15" w:type="dxa"/>
              <w:right w:w="15" w:type="dxa"/>
            </w:tcMar>
            <w:vAlign w:val="center"/>
            <w:hideMark/>
          </w:tcPr>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4.4.1.</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LNG(Sıvılaştırılmış doğalgaz) alım satımı benzer iş kabul edilecektir.</w:t>
            </w:r>
          </w:p>
        </w:tc>
      </w:tr>
    </w:tbl>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br/>
        <w:t xml:space="preserve">5. Ekonomik açıdan en avantajlı teklif sadece fiyat esasına göre belirlenecektir.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 xml:space="preserve">6. İhale yerli ve yabancı tüm isteklilere açıktır.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lastRenderedPageBreak/>
        <w:br/>
        <w:t xml:space="preserve">7. İhale dokümanı EKAP üzerinden bedelsiz olarak görülebilir. Ancak, ihaleye teklif verecek olanların, e-imza kullanarak EKAP üzerinden ihale dokümanını indirmeleri zorunludur.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 xml:space="preserve">8. Teklifler, EKAP üzerinden elektronik ortamda hazırlandıktan sonra, e-imza ile imzalanarak, teklife ilişkin e-anahtar ile birlikte ihale tarih ve saatine kadar EKAP üzerinden gönderilecektir.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 xml:space="preserve">10. Bu ihalede, işin tamamı için teklif verilecektir.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 xml:space="preserve">11. İstekliler teklif ettikleri bedelin %3’ünden az olmamak üzere kendi belirleyecekleri tutarda geçici teminat vereceklerdir.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 xml:space="preserve">12. Bu ihalede elektronik eksiltme yapılmayacaktır.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 xml:space="preserve">13. Verilen tekliflerin geçerlilik süresi, ihale tarihinden itibaren 90 (doksan) takvim günüdür. </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14.Konsorsiyum olarak ihaleye teklif verilemez.</w:t>
      </w:r>
      <w:r w:rsidRPr="00182B5A">
        <w:rPr>
          <w:rFonts w:ascii="Times New Roman" w:hAnsi="Times New Roman" w:cs="Times New Roman"/>
          <w:sz w:val="24"/>
          <w:szCs w:val="24"/>
          <w:lang w:eastAsia="tr-TR"/>
        </w:rPr>
        <w:br/>
      </w:r>
      <w:r w:rsidRPr="00182B5A">
        <w:rPr>
          <w:rFonts w:ascii="Times New Roman" w:hAnsi="Times New Roman" w:cs="Times New Roman"/>
          <w:sz w:val="24"/>
          <w:szCs w:val="24"/>
          <w:lang w:eastAsia="tr-TR"/>
        </w:rPr>
        <w:br/>
        <w:t>15. Diğer hususlar:</w:t>
      </w:r>
    </w:p>
    <w:p w:rsidR="00182B5A" w:rsidRPr="00182B5A" w:rsidRDefault="00182B5A" w:rsidP="00182B5A">
      <w:pPr>
        <w:pStyle w:val="AralkYok"/>
        <w:rPr>
          <w:rFonts w:ascii="Times New Roman" w:hAnsi="Times New Roman" w:cs="Times New Roman"/>
          <w:sz w:val="24"/>
          <w:szCs w:val="24"/>
          <w:lang w:eastAsia="tr-TR"/>
        </w:rPr>
      </w:pPr>
      <w:r w:rsidRPr="00182B5A">
        <w:rPr>
          <w:rFonts w:ascii="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1636D7" w:rsidRDefault="00182B5A" w:rsidP="00182B5A">
      <w:pPr>
        <w:pStyle w:val="AralkYok"/>
      </w:pPr>
      <w:r w:rsidRPr="00182B5A">
        <w:rPr>
          <w:rFonts w:ascii="Times New Roman" w:hAnsi="Times New Roman" w:cs="Times New Roman"/>
          <w:sz w:val="24"/>
          <w:szCs w:val="24"/>
          <w:lang w:eastAsia="tr-TR"/>
        </w:rPr>
        <w:br/>
      </w:r>
    </w:p>
    <w:sectPr w:rsidR="00163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5A"/>
    <w:rsid w:val="001636D7"/>
    <w:rsid w:val="00182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2B5A"/>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182B5A"/>
  </w:style>
  <w:style w:type="character" w:customStyle="1" w:styleId="idarebilgi">
    <w:name w:val="idarebilgi"/>
    <w:basedOn w:val="VarsaylanParagrafYazTipi"/>
    <w:rsid w:val="00182B5A"/>
  </w:style>
  <w:style w:type="character" w:customStyle="1" w:styleId="ilanbaslik1">
    <w:name w:val="ilanbaslik1"/>
    <w:basedOn w:val="VarsaylanParagrafYazTipi"/>
    <w:rsid w:val="00182B5A"/>
    <w:rPr>
      <w:b/>
      <w:bCs/>
      <w:vanish w:val="0"/>
      <w:webHidden w:val="0"/>
      <w:color w:val="B04935"/>
      <w:specVanish w:val="0"/>
    </w:rPr>
  </w:style>
  <w:style w:type="paragraph" w:styleId="AralkYok">
    <w:name w:val="No Spacing"/>
    <w:uiPriority w:val="1"/>
    <w:qFormat/>
    <w:rsid w:val="00182B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2B5A"/>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182B5A"/>
  </w:style>
  <w:style w:type="character" w:customStyle="1" w:styleId="idarebilgi">
    <w:name w:val="idarebilgi"/>
    <w:basedOn w:val="VarsaylanParagrafYazTipi"/>
    <w:rsid w:val="00182B5A"/>
  </w:style>
  <w:style w:type="character" w:customStyle="1" w:styleId="ilanbaslik1">
    <w:name w:val="ilanbaslik1"/>
    <w:basedOn w:val="VarsaylanParagrafYazTipi"/>
    <w:rsid w:val="00182B5A"/>
    <w:rPr>
      <w:b/>
      <w:bCs/>
      <w:vanish w:val="0"/>
      <w:webHidden w:val="0"/>
      <w:color w:val="B04935"/>
      <w:specVanish w:val="0"/>
    </w:rPr>
  </w:style>
  <w:style w:type="paragraph" w:styleId="AralkYok">
    <w:name w:val="No Spacing"/>
    <w:uiPriority w:val="1"/>
    <w:qFormat/>
    <w:rsid w:val="00182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1697">
      <w:bodyDiv w:val="1"/>
      <w:marLeft w:val="0"/>
      <w:marRight w:val="0"/>
      <w:marTop w:val="0"/>
      <w:marBottom w:val="0"/>
      <w:divBdr>
        <w:top w:val="none" w:sz="0" w:space="0" w:color="auto"/>
        <w:left w:val="none" w:sz="0" w:space="0" w:color="auto"/>
        <w:bottom w:val="none" w:sz="0" w:space="0" w:color="auto"/>
        <w:right w:val="none" w:sz="0" w:space="0" w:color="auto"/>
      </w:divBdr>
      <w:divsChild>
        <w:div w:id="2119371694">
          <w:marLeft w:val="0"/>
          <w:marRight w:val="0"/>
          <w:marTop w:val="0"/>
          <w:marBottom w:val="0"/>
          <w:divBdr>
            <w:top w:val="none" w:sz="0" w:space="0" w:color="auto"/>
            <w:left w:val="none" w:sz="0" w:space="0" w:color="auto"/>
            <w:bottom w:val="none" w:sz="0" w:space="0" w:color="auto"/>
            <w:right w:val="none" w:sz="0" w:space="0" w:color="auto"/>
          </w:divBdr>
          <w:divsChild>
            <w:div w:id="1981228952">
              <w:marLeft w:val="0"/>
              <w:marRight w:val="0"/>
              <w:marTop w:val="0"/>
              <w:marBottom w:val="0"/>
              <w:divBdr>
                <w:top w:val="none" w:sz="0" w:space="0" w:color="auto"/>
                <w:left w:val="none" w:sz="0" w:space="0" w:color="auto"/>
                <w:bottom w:val="none" w:sz="0" w:space="0" w:color="auto"/>
                <w:right w:val="none" w:sz="0" w:space="0" w:color="auto"/>
              </w:divBdr>
              <w:divsChild>
                <w:div w:id="1170370287">
                  <w:marLeft w:val="0"/>
                  <w:marRight w:val="0"/>
                  <w:marTop w:val="0"/>
                  <w:marBottom w:val="0"/>
                  <w:divBdr>
                    <w:top w:val="none" w:sz="0" w:space="0" w:color="auto"/>
                    <w:left w:val="none" w:sz="0" w:space="0" w:color="auto"/>
                    <w:bottom w:val="none" w:sz="0" w:space="0" w:color="auto"/>
                    <w:right w:val="none" w:sz="0" w:space="0" w:color="auto"/>
                  </w:divBdr>
                </w:div>
                <w:div w:id="1429499902">
                  <w:marLeft w:val="0"/>
                  <w:marRight w:val="0"/>
                  <w:marTop w:val="0"/>
                  <w:marBottom w:val="0"/>
                  <w:divBdr>
                    <w:top w:val="none" w:sz="0" w:space="0" w:color="auto"/>
                    <w:left w:val="none" w:sz="0" w:space="0" w:color="auto"/>
                    <w:bottom w:val="none" w:sz="0" w:space="0" w:color="auto"/>
                    <w:right w:val="none" w:sz="0" w:space="0" w:color="auto"/>
                  </w:divBdr>
                </w:div>
                <w:div w:id="391582566">
                  <w:marLeft w:val="0"/>
                  <w:marRight w:val="0"/>
                  <w:marTop w:val="0"/>
                  <w:marBottom w:val="0"/>
                  <w:divBdr>
                    <w:top w:val="none" w:sz="0" w:space="0" w:color="auto"/>
                    <w:left w:val="none" w:sz="0" w:space="0" w:color="auto"/>
                    <w:bottom w:val="none" w:sz="0" w:space="0" w:color="auto"/>
                    <w:right w:val="none" w:sz="0" w:space="0" w:color="auto"/>
                  </w:divBdr>
                </w:div>
                <w:div w:id="879973824">
                  <w:marLeft w:val="0"/>
                  <w:marRight w:val="0"/>
                  <w:marTop w:val="0"/>
                  <w:marBottom w:val="0"/>
                  <w:divBdr>
                    <w:top w:val="none" w:sz="0" w:space="0" w:color="auto"/>
                    <w:left w:val="none" w:sz="0" w:space="0" w:color="auto"/>
                    <w:bottom w:val="none" w:sz="0" w:space="0" w:color="auto"/>
                    <w:right w:val="none" w:sz="0" w:space="0" w:color="auto"/>
                  </w:divBdr>
                </w:div>
                <w:div w:id="2117601223">
                  <w:marLeft w:val="0"/>
                  <w:marRight w:val="0"/>
                  <w:marTop w:val="0"/>
                  <w:marBottom w:val="0"/>
                  <w:divBdr>
                    <w:top w:val="none" w:sz="0" w:space="0" w:color="auto"/>
                    <w:left w:val="none" w:sz="0" w:space="0" w:color="auto"/>
                    <w:bottom w:val="none" w:sz="0" w:space="0" w:color="auto"/>
                    <w:right w:val="none" w:sz="0" w:space="0" w:color="auto"/>
                  </w:divBdr>
                </w:div>
                <w:div w:id="9771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218D2-C819-4957-9F53-8DFAAF9EDF15}"/>
</file>

<file path=customXml/itemProps2.xml><?xml version="1.0" encoding="utf-8"?>
<ds:datastoreItem xmlns:ds="http://schemas.openxmlformats.org/officeDocument/2006/customXml" ds:itemID="{8F7135BE-A121-4E82-95AE-C8A770559E9A}"/>
</file>

<file path=customXml/itemProps3.xml><?xml version="1.0" encoding="utf-8"?>
<ds:datastoreItem xmlns:ds="http://schemas.openxmlformats.org/officeDocument/2006/customXml" ds:itemID="{7DF954CE-EA41-4E31-ACBA-1617F7CE9A8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YILDIRIM</dc:creator>
  <cp:lastModifiedBy>Murat YILDIRIM</cp:lastModifiedBy>
  <cp:revision>1</cp:revision>
  <cp:lastPrinted>2020-07-28T10:54:00Z</cp:lastPrinted>
  <dcterms:created xsi:type="dcterms:W3CDTF">2020-07-28T10:53:00Z</dcterms:created>
  <dcterms:modified xsi:type="dcterms:W3CDTF">2020-07-28T10:54:00Z</dcterms:modified>
</cp:coreProperties>
</file>