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6C9A0" w14:textId="1BA3F6C2" w:rsidR="0095353F" w:rsidRDefault="00B64B70">
      <w:r>
        <w:rPr>
          <w:noProof/>
        </w:rPr>
        <w:drawing>
          <wp:inline distT="0" distB="0" distL="0" distR="0" wp14:anchorId="47B72AD3" wp14:editId="59D73893">
            <wp:extent cx="3484145" cy="2647950"/>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1933" cy="2676669"/>
                    </a:xfrm>
                    <a:prstGeom prst="rect">
                      <a:avLst/>
                    </a:prstGeom>
                    <a:noFill/>
                    <a:ln>
                      <a:noFill/>
                    </a:ln>
                  </pic:spPr>
                </pic:pic>
              </a:graphicData>
            </a:graphic>
          </wp:inline>
        </w:drawing>
      </w:r>
      <w:r>
        <w:rPr>
          <w:noProof/>
        </w:rPr>
        <w:drawing>
          <wp:inline distT="0" distB="0" distL="0" distR="0" wp14:anchorId="355537F4" wp14:editId="59EEEB56">
            <wp:extent cx="1765323" cy="2657475"/>
            <wp:effectExtent l="0" t="0" r="635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0974" cy="2681036"/>
                    </a:xfrm>
                    <a:prstGeom prst="rect">
                      <a:avLst/>
                    </a:prstGeom>
                    <a:noFill/>
                    <a:ln>
                      <a:noFill/>
                    </a:ln>
                  </pic:spPr>
                </pic:pic>
              </a:graphicData>
            </a:graphic>
          </wp:inline>
        </w:drawing>
      </w:r>
    </w:p>
    <w:p w14:paraId="7C3E39C1" w14:textId="21589A52" w:rsidR="00B64B70" w:rsidRDefault="00B64B70"/>
    <w:p w14:paraId="5F24EF0A" w14:textId="26F335C4" w:rsidR="00B64B70" w:rsidRDefault="00B64B70"/>
    <w:p w14:paraId="5B625F97" w14:textId="21E915A4" w:rsidR="00B64B70" w:rsidRPr="00B64B70" w:rsidRDefault="00B64B70" w:rsidP="00B64B70">
      <w:r w:rsidRPr="00B64B70">
        <w:t>Temiz gazlı söndürme sistemleri; özel tehlike sınıfları veya ekipmanların korunmasında ve elektrik iletkenliği olmayan ortamların gerekli görüldüğü veya diğer söndürücü maddelerin temizliğinin problem olabileceği mahallerde yangın söndürme için kullanılır. Gazlı söndürme sistemleri, toplam hacim koruması ile kapalı hacimlerdeki yangın tehlikesine karşı koruma sağlamak üzere kullanılır.</w:t>
      </w:r>
    </w:p>
    <w:sectPr w:rsidR="00B64B70" w:rsidRPr="00B64B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D5"/>
    <w:rsid w:val="00B64B70"/>
    <w:rsid w:val="00D86FFF"/>
    <w:rsid w:val="00E153D5"/>
    <w:rsid w:val="00F320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235A"/>
  <w15:chartTrackingRefBased/>
  <w15:docId w15:val="{FC00B266-EB61-4D29-B889-DA72951B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048747-6AE8-4AC0-8A71-2763F787E562}"/>
</file>

<file path=customXml/itemProps2.xml><?xml version="1.0" encoding="utf-8"?>
<ds:datastoreItem xmlns:ds="http://schemas.openxmlformats.org/officeDocument/2006/customXml" ds:itemID="{FDECE0D0-E5D8-440E-9B3D-C0E1368DDEA2}"/>
</file>

<file path=customXml/itemProps3.xml><?xml version="1.0" encoding="utf-8"?>
<ds:datastoreItem xmlns:ds="http://schemas.openxmlformats.org/officeDocument/2006/customXml" ds:itemID="{F5C11AD1-7756-4235-8558-AB6A7597067C}"/>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sönmez</dc:creator>
  <cp:keywords/>
  <dc:description/>
  <cp:lastModifiedBy>mehmet sönmez</cp:lastModifiedBy>
  <cp:revision>2</cp:revision>
  <dcterms:created xsi:type="dcterms:W3CDTF">2020-05-20T12:54:00Z</dcterms:created>
  <dcterms:modified xsi:type="dcterms:W3CDTF">2020-05-20T12:59:00Z</dcterms:modified>
</cp:coreProperties>
</file>